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451DEC62" w:rsidR="00A5740C" w:rsidRDefault="007E6934" w:rsidP="007859BF">
      <w:pPr>
        <w:pStyle w:val="RSCH1"/>
      </w:pPr>
      <w:r>
        <w:t>Solubility</w:t>
      </w:r>
      <w:r w:rsidR="00D5453F">
        <w:t xml:space="preserve"> </w:t>
      </w:r>
    </w:p>
    <w:p w14:paraId="2613172E" w14:textId="05C13934" w:rsidR="0081499B" w:rsidRPr="00F854F3" w:rsidRDefault="0081499B" w:rsidP="006C1A4A">
      <w:pPr>
        <w:pStyle w:val="RSCBasictext"/>
        <w:outlineLvl w:val="9"/>
      </w:pPr>
      <w:r w:rsidRPr="00F854F3">
        <w:t xml:space="preserve">This resource </w:t>
      </w:r>
      <w:r>
        <w:t>is part of the</w:t>
      </w:r>
      <w:r w:rsidRPr="00F854F3">
        <w:t xml:space="preserve"> </w:t>
      </w:r>
      <w:r w:rsidRPr="00E85E70">
        <w:rPr>
          <w:b/>
          <w:bCs/>
        </w:rPr>
        <w:t>Structure strip</w:t>
      </w:r>
      <w:r>
        <w:rPr>
          <w:b/>
          <w:bCs/>
        </w:rPr>
        <w:t>s</w:t>
      </w:r>
      <w:r>
        <w:t xml:space="preserve"> series of resources, designed to support literacy in science teaching. More resources in this series can be found at:</w:t>
      </w:r>
      <w:r w:rsidRPr="00F854F3">
        <w:t xml:space="preserve"> </w:t>
      </w:r>
      <w:hyperlink r:id="rId11" w:history="1">
        <w:r w:rsidRPr="006C1A4A">
          <w:rPr>
            <w:rStyle w:val="Hyperlink"/>
            <w:rFonts w:eastAsia="Century Gothic" w:cs="Century Gothic"/>
            <w:color w:val="C00000"/>
          </w:rPr>
          <w:t>rsc.li/4aXYgzt</w:t>
        </w:r>
      </w:hyperlink>
      <w:r w:rsidR="005367D7">
        <w:t>.</w:t>
      </w:r>
    </w:p>
    <w:p w14:paraId="65138B1A" w14:textId="77777777" w:rsidR="00AB639C" w:rsidRDefault="00AB639C" w:rsidP="00AB639C">
      <w:pPr>
        <w:pStyle w:val="RSCH2"/>
        <w:rPr>
          <w:lang w:eastAsia="en-GB"/>
        </w:rPr>
      </w:pPr>
      <w:r>
        <w:rPr>
          <w:lang w:eastAsia="en-GB"/>
        </w:rPr>
        <w:t>Learning objectives</w:t>
      </w:r>
    </w:p>
    <w:p w14:paraId="05A14E9B" w14:textId="365A8F34" w:rsidR="00BA5473" w:rsidRPr="0049734A" w:rsidRDefault="00BA5473" w:rsidP="006C1A4A">
      <w:pPr>
        <w:pStyle w:val="RSCLearningobjectives"/>
        <w:ind w:left="357" w:hanging="357"/>
        <w:outlineLvl w:val="9"/>
      </w:pPr>
      <w:r>
        <w:t>Interpret solubility curves</w:t>
      </w:r>
      <w:r w:rsidR="00CF12C3">
        <w:t>.</w:t>
      </w:r>
    </w:p>
    <w:p w14:paraId="1B00884A" w14:textId="4A6F7C5E" w:rsidR="0018654E" w:rsidRDefault="0018654E" w:rsidP="006C1A4A">
      <w:pPr>
        <w:pStyle w:val="RSCLearningobjectives"/>
        <w:ind w:left="357" w:hanging="357"/>
        <w:outlineLvl w:val="9"/>
      </w:pPr>
      <w:r>
        <w:t>Describe</w:t>
      </w:r>
      <w:r w:rsidRPr="0039521C">
        <w:t xml:space="preserve"> the difference between a concentrated and </w:t>
      </w:r>
      <w:r w:rsidR="005A62EA">
        <w:t xml:space="preserve">a </w:t>
      </w:r>
      <w:r w:rsidRPr="0039521C">
        <w:t>dilute solutio</w:t>
      </w:r>
      <w:r>
        <w:t>n</w:t>
      </w:r>
      <w:r w:rsidR="00CF12C3">
        <w:t>.</w:t>
      </w:r>
    </w:p>
    <w:p w14:paraId="24965577" w14:textId="5516774B" w:rsidR="0018654E" w:rsidRPr="0049734A" w:rsidRDefault="0018654E" w:rsidP="006C1A4A">
      <w:pPr>
        <w:pStyle w:val="RSCLearningobjectives"/>
        <w:ind w:left="357" w:hanging="357"/>
        <w:outlineLvl w:val="9"/>
      </w:pPr>
      <w:r w:rsidRPr="00B72A60">
        <w:t xml:space="preserve">Describe the factors that can </w:t>
      </w:r>
      <w:r>
        <w:t>a</w:t>
      </w:r>
      <w:r w:rsidRPr="00B72A60">
        <w:t>ffect the solubility of a substance</w:t>
      </w:r>
      <w:r w:rsidR="00CF12C3">
        <w:t>.</w:t>
      </w:r>
    </w:p>
    <w:p w14:paraId="7E1EF09C" w14:textId="77777777" w:rsidR="00640BDB" w:rsidRDefault="00640BDB" w:rsidP="00AB639C">
      <w:pPr>
        <w:pStyle w:val="RSCH2"/>
        <w:rPr>
          <w:lang w:eastAsia="en-GB"/>
        </w:rPr>
      </w:pPr>
      <w:r>
        <w:rPr>
          <w:lang w:eastAsia="en-GB"/>
        </w:rPr>
        <w:t>Introduction</w:t>
      </w:r>
    </w:p>
    <w:p w14:paraId="57C245D9" w14:textId="77777777" w:rsidR="00B50963" w:rsidRDefault="00B50963" w:rsidP="006C1A4A">
      <w:pPr>
        <w:pStyle w:val="RSCBasictext"/>
        <w:outlineLvl w:val="9"/>
        <w:rPr>
          <w:lang w:eastAsia="en-GB"/>
        </w:rPr>
      </w:pPr>
      <w:r>
        <w:rPr>
          <w:lang w:eastAsia="en-GB"/>
        </w:rPr>
        <w:t xml:space="preserve">Solubility is a very important property. Substances need to dissolve </w:t>
      </w:r>
      <w:proofErr w:type="gramStart"/>
      <w:r>
        <w:rPr>
          <w:lang w:eastAsia="en-GB"/>
        </w:rPr>
        <w:t>in order to</w:t>
      </w:r>
      <w:proofErr w:type="gramEnd"/>
      <w:r>
        <w:rPr>
          <w:lang w:eastAsia="en-GB"/>
        </w:rPr>
        <w:t xml:space="preserve"> carry out many chemical reactions, including those in the body. </w:t>
      </w:r>
    </w:p>
    <w:p w14:paraId="6760EFDA" w14:textId="77777777" w:rsidR="00B50963" w:rsidRDefault="00B50963" w:rsidP="006C1A4A">
      <w:pPr>
        <w:pStyle w:val="RSCBasictext"/>
        <w:outlineLvl w:val="9"/>
        <w:rPr>
          <w:lang w:eastAsia="en-GB"/>
        </w:rPr>
      </w:pPr>
      <w:r>
        <w:rPr>
          <w:lang w:eastAsia="en-GB"/>
        </w:rPr>
        <w:t>For example, when someone takes a paracetamol tablet to treat their headache, the active ingredient, paracetamol, needs to be soluble so that it can be absorbed into the bloodstream and carried to the pain receptors. But the filler material (which bulks out the tablet to make it big enough for people to handle easily) is insoluble, so it passes through the digestive system without being absorbed.</w:t>
      </w:r>
    </w:p>
    <w:p w14:paraId="23E6DE2C" w14:textId="3DC91CC1" w:rsidR="007C7296" w:rsidRDefault="007C7296" w:rsidP="00AB639C">
      <w:pPr>
        <w:pStyle w:val="RSCH2"/>
        <w:rPr>
          <w:lang w:eastAsia="en-GB"/>
        </w:rPr>
      </w:pPr>
      <w:r>
        <w:rPr>
          <w:lang w:eastAsia="en-GB"/>
        </w:rPr>
        <w:t>How to use structure strips</w:t>
      </w:r>
    </w:p>
    <w:p w14:paraId="0C8DA5FB" w14:textId="37CAED21" w:rsidR="00BE67DB" w:rsidRDefault="00BE67DB" w:rsidP="006C1A4A">
      <w:pPr>
        <w:pStyle w:val="RSCBasictext"/>
        <w:outlineLvl w:val="9"/>
      </w:pPr>
      <w:bookmarkStart w:id="0" w:name="_Hlk179373669"/>
      <w:r w:rsidRPr="00772367">
        <w:t xml:space="preserve">Structure strips are a type of scaffolding </w:t>
      </w:r>
      <w:r w:rsidR="0005484D">
        <w:t xml:space="preserve">that </w:t>
      </w:r>
      <w:r w:rsidRPr="00772367">
        <w:t>support</w:t>
      </w:r>
      <w:r w:rsidR="003C1920">
        <w:t>s</w:t>
      </w:r>
      <w:r w:rsidRPr="00772367">
        <w:t xml:space="preserve"> </w:t>
      </w:r>
      <w:r w:rsidR="006619FA">
        <w:t>learner</w:t>
      </w:r>
      <w:r w:rsidRPr="00772367">
        <w:t xml:space="preserve">s to retrieve information independently. </w:t>
      </w:r>
      <w:r w:rsidR="00E374A2">
        <w:t>Y</w:t>
      </w:r>
      <w:r w:rsidR="00E374A2" w:rsidRPr="00772367">
        <w:t>ou can u</w:t>
      </w:r>
      <w:r w:rsidRPr="00772367">
        <w:t>se the</w:t>
      </w:r>
      <w:r w:rsidR="00E374A2">
        <w:t xml:space="preserve"> structure strips</w:t>
      </w:r>
      <w:r w:rsidRPr="00772367">
        <w:t xml:space="preserve"> to </w:t>
      </w:r>
      <w:r w:rsidR="00E71234">
        <w:t>giv</w:t>
      </w:r>
      <w:r w:rsidRPr="00772367">
        <w:t>e an overview at the start of a topic, to activate prior knowledge or to summarise learning at the end of</w:t>
      </w:r>
      <w:r w:rsidR="00E511F0">
        <w:t xml:space="preserve"> a</w:t>
      </w:r>
      <w:r w:rsidRPr="00772367">
        <w:t xml:space="preserve"> topic. </w:t>
      </w:r>
      <w:r w:rsidR="006619FA" w:rsidRPr="004A7D5C">
        <w:t xml:space="preserve">For more ideas on how to use structure strips with your learners, visit </w:t>
      </w:r>
      <w:hyperlink r:id="rId12" w:history="1">
        <w:r w:rsidR="006619FA" w:rsidRPr="006C1A4A">
          <w:rPr>
            <w:rStyle w:val="Hyperlink"/>
            <w:color w:val="C00000"/>
          </w:rPr>
          <w:t>rsc.li/3EszCfr</w:t>
        </w:r>
      </w:hyperlink>
      <w:r w:rsidR="006619FA">
        <w:t>.</w:t>
      </w:r>
    </w:p>
    <w:p w14:paraId="31253AC4" w14:textId="7BB050BA" w:rsidR="00BE67DB" w:rsidRDefault="00BE67DB" w:rsidP="006C1A4A">
      <w:pPr>
        <w:pStyle w:val="RSCBasictext"/>
        <w:outlineLvl w:val="9"/>
      </w:pPr>
      <w:r>
        <w:t xml:space="preserve">Structure strips have sections containing prompts, </w:t>
      </w:r>
      <w:r w:rsidR="00865BC7">
        <w:t xml:space="preserve">which are </w:t>
      </w:r>
      <w:r>
        <w:t xml:space="preserve">sized to suggest the amount that learners must write. Ask learners to glue the strips into the margin of </w:t>
      </w:r>
      <w:r w:rsidR="00F314AB">
        <w:t>their</w:t>
      </w:r>
      <w:r>
        <w:t xml:space="preserve"> exercise book</w:t>
      </w:r>
      <w:r w:rsidR="00F314AB">
        <w:t>s</w:t>
      </w:r>
      <w:r>
        <w:t xml:space="preserve"> and </w:t>
      </w:r>
      <w:r w:rsidR="00865BC7">
        <w:t xml:space="preserve">to </w:t>
      </w:r>
      <w:r>
        <w:t>write their answers next to the sections</w:t>
      </w:r>
      <w:r w:rsidR="00F314AB">
        <w:t>,</w:t>
      </w:r>
      <w:r>
        <w:t xml:space="preserve"> </w:t>
      </w:r>
      <w:r w:rsidR="00F314AB">
        <w:t>using</w:t>
      </w:r>
      <w:r>
        <w:t xml:space="preserve"> full sentences or bullet points. When learners have finished using the structure strip, they will have a</w:t>
      </w:r>
      <w:r w:rsidR="00F314AB">
        <w:t xml:space="preserve"> set of</w:t>
      </w:r>
      <w:r>
        <w:t xml:space="preserve"> A4 notes and examples.</w:t>
      </w:r>
    </w:p>
    <w:p w14:paraId="5BAEB2B7" w14:textId="77777777" w:rsidR="002926AF" w:rsidRDefault="002926AF" w:rsidP="006C1A4A">
      <w:pPr>
        <w:pStyle w:val="RSCH3"/>
        <w:outlineLvl w:val="1"/>
        <w:rPr>
          <w:lang w:eastAsia="en-GB"/>
        </w:rPr>
      </w:pPr>
      <w:r>
        <w:rPr>
          <w:lang w:eastAsia="en-GB"/>
        </w:rPr>
        <w:t>Scaffolding</w:t>
      </w:r>
    </w:p>
    <w:p w14:paraId="580B0EBD" w14:textId="1CBC9A93" w:rsidR="002926AF" w:rsidRPr="00DD177D" w:rsidRDefault="002926AF" w:rsidP="006C1A4A">
      <w:pPr>
        <w:pStyle w:val="RSCBulletedlist"/>
        <w:outlineLvl w:val="9"/>
        <w:rPr>
          <w:lang w:eastAsia="en-GB"/>
        </w:rPr>
      </w:pPr>
      <w:r w:rsidRPr="00DD177D">
        <w:rPr>
          <w:lang w:eastAsia="en-GB"/>
        </w:rPr>
        <w:t>Encourage learners to use the suggested ke</w:t>
      </w:r>
      <w:r w:rsidR="00356021">
        <w:rPr>
          <w:lang w:eastAsia="en-GB"/>
        </w:rPr>
        <w:t>y</w:t>
      </w:r>
      <w:r w:rsidRPr="00DD177D">
        <w:rPr>
          <w:lang w:eastAsia="en-GB"/>
        </w:rPr>
        <w:t xml:space="preserve">words in their answers. These link with our key terms support resources for </w:t>
      </w:r>
      <w:r>
        <w:rPr>
          <w:b/>
          <w:bCs/>
          <w:lang w:eastAsia="en-GB"/>
        </w:rPr>
        <w:t xml:space="preserve">Elements, compounds and mixtures </w:t>
      </w:r>
      <w:r>
        <w:rPr>
          <w:lang w:eastAsia="en-GB"/>
        </w:rPr>
        <w:t>(</w:t>
      </w:r>
      <w:hyperlink r:id="rId13" w:history="1">
        <w:r w:rsidRPr="006C1A4A">
          <w:rPr>
            <w:rStyle w:val="Hyperlink"/>
            <w:color w:val="C00000"/>
          </w:rPr>
          <w:t>rsc.li/4j5xfyj</w:t>
        </w:r>
      </w:hyperlink>
      <w:r w:rsidR="00EA5E1C" w:rsidRPr="00EA5E1C">
        <w:t xml:space="preserve"> and </w:t>
      </w:r>
      <w:hyperlink r:id="rId14" w:history="1">
        <w:r w:rsidR="00EA5E1C" w:rsidRPr="006C1A4A">
          <w:rPr>
            <w:rStyle w:val="Hyperlink"/>
            <w:color w:val="C00000"/>
          </w:rPr>
          <w:t>rsc.li/42AcGmK</w:t>
        </w:r>
      </w:hyperlink>
      <w:r>
        <w:rPr>
          <w:lang w:eastAsia="en-GB"/>
        </w:rPr>
        <w:t>)</w:t>
      </w:r>
    </w:p>
    <w:p w14:paraId="3B4156F5" w14:textId="23178416" w:rsidR="002926AF" w:rsidRDefault="002926AF" w:rsidP="006C1A4A">
      <w:pPr>
        <w:pStyle w:val="RSCBulletedlist"/>
        <w:outlineLvl w:val="9"/>
        <w:rPr>
          <w:lang w:eastAsia="en-GB"/>
        </w:rPr>
      </w:pPr>
      <w:r w:rsidRPr="00BA6386">
        <w:rPr>
          <w:lang w:eastAsia="en-GB"/>
        </w:rPr>
        <w:t>To further support learners</w:t>
      </w:r>
      <w:r>
        <w:rPr>
          <w:lang w:eastAsia="en-GB"/>
        </w:rPr>
        <w:t>, include additional prompts in</w:t>
      </w:r>
      <w:r w:rsidRPr="00BA6386">
        <w:rPr>
          <w:lang w:eastAsia="en-GB"/>
        </w:rPr>
        <w:t xml:space="preserve"> the structure strip. </w:t>
      </w:r>
      <w:bookmarkStart w:id="1" w:name="_Hlk188535640"/>
      <w:r>
        <w:rPr>
          <w:lang w:eastAsia="en-GB"/>
        </w:rPr>
        <w:t xml:space="preserve">If learners are struggling to engage with the task, supply them with sentence starters created from the example answers. </w:t>
      </w:r>
      <w:bookmarkEnd w:id="1"/>
    </w:p>
    <w:p w14:paraId="54B1B6DD" w14:textId="131FC48B" w:rsidR="002926AF" w:rsidRDefault="002926AF" w:rsidP="006C1A4A">
      <w:pPr>
        <w:pStyle w:val="RSCBulletedlist"/>
        <w:outlineLvl w:val="9"/>
        <w:rPr>
          <w:lang w:eastAsia="en-GB"/>
        </w:rPr>
      </w:pPr>
      <w:r w:rsidRPr="00BA6386">
        <w:rPr>
          <w:lang w:eastAsia="en-GB"/>
        </w:rPr>
        <w:lastRenderedPageBreak/>
        <w:t xml:space="preserve">As learners grow in confidence, </w:t>
      </w:r>
      <w:r>
        <w:rPr>
          <w:lang w:eastAsia="en-GB"/>
        </w:rPr>
        <w:t>ask them to</w:t>
      </w:r>
      <w:r w:rsidRPr="00BA6386">
        <w:rPr>
          <w:lang w:eastAsia="en-GB"/>
        </w:rPr>
        <w:t xml:space="preserve"> attempt the </w:t>
      </w:r>
      <w:r>
        <w:rPr>
          <w:lang w:eastAsia="en-GB"/>
        </w:rPr>
        <w:t>extension</w:t>
      </w:r>
      <w:r w:rsidRPr="00BA6386">
        <w:rPr>
          <w:lang w:eastAsia="en-GB"/>
        </w:rPr>
        <w:t xml:space="preserve"> question first and then use the structure strip to improve or self-assess their answer</w:t>
      </w:r>
      <w:r w:rsidR="00E40243">
        <w:rPr>
          <w:lang w:eastAsia="en-GB"/>
        </w:rPr>
        <w:t>s</w:t>
      </w:r>
      <w:r w:rsidRPr="00BA6386">
        <w:rPr>
          <w:lang w:eastAsia="en-GB"/>
        </w:rPr>
        <w:t>.</w:t>
      </w:r>
    </w:p>
    <w:p w14:paraId="33FFC8C8" w14:textId="77777777" w:rsidR="009B2B8C" w:rsidRDefault="009B2B8C" w:rsidP="006C1A4A">
      <w:pPr>
        <w:pStyle w:val="RSCH3"/>
        <w:outlineLvl w:val="1"/>
        <w:rPr>
          <w:lang w:eastAsia="en-GB"/>
        </w:rPr>
      </w:pPr>
      <w:r>
        <w:rPr>
          <w:lang w:eastAsia="en-GB"/>
        </w:rPr>
        <w:t>Metacognition</w:t>
      </w:r>
    </w:p>
    <w:p w14:paraId="76C6826F" w14:textId="0DCC51B8" w:rsidR="009B2B8C" w:rsidRDefault="009B2B8C" w:rsidP="006C1A4A">
      <w:pPr>
        <w:pStyle w:val="RSCBasictext"/>
        <w:outlineLvl w:val="9"/>
        <w:rPr>
          <w:lang w:eastAsia="en-GB"/>
        </w:rPr>
      </w:pPr>
      <w:r>
        <w:rPr>
          <w:lang w:eastAsia="en-GB"/>
        </w:rPr>
        <w:t>This resource supports learners to develop their metacognitive skills in three key areas</w:t>
      </w:r>
      <w:r w:rsidR="008133BB">
        <w:rPr>
          <w:lang w:eastAsia="en-GB"/>
        </w:rPr>
        <w:t>:</w:t>
      </w:r>
    </w:p>
    <w:p w14:paraId="3886DE1A" w14:textId="08A6016E" w:rsidR="009B2B8C" w:rsidRDefault="009B2B8C" w:rsidP="006C1A4A">
      <w:pPr>
        <w:pStyle w:val="RSCBulletedlist"/>
        <w:outlineLvl w:val="9"/>
        <w:rPr>
          <w:lang w:eastAsia="en-GB"/>
        </w:rPr>
      </w:pPr>
      <w:r w:rsidRPr="00B25151">
        <w:rPr>
          <w:b/>
          <w:bCs/>
          <w:lang w:eastAsia="en-GB"/>
        </w:rPr>
        <w:t>Planning:</w:t>
      </w:r>
      <w:r>
        <w:rPr>
          <w:lang w:eastAsia="en-GB"/>
        </w:rPr>
        <w:t xml:space="preserve"> the strips provide scaffolding to plan the written response. Learners will </w:t>
      </w:r>
      <w:r w:rsidR="00746555">
        <w:rPr>
          <w:lang w:eastAsia="en-GB"/>
        </w:rPr>
        <w:t xml:space="preserve">need to </w:t>
      </w:r>
      <w:r>
        <w:rPr>
          <w:lang w:eastAsia="en-GB"/>
        </w:rPr>
        <w:t xml:space="preserve">decide where to gather information from (textbooks, own notes, revision websites). Ask learners: </w:t>
      </w:r>
      <w:r w:rsidR="0091238B">
        <w:rPr>
          <w:lang w:eastAsia="en-GB"/>
        </w:rPr>
        <w:t>I</w:t>
      </w:r>
      <w:r>
        <w:rPr>
          <w:lang w:eastAsia="en-GB"/>
        </w:rPr>
        <w:t>s the source of information you are using reliable?</w:t>
      </w:r>
    </w:p>
    <w:p w14:paraId="29035600" w14:textId="1FBED826" w:rsidR="009B2B8C" w:rsidRDefault="009B2B8C" w:rsidP="006C1A4A">
      <w:pPr>
        <w:pStyle w:val="RSCBulletedlist"/>
        <w:outlineLvl w:val="9"/>
        <w:rPr>
          <w:lang w:eastAsia="en-GB"/>
        </w:rPr>
      </w:pPr>
      <w:r w:rsidRPr="00B25151">
        <w:rPr>
          <w:b/>
          <w:bCs/>
          <w:lang w:eastAsia="en-GB"/>
        </w:rPr>
        <w:t>Monitoring:</w:t>
      </w:r>
      <w:r>
        <w:rPr>
          <w:lang w:eastAsia="en-GB"/>
        </w:rPr>
        <w:t xml:space="preserve"> learners are prompted by the questions in the structure strip and can check their own answer</w:t>
      </w:r>
      <w:r w:rsidR="003D0AF4">
        <w:rPr>
          <w:lang w:eastAsia="en-GB"/>
        </w:rPr>
        <w:t>s</w:t>
      </w:r>
      <w:r>
        <w:rPr>
          <w:lang w:eastAsia="en-GB"/>
        </w:rPr>
        <w:t xml:space="preserve"> against the prompts. Ask learners: </w:t>
      </w:r>
      <w:r w:rsidR="00B80F44">
        <w:rPr>
          <w:lang w:eastAsia="en-GB"/>
        </w:rPr>
        <w:t>H</w:t>
      </w:r>
      <w:r>
        <w:rPr>
          <w:lang w:eastAsia="en-GB"/>
        </w:rPr>
        <w:t xml:space="preserve">ave you covered </w:t>
      </w:r>
      <w:proofErr w:type="gramStart"/>
      <w:r>
        <w:rPr>
          <w:lang w:eastAsia="en-GB"/>
        </w:rPr>
        <w:t>all of</w:t>
      </w:r>
      <w:proofErr w:type="gramEnd"/>
      <w:r>
        <w:rPr>
          <w:lang w:eastAsia="en-GB"/>
        </w:rPr>
        <w:t xml:space="preserve"> the prompts in the space provided? Do you need to change anything to complete the task?</w:t>
      </w:r>
    </w:p>
    <w:p w14:paraId="00070D94" w14:textId="478B83D4" w:rsidR="009B2B8C" w:rsidRDefault="009B2B8C" w:rsidP="006C1A4A">
      <w:pPr>
        <w:pStyle w:val="RSCBulletedlist"/>
        <w:outlineLvl w:val="9"/>
      </w:pPr>
      <w:r w:rsidRPr="00B25151">
        <w:rPr>
          <w:b/>
          <w:bCs/>
          <w:lang w:eastAsia="en-GB"/>
        </w:rPr>
        <w:t>Evaluation:</w:t>
      </w:r>
      <w:r>
        <w:rPr>
          <w:lang w:eastAsia="en-GB"/>
        </w:rPr>
        <w:t xml:space="preserve"> learners can self-assess or ask a peer to check their work against the answers. Ask learners: </w:t>
      </w:r>
      <w:r w:rsidR="00B80F44">
        <w:rPr>
          <w:lang w:eastAsia="en-GB"/>
        </w:rPr>
        <w:t>D</w:t>
      </w:r>
      <w:r>
        <w:rPr>
          <w:lang w:eastAsia="en-GB"/>
        </w:rPr>
        <w:t>id you achieve what you meant to achieve? What will you do differently another time?</w:t>
      </w:r>
    </w:p>
    <w:p w14:paraId="4F5059DC" w14:textId="77777777" w:rsidR="001264A5" w:rsidRDefault="001264A5" w:rsidP="001264A5">
      <w:pPr>
        <w:pStyle w:val="RSCH2"/>
        <w:rPr>
          <w:lang w:eastAsia="en-GB"/>
        </w:rPr>
      </w:pPr>
      <w:bookmarkStart w:id="2" w:name="_Hlk176854964"/>
      <w:r>
        <w:rPr>
          <w:lang w:eastAsia="en-GB"/>
        </w:rPr>
        <w:t>Example answers</w:t>
      </w:r>
    </w:p>
    <w:p w14:paraId="11138FB8" w14:textId="335FBC8A" w:rsidR="002926AF" w:rsidRDefault="001264A5" w:rsidP="0049153C">
      <w:pPr>
        <w:pStyle w:val="RSCBasictext"/>
      </w:pPr>
      <w:r>
        <w:t>Example answers for the structure strip are on page 3.</w:t>
      </w:r>
      <w:bookmarkEnd w:id="2"/>
      <w:r>
        <w:t xml:space="preserve"> Learners can write the</w:t>
      </w:r>
      <w:r w:rsidRPr="00772367">
        <w:t xml:space="preserve"> answers as bullet points or prose. </w:t>
      </w:r>
    </w:p>
    <w:p w14:paraId="0904A6A8" w14:textId="77777777" w:rsidR="0049153C" w:rsidRDefault="0049153C" w:rsidP="0049153C">
      <w:pPr>
        <w:pStyle w:val="RSCBasictext"/>
      </w:pPr>
    </w:p>
    <w:bookmarkEnd w:id="0"/>
    <w:p w14:paraId="798AC574" w14:textId="5556C48E" w:rsidR="00D444BA" w:rsidRPr="00B71C63" w:rsidRDefault="00165365" w:rsidP="00BD7635">
      <w:pPr>
        <w:pStyle w:val="RSCBasictext"/>
        <w:outlineLvl w:val="9"/>
        <w:rPr>
          <w:b/>
          <w:bCs/>
          <w:color w:val="C8102E"/>
          <w:sz w:val="28"/>
          <w:lang w:eastAsia="en-GB"/>
        </w:rPr>
      </w:pPr>
      <w:r w:rsidRPr="00BD7635">
        <w:rPr>
          <w:b/>
          <w:bCs/>
          <w:lang w:eastAsia="en-GB"/>
        </w:rPr>
        <w:t xml:space="preserve">Note: </w:t>
      </w:r>
      <w:r>
        <w:rPr>
          <w:lang w:eastAsia="en-GB"/>
        </w:rPr>
        <w:t>the definition of solubility used in the example answers</w:t>
      </w:r>
      <w:r w:rsidR="00C31A09">
        <w:rPr>
          <w:lang w:eastAsia="en-GB"/>
        </w:rPr>
        <w:t xml:space="preserve"> reflects our key term definition</w:t>
      </w:r>
      <w:r w:rsidR="005F187A">
        <w:rPr>
          <w:lang w:eastAsia="en-GB"/>
        </w:rPr>
        <w:t xml:space="preserve"> by using</w:t>
      </w:r>
      <w:r>
        <w:rPr>
          <w:lang w:eastAsia="en-GB"/>
        </w:rPr>
        <w:t xml:space="preserve"> </w:t>
      </w:r>
      <w:r w:rsidR="00646080">
        <w:rPr>
          <w:lang w:eastAsia="en-GB"/>
        </w:rPr>
        <w:t xml:space="preserve">mass as </w:t>
      </w:r>
      <w:r w:rsidR="00CC688A">
        <w:rPr>
          <w:lang w:eastAsia="en-GB"/>
        </w:rPr>
        <w:t>the measurement of the sol</w:t>
      </w:r>
      <w:r w:rsidR="00520178">
        <w:rPr>
          <w:lang w:eastAsia="en-GB"/>
        </w:rPr>
        <w:t>vent, i.e. g</w:t>
      </w:r>
      <w:r w:rsidR="0049225D">
        <w:rPr>
          <w:lang w:eastAsia="en-GB"/>
        </w:rPr>
        <w:t>rams of solute</w:t>
      </w:r>
      <w:r w:rsidR="00520178">
        <w:rPr>
          <w:lang w:eastAsia="en-GB"/>
        </w:rPr>
        <w:t>/100 g</w:t>
      </w:r>
      <w:r w:rsidR="0049225D">
        <w:rPr>
          <w:lang w:eastAsia="en-GB"/>
        </w:rPr>
        <w:t>rams of solvent</w:t>
      </w:r>
      <w:r w:rsidR="00520178">
        <w:rPr>
          <w:lang w:eastAsia="en-GB"/>
        </w:rPr>
        <w:t xml:space="preserve">. </w:t>
      </w:r>
      <w:r w:rsidR="006D5A6C">
        <w:rPr>
          <w:lang w:eastAsia="en-GB"/>
        </w:rPr>
        <w:t xml:space="preserve">This </w:t>
      </w:r>
      <w:r w:rsidR="00520178">
        <w:rPr>
          <w:lang w:eastAsia="en-GB"/>
        </w:rPr>
        <w:t xml:space="preserve">avoids </w:t>
      </w:r>
      <w:r w:rsidR="00AB0B00">
        <w:rPr>
          <w:lang w:eastAsia="en-GB"/>
        </w:rPr>
        <w:t xml:space="preserve">small changes in volume </w:t>
      </w:r>
      <w:r w:rsidR="002020BD">
        <w:rPr>
          <w:lang w:eastAsia="en-GB"/>
        </w:rPr>
        <w:t xml:space="preserve">from the process of dissolving or </w:t>
      </w:r>
      <w:r w:rsidR="00877BED">
        <w:rPr>
          <w:lang w:eastAsia="en-GB"/>
        </w:rPr>
        <w:t xml:space="preserve">changes in temperature confusing measurements. </w:t>
      </w:r>
    </w:p>
    <w:tbl>
      <w:tblPr>
        <w:tblStyle w:val="TableGrid"/>
        <w:tblpPr w:leftFromText="180" w:rightFromText="180" w:vertAnchor="text" w:horzAnchor="margin" w:tblpY="-359"/>
        <w:tblW w:w="9480" w:type="dxa"/>
        <w:tblLayout w:type="fixed"/>
        <w:tblLook w:val="04A0" w:firstRow="1" w:lastRow="0" w:firstColumn="1" w:lastColumn="0" w:noHBand="0" w:noVBand="1"/>
      </w:tblPr>
      <w:tblGrid>
        <w:gridCol w:w="2263"/>
        <w:gridCol w:w="7217"/>
      </w:tblGrid>
      <w:tr w:rsidR="00356A6C" w:rsidRPr="005C39AE" w14:paraId="50A95116" w14:textId="77777777" w:rsidTr="00867B20">
        <w:trPr>
          <w:trHeight w:val="423"/>
        </w:trPr>
        <w:tc>
          <w:tcPr>
            <w:tcW w:w="2263" w:type="dxa"/>
            <w:shd w:val="clear" w:color="auto" w:fill="F6E0C0"/>
          </w:tcPr>
          <w:p w14:paraId="429807A6" w14:textId="71F2AAB3" w:rsidR="00A44B7D" w:rsidRPr="00491E2F" w:rsidRDefault="0051012C" w:rsidP="00867B20">
            <w:pPr>
              <w:spacing w:before="60" w:after="60" w:line="259" w:lineRule="auto"/>
              <w:ind w:left="0" w:right="34" w:firstLine="0"/>
              <w:jc w:val="center"/>
              <w:rPr>
                <w:rFonts w:ascii="Century Gothic" w:hAnsi="Century Gothic"/>
                <w:b/>
                <w:bCs/>
                <w:color w:val="C8102E"/>
                <w:sz w:val="22"/>
                <w:szCs w:val="22"/>
              </w:rPr>
            </w:pPr>
            <w:bookmarkStart w:id="3" w:name="_Hlk140662225"/>
            <w:r>
              <w:rPr>
                <w:rFonts w:ascii="Century Gothic" w:hAnsi="Century Gothic"/>
                <w:b/>
                <w:bCs/>
                <w:color w:val="C8102E"/>
                <w:sz w:val="22"/>
                <w:szCs w:val="22"/>
              </w:rPr>
              <w:lastRenderedPageBreak/>
              <w:t>Solubility</w:t>
            </w:r>
          </w:p>
        </w:tc>
        <w:tc>
          <w:tcPr>
            <w:tcW w:w="7217" w:type="dxa"/>
            <w:shd w:val="clear" w:color="auto" w:fill="F6E0C0"/>
          </w:tcPr>
          <w:p w14:paraId="5D6A436B" w14:textId="5E432F4C" w:rsidR="00A44B7D" w:rsidRPr="00491E2F" w:rsidRDefault="001E3885" w:rsidP="00867B20">
            <w:pPr>
              <w:spacing w:before="60" w:after="60" w:line="259" w:lineRule="auto"/>
              <w:ind w:left="0" w:right="34" w:firstLine="0"/>
              <w:jc w:val="center"/>
              <w:rPr>
                <w:rFonts w:ascii="Century Gothic" w:hAnsi="Century Gothic"/>
                <w:b/>
                <w:bCs/>
                <w:color w:val="C8102E"/>
                <w:sz w:val="22"/>
                <w:szCs w:val="22"/>
              </w:rPr>
            </w:pPr>
            <w:r>
              <w:rPr>
                <w:rFonts w:ascii="Century Gothic" w:hAnsi="Century Gothic"/>
                <w:b/>
                <w:bCs/>
                <w:color w:val="C8102E"/>
                <w:sz w:val="22"/>
                <w:szCs w:val="22"/>
              </w:rPr>
              <w:t>Example answers</w:t>
            </w:r>
          </w:p>
        </w:tc>
      </w:tr>
      <w:tr w:rsidR="00056FE4" w:rsidRPr="005C39AE" w14:paraId="42DAF85B" w14:textId="77777777" w:rsidTr="00710785">
        <w:trPr>
          <w:trHeight w:val="1110"/>
        </w:trPr>
        <w:tc>
          <w:tcPr>
            <w:tcW w:w="2263" w:type="dxa"/>
            <w:vAlign w:val="center"/>
          </w:tcPr>
          <w:p w14:paraId="5EFEACDE" w14:textId="3BB5F7BA" w:rsidR="00056FE4" w:rsidRPr="00307767" w:rsidRDefault="00056FE4" w:rsidP="00056FE4">
            <w:pPr>
              <w:pStyle w:val="RSCBasictext"/>
              <w:spacing w:before="120"/>
              <w:ind w:left="0" w:firstLine="0"/>
              <w:rPr>
                <w:sz w:val="20"/>
                <w:szCs w:val="20"/>
              </w:rPr>
            </w:pPr>
            <w:r w:rsidRPr="00307767">
              <w:rPr>
                <w:sz w:val="20"/>
                <w:szCs w:val="20"/>
              </w:rPr>
              <w:t>Define solubility.</w:t>
            </w:r>
          </w:p>
        </w:tc>
        <w:tc>
          <w:tcPr>
            <w:tcW w:w="7217" w:type="dxa"/>
            <w:vAlign w:val="center"/>
          </w:tcPr>
          <w:p w14:paraId="6B3A9E62" w14:textId="2D06D688" w:rsidR="00056FE4" w:rsidRPr="00307767" w:rsidRDefault="00056FE4" w:rsidP="00710785">
            <w:pPr>
              <w:pStyle w:val="RSCBasictext"/>
              <w:spacing w:before="120"/>
              <w:ind w:left="0" w:firstLine="0"/>
              <w:rPr>
                <w:noProof/>
                <w:sz w:val="20"/>
                <w:szCs w:val="20"/>
              </w:rPr>
            </w:pPr>
            <w:r w:rsidRPr="00307767">
              <w:rPr>
                <w:noProof/>
                <w:sz w:val="20"/>
                <w:szCs w:val="20"/>
              </w:rPr>
              <w:t>Solubility is the maximum mass of a solute which can be dissolved in 100 grams of solvent at a particular temperature.</w:t>
            </w:r>
          </w:p>
        </w:tc>
      </w:tr>
      <w:tr w:rsidR="000C4D45" w:rsidRPr="005C39AE" w14:paraId="3C954B6B" w14:textId="77777777" w:rsidTr="007973C3">
        <w:trPr>
          <w:trHeight w:val="584"/>
        </w:trPr>
        <w:tc>
          <w:tcPr>
            <w:tcW w:w="2263" w:type="dxa"/>
            <w:vAlign w:val="center"/>
          </w:tcPr>
          <w:p w14:paraId="0A98A471" w14:textId="4DEC4499" w:rsidR="00FC62B3" w:rsidRPr="00307767" w:rsidRDefault="00695AE7" w:rsidP="00BC5AF1">
            <w:pPr>
              <w:pStyle w:val="RSCBasictext"/>
              <w:spacing w:before="120"/>
              <w:ind w:left="0" w:firstLine="0"/>
              <w:rPr>
                <w:sz w:val="20"/>
                <w:szCs w:val="20"/>
              </w:rPr>
            </w:pPr>
            <w:r w:rsidRPr="00307767">
              <w:rPr>
                <w:sz w:val="20"/>
                <w:szCs w:val="20"/>
              </w:rPr>
              <w:t>D</w:t>
            </w:r>
            <w:r w:rsidR="005F2878" w:rsidRPr="00307767">
              <w:rPr>
                <w:sz w:val="20"/>
                <w:szCs w:val="20"/>
              </w:rPr>
              <w:t xml:space="preserve">escribe how to work out the mass of solute dissolved in 50, 25, and 10 </w:t>
            </w:r>
            <w:r w:rsidR="006C6AEF" w:rsidRPr="00307767">
              <w:rPr>
                <w:sz w:val="20"/>
                <w:szCs w:val="20"/>
              </w:rPr>
              <w:t>grams</w:t>
            </w:r>
            <w:r w:rsidR="005F2878" w:rsidRPr="00307767">
              <w:rPr>
                <w:sz w:val="20"/>
                <w:szCs w:val="20"/>
              </w:rPr>
              <w:t xml:space="preserve"> of </w:t>
            </w:r>
            <w:r w:rsidR="00502B48" w:rsidRPr="00307767">
              <w:rPr>
                <w:sz w:val="20"/>
                <w:szCs w:val="20"/>
              </w:rPr>
              <w:t>solvent</w:t>
            </w:r>
            <w:r w:rsidR="00CF6761" w:rsidRPr="00307767">
              <w:rPr>
                <w:sz w:val="20"/>
                <w:szCs w:val="20"/>
              </w:rPr>
              <w:t xml:space="preserve">, if you know </w:t>
            </w:r>
            <w:r w:rsidR="00AF411E" w:rsidRPr="00307767">
              <w:rPr>
                <w:sz w:val="20"/>
                <w:szCs w:val="20"/>
              </w:rPr>
              <w:t>the solubility</w:t>
            </w:r>
            <w:r w:rsidR="00D463E1" w:rsidRPr="00307767">
              <w:rPr>
                <w:sz w:val="20"/>
                <w:szCs w:val="20"/>
              </w:rPr>
              <w:t xml:space="preserve"> at a particular temperature</w:t>
            </w:r>
            <w:r w:rsidR="00AF411E" w:rsidRPr="00307767">
              <w:rPr>
                <w:sz w:val="20"/>
                <w:szCs w:val="20"/>
              </w:rPr>
              <w:t>.</w:t>
            </w:r>
            <w:r w:rsidR="001B46E6" w:rsidRPr="00307767">
              <w:rPr>
                <w:sz w:val="20"/>
                <w:szCs w:val="20"/>
              </w:rPr>
              <w:t xml:space="preserve"> </w:t>
            </w:r>
          </w:p>
        </w:tc>
        <w:tc>
          <w:tcPr>
            <w:tcW w:w="7217" w:type="dxa"/>
          </w:tcPr>
          <w:p w14:paraId="1FBDFB69" w14:textId="40D76AF3" w:rsidR="004F21D8" w:rsidRPr="00307767" w:rsidRDefault="00DA2D66" w:rsidP="00056FE4">
            <w:pPr>
              <w:pStyle w:val="RSCBasictext"/>
              <w:spacing w:before="120"/>
              <w:ind w:left="0" w:firstLine="0"/>
              <w:rPr>
                <w:noProof/>
                <w:sz w:val="20"/>
                <w:szCs w:val="20"/>
              </w:rPr>
            </w:pPr>
            <w:r w:rsidRPr="00307767">
              <w:rPr>
                <w:noProof/>
                <w:sz w:val="20"/>
                <w:szCs w:val="20"/>
              </w:rPr>
              <w:t>T</w:t>
            </w:r>
            <w:r w:rsidR="004F21D8" w:rsidRPr="00307767">
              <w:rPr>
                <w:noProof/>
                <w:sz w:val="20"/>
                <w:szCs w:val="20"/>
              </w:rPr>
              <w:t xml:space="preserve">o work out the mass </w:t>
            </w:r>
            <w:r w:rsidR="0070029A" w:rsidRPr="00307767">
              <w:rPr>
                <w:noProof/>
                <w:sz w:val="20"/>
                <w:szCs w:val="20"/>
              </w:rPr>
              <w:t xml:space="preserve">of solute </w:t>
            </w:r>
            <w:r w:rsidR="004F21D8" w:rsidRPr="00307767">
              <w:rPr>
                <w:noProof/>
                <w:sz w:val="20"/>
                <w:szCs w:val="20"/>
              </w:rPr>
              <w:t>in 50</w:t>
            </w:r>
            <w:r w:rsidR="0070029A" w:rsidRPr="00307767">
              <w:rPr>
                <w:noProof/>
                <w:sz w:val="20"/>
                <w:szCs w:val="20"/>
              </w:rPr>
              <w:t xml:space="preserve"> </w:t>
            </w:r>
            <w:r w:rsidRPr="00307767">
              <w:rPr>
                <w:noProof/>
                <w:sz w:val="20"/>
                <w:szCs w:val="20"/>
              </w:rPr>
              <w:t>g</w:t>
            </w:r>
            <w:r w:rsidR="0070029A" w:rsidRPr="00307767">
              <w:rPr>
                <w:noProof/>
                <w:sz w:val="20"/>
                <w:szCs w:val="20"/>
              </w:rPr>
              <w:t xml:space="preserve"> of solvent</w:t>
            </w:r>
            <w:r w:rsidR="004F21D8" w:rsidRPr="00307767">
              <w:rPr>
                <w:noProof/>
                <w:sz w:val="20"/>
                <w:szCs w:val="20"/>
              </w:rPr>
              <w:t>, divide the solubility by two.</w:t>
            </w:r>
          </w:p>
          <w:p w14:paraId="5662AEA7" w14:textId="216343B0" w:rsidR="004F21D8" w:rsidRPr="00307767" w:rsidRDefault="00DA2D66" w:rsidP="00056FE4">
            <w:pPr>
              <w:pStyle w:val="RSCBasictext"/>
              <w:spacing w:before="120"/>
              <w:ind w:left="0" w:firstLine="0"/>
              <w:rPr>
                <w:noProof/>
                <w:sz w:val="20"/>
                <w:szCs w:val="20"/>
              </w:rPr>
            </w:pPr>
            <w:r w:rsidRPr="00307767">
              <w:rPr>
                <w:noProof/>
                <w:sz w:val="20"/>
                <w:szCs w:val="20"/>
              </w:rPr>
              <w:t>T</w:t>
            </w:r>
            <w:r w:rsidR="004F21D8" w:rsidRPr="00307767">
              <w:rPr>
                <w:noProof/>
                <w:sz w:val="20"/>
                <w:szCs w:val="20"/>
              </w:rPr>
              <w:t xml:space="preserve">o work out the mass </w:t>
            </w:r>
            <w:r w:rsidR="0070029A" w:rsidRPr="00307767">
              <w:rPr>
                <w:noProof/>
                <w:sz w:val="20"/>
                <w:szCs w:val="20"/>
              </w:rPr>
              <w:t xml:space="preserve">of solute </w:t>
            </w:r>
            <w:r w:rsidR="004F21D8" w:rsidRPr="00307767">
              <w:rPr>
                <w:noProof/>
                <w:sz w:val="20"/>
                <w:szCs w:val="20"/>
              </w:rPr>
              <w:t xml:space="preserve">in 25 </w:t>
            </w:r>
            <w:r w:rsidRPr="00307767">
              <w:rPr>
                <w:noProof/>
                <w:sz w:val="20"/>
                <w:szCs w:val="20"/>
              </w:rPr>
              <w:t>g</w:t>
            </w:r>
            <w:r w:rsidR="0070029A" w:rsidRPr="00307767">
              <w:rPr>
                <w:noProof/>
                <w:sz w:val="20"/>
                <w:szCs w:val="20"/>
              </w:rPr>
              <w:t xml:space="preserve"> of solvent</w:t>
            </w:r>
            <w:r w:rsidR="004F21D8" w:rsidRPr="00307767">
              <w:rPr>
                <w:noProof/>
                <w:sz w:val="20"/>
                <w:szCs w:val="20"/>
              </w:rPr>
              <w:t>, divide the solubility by four.</w:t>
            </w:r>
          </w:p>
          <w:p w14:paraId="22D32FC3" w14:textId="3FCDF7D1" w:rsidR="004F21D8" w:rsidRPr="00307767" w:rsidRDefault="00DA2D66" w:rsidP="00056FE4">
            <w:pPr>
              <w:pStyle w:val="RSCBasictext"/>
              <w:spacing w:before="120"/>
              <w:ind w:left="0" w:firstLine="0"/>
              <w:rPr>
                <w:noProof/>
                <w:sz w:val="20"/>
                <w:szCs w:val="20"/>
              </w:rPr>
            </w:pPr>
            <w:r w:rsidRPr="00307767">
              <w:rPr>
                <w:noProof/>
                <w:sz w:val="20"/>
                <w:szCs w:val="20"/>
              </w:rPr>
              <w:t>T</w:t>
            </w:r>
            <w:r w:rsidR="004F21D8" w:rsidRPr="00307767">
              <w:rPr>
                <w:noProof/>
                <w:sz w:val="20"/>
                <w:szCs w:val="20"/>
              </w:rPr>
              <w:t xml:space="preserve">o work out the mass </w:t>
            </w:r>
            <w:r w:rsidR="0070029A" w:rsidRPr="00307767">
              <w:rPr>
                <w:noProof/>
                <w:sz w:val="20"/>
                <w:szCs w:val="20"/>
              </w:rPr>
              <w:t xml:space="preserve">of solute </w:t>
            </w:r>
            <w:r w:rsidR="004F21D8" w:rsidRPr="00307767">
              <w:rPr>
                <w:noProof/>
                <w:sz w:val="20"/>
                <w:szCs w:val="20"/>
              </w:rPr>
              <w:t xml:space="preserve">in 10 </w:t>
            </w:r>
            <w:r w:rsidRPr="00307767">
              <w:rPr>
                <w:noProof/>
                <w:sz w:val="20"/>
                <w:szCs w:val="20"/>
              </w:rPr>
              <w:t>g</w:t>
            </w:r>
            <w:r w:rsidR="0070029A" w:rsidRPr="00307767">
              <w:rPr>
                <w:noProof/>
                <w:sz w:val="20"/>
                <w:szCs w:val="20"/>
              </w:rPr>
              <w:t xml:space="preserve"> of solvent</w:t>
            </w:r>
            <w:r w:rsidR="004F21D8" w:rsidRPr="00307767">
              <w:rPr>
                <w:noProof/>
                <w:sz w:val="20"/>
                <w:szCs w:val="20"/>
              </w:rPr>
              <w:t>, divide the</w:t>
            </w:r>
            <w:r w:rsidR="00056FE4" w:rsidRPr="00307767">
              <w:rPr>
                <w:noProof/>
                <w:sz w:val="20"/>
                <w:szCs w:val="20"/>
              </w:rPr>
              <w:t xml:space="preserve"> </w:t>
            </w:r>
            <w:r w:rsidR="004F21D8" w:rsidRPr="00307767">
              <w:rPr>
                <w:noProof/>
                <w:sz w:val="20"/>
                <w:szCs w:val="20"/>
              </w:rPr>
              <w:t>solubility by ten.</w:t>
            </w:r>
          </w:p>
          <w:p w14:paraId="367093E0" w14:textId="77777777" w:rsidR="004F21D8" w:rsidRPr="00307767" w:rsidRDefault="004F21D8">
            <w:pPr>
              <w:pStyle w:val="RSCBasictext"/>
              <w:spacing w:before="120"/>
              <w:ind w:left="0" w:firstLine="0"/>
              <w:rPr>
                <w:noProof/>
                <w:sz w:val="20"/>
                <w:szCs w:val="20"/>
              </w:rPr>
            </w:pPr>
          </w:p>
          <w:p w14:paraId="1CE948A9" w14:textId="1DCF1EE5" w:rsidR="00707949" w:rsidRPr="00307767" w:rsidRDefault="00707949" w:rsidP="00BC5AF1">
            <w:pPr>
              <w:pStyle w:val="RSCBasictext"/>
              <w:spacing w:before="120"/>
              <w:ind w:left="0" w:firstLine="0"/>
              <w:rPr>
                <w:noProof/>
                <w:sz w:val="20"/>
                <w:szCs w:val="20"/>
              </w:rPr>
            </w:pPr>
          </w:p>
        </w:tc>
      </w:tr>
      <w:tr w:rsidR="000C4D45" w:rsidRPr="005C39AE" w14:paraId="1015BB36" w14:textId="77777777" w:rsidTr="00867B20">
        <w:trPr>
          <w:trHeight w:val="1685"/>
        </w:trPr>
        <w:tc>
          <w:tcPr>
            <w:tcW w:w="2263" w:type="dxa"/>
            <w:vAlign w:val="center"/>
          </w:tcPr>
          <w:p w14:paraId="467B2169" w14:textId="37945946" w:rsidR="00E72B8F" w:rsidRPr="00307767" w:rsidRDefault="00FF0F26" w:rsidP="00867B20">
            <w:pPr>
              <w:spacing w:before="120"/>
              <w:ind w:left="0" w:firstLine="0"/>
              <w:jc w:val="left"/>
              <w:rPr>
                <w:rFonts w:ascii="Century Gothic" w:hAnsi="Century Gothic"/>
              </w:rPr>
            </w:pPr>
            <w:r w:rsidRPr="00307767">
              <w:rPr>
                <w:rFonts w:ascii="Century Gothic" w:hAnsi="Century Gothic"/>
              </w:rPr>
              <w:t>E</w:t>
            </w:r>
            <w:r w:rsidR="00181D32" w:rsidRPr="00307767">
              <w:rPr>
                <w:rFonts w:ascii="Century Gothic" w:hAnsi="Century Gothic"/>
              </w:rPr>
              <w:t xml:space="preserve">xplain how a concentrated solution is different </w:t>
            </w:r>
            <w:r w:rsidR="005D3935" w:rsidRPr="00307767">
              <w:rPr>
                <w:rFonts w:ascii="Century Gothic" w:hAnsi="Century Gothic"/>
              </w:rPr>
              <w:t>from</w:t>
            </w:r>
            <w:r w:rsidR="00181D32" w:rsidRPr="00307767">
              <w:rPr>
                <w:rFonts w:ascii="Century Gothic" w:hAnsi="Century Gothic"/>
              </w:rPr>
              <w:t xml:space="preserve"> a dilute solution.</w:t>
            </w:r>
            <w:r w:rsidR="00D40CB9" w:rsidRPr="00307767">
              <w:rPr>
                <w:rFonts w:ascii="Century Gothic" w:hAnsi="Century Gothic"/>
              </w:rPr>
              <w:t xml:space="preserve"> Use diagrams in your explanation.</w:t>
            </w:r>
          </w:p>
        </w:tc>
        <w:tc>
          <w:tcPr>
            <w:tcW w:w="7217" w:type="dxa"/>
            <w:vAlign w:val="center"/>
          </w:tcPr>
          <w:p w14:paraId="4BD98E00" w14:textId="4151329B" w:rsidR="00403D58" w:rsidRPr="00307767" w:rsidRDefault="00371577" w:rsidP="00857637">
            <w:pPr>
              <w:pStyle w:val="RSCBasictext"/>
              <w:spacing w:before="120"/>
              <w:ind w:left="0" w:firstLine="0"/>
              <w:rPr>
                <w:sz w:val="20"/>
                <w:szCs w:val="20"/>
              </w:rPr>
            </w:pPr>
            <w:r w:rsidRPr="00307767">
              <w:rPr>
                <w:sz w:val="20"/>
                <w:szCs w:val="20"/>
              </w:rPr>
              <w:t>A concentrated solution</w:t>
            </w:r>
            <w:r w:rsidR="00FC50D4" w:rsidRPr="00307767">
              <w:rPr>
                <w:sz w:val="20"/>
                <w:szCs w:val="20"/>
              </w:rPr>
              <w:t xml:space="preserve"> (diagram </w:t>
            </w:r>
            <w:r w:rsidR="00504529" w:rsidRPr="00307767">
              <w:rPr>
                <w:sz w:val="20"/>
                <w:szCs w:val="20"/>
              </w:rPr>
              <w:t>A</w:t>
            </w:r>
            <w:r w:rsidR="00FC50D4" w:rsidRPr="00307767">
              <w:rPr>
                <w:sz w:val="20"/>
                <w:szCs w:val="20"/>
              </w:rPr>
              <w:t>)</w:t>
            </w:r>
            <w:r w:rsidRPr="00307767">
              <w:rPr>
                <w:sz w:val="20"/>
                <w:szCs w:val="20"/>
              </w:rPr>
              <w:t xml:space="preserve"> contains </w:t>
            </w:r>
            <w:r w:rsidR="002A5AEF" w:rsidRPr="00307767">
              <w:rPr>
                <w:sz w:val="20"/>
                <w:szCs w:val="20"/>
              </w:rPr>
              <w:t xml:space="preserve">more dissolved </w:t>
            </w:r>
            <w:r w:rsidR="00745E5F" w:rsidRPr="00307767">
              <w:rPr>
                <w:sz w:val="20"/>
                <w:szCs w:val="20"/>
              </w:rPr>
              <w:t xml:space="preserve">solute </w:t>
            </w:r>
            <w:r w:rsidR="00E4281C" w:rsidRPr="00307767">
              <w:rPr>
                <w:sz w:val="20"/>
                <w:szCs w:val="20"/>
              </w:rPr>
              <w:t xml:space="preserve">particles in the same volume of solvent, </w:t>
            </w:r>
            <w:r w:rsidR="002A5AEF" w:rsidRPr="00307767">
              <w:rPr>
                <w:sz w:val="20"/>
                <w:szCs w:val="20"/>
              </w:rPr>
              <w:t>than a dilute solution</w:t>
            </w:r>
            <w:r w:rsidR="00FC50D4" w:rsidRPr="00307767">
              <w:rPr>
                <w:sz w:val="20"/>
                <w:szCs w:val="20"/>
              </w:rPr>
              <w:t xml:space="preserve"> (diagram </w:t>
            </w:r>
            <w:r w:rsidR="00504529" w:rsidRPr="00307767">
              <w:rPr>
                <w:sz w:val="20"/>
                <w:szCs w:val="20"/>
              </w:rPr>
              <w:t>B</w:t>
            </w:r>
            <w:r w:rsidR="00FC50D4" w:rsidRPr="00307767">
              <w:rPr>
                <w:sz w:val="20"/>
                <w:szCs w:val="20"/>
              </w:rPr>
              <w:t>).</w:t>
            </w:r>
          </w:p>
          <w:p w14:paraId="11454343" w14:textId="2A22ED61" w:rsidR="00596CA8" w:rsidRPr="00307767" w:rsidRDefault="00331D66" w:rsidP="00857637">
            <w:pPr>
              <w:pStyle w:val="RSCBasictext"/>
              <w:spacing w:before="120"/>
              <w:ind w:left="0" w:firstLine="0"/>
              <w:rPr>
                <w:noProof/>
                <w:sz w:val="20"/>
                <w:szCs w:val="20"/>
              </w:rPr>
            </w:pPr>
            <w:r w:rsidRPr="00307767">
              <w:rPr>
                <w:noProof/>
                <w:sz w:val="20"/>
                <w:szCs w:val="20"/>
              </w:rPr>
              <w:drawing>
                <wp:anchor distT="0" distB="0" distL="114300" distR="114300" simplePos="0" relativeHeight="251658241" behindDoc="0" locked="0" layoutInCell="1" allowOverlap="1" wp14:anchorId="200DA869" wp14:editId="2C4588A4">
                  <wp:simplePos x="0" y="0"/>
                  <wp:positionH relativeFrom="column">
                    <wp:posOffset>2407920</wp:posOffset>
                  </wp:positionH>
                  <wp:positionV relativeFrom="paragraph">
                    <wp:posOffset>236855</wp:posOffset>
                  </wp:positionV>
                  <wp:extent cx="931545" cy="976630"/>
                  <wp:effectExtent l="76200" t="76200" r="78105" b="71120"/>
                  <wp:wrapSquare wrapText="bothSides"/>
                  <wp:docPr id="1594101747" name="Picture 2" descr="P41C8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101747" name="Picture 2" descr="P41C8T1#y1"/>
                          <pic:cNvPicPr/>
                        </pic:nvPicPr>
                        <pic:blipFill rotWithShape="1">
                          <a:blip r:embed="rId15" cstate="print">
                            <a:extLst>
                              <a:ext uri="{28A0092B-C50C-407E-A947-70E740481C1C}">
                                <a14:useLocalDpi xmlns:a14="http://schemas.microsoft.com/office/drawing/2010/main" val="0"/>
                              </a:ext>
                            </a:extLst>
                          </a:blip>
                          <a:srcRect t="539" b="-1"/>
                          <a:stretch>
                            <a:fillRect/>
                          </a:stretch>
                        </pic:blipFill>
                        <pic:spPr bwMode="auto">
                          <a:xfrm>
                            <a:off x="0" y="0"/>
                            <a:ext cx="931545" cy="976630"/>
                          </a:xfrm>
                          <a:prstGeom prst="rect">
                            <a:avLst/>
                          </a:prstGeom>
                          <a:ln w="76200"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07767">
              <w:rPr>
                <w:noProof/>
                <w:sz w:val="20"/>
                <w:szCs w:val="20"/>
              </w:rPr>
              <w:drawing>
                <wp:anchor distT="0" distB="0" distL="114300" distR="114300" simplePos="0" relativeHeight="251659265" behindDoc="1" locked="0" layoutInCell="1" allowOverlap="1" wp14:anchorId="46C63E02" wp14:editId="429A9EEB">
                  <wp:simplePos x="0" y="0"/>
                  <wp:positionH relativeFrom="column">
                    <wp:posOffset>499745</wp:posOffset>
                  </wp:positionH>
                  <wp:positionV relativeFrom="paragraph">
                    <wp:posOffset>234315</wp:posOffset>
                  </wp:positionV>
                  <wp:extent cx="981075" cy="984250"/>
                  <wp:effectExtent l="76200" t="76200" r="85725" b="82550"/>
                  <wp:wrapSquare wrapText="bothSides"/>
                  <wp:docPr id="1436293498" name="Picture 1" descr="P41C8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93498" name="Picture 1" descr="P41C8T1#y2"/>
                          <pic:cNvPicPr/>
                        </pic:nvPicPr>
                        <pic:blipFill rotWithShape="1">
                          <a:blip r:embed="rId16" cstate="print">
                            <a:extLst>
                              <a:ext uri="{28A0092B-C50C-407E-A947-70E740481C1C}">
                                <a14:useLocalDpi xmlns:a14="http://schemas.microsoft.com/office/drawing/2010/main" val="0"/>
                              </a:ext>
                            </a:extLst>
                          </a:blip>
                          <a:srcRect l="1330" t="8824" r="-7342"/>
                          <a:stretch>
                            <a:fillRect/>
                          </a:stretch>
                        </pic:blipFill>
                        <pic:spPr bwMode="auto">
                          <a:xfrm>
                            <a:off x="0" y="0"/>
                            <a:ext cx="981075" cy="984250"/>
                          </a:xfrm>
                          <a:prstGeom prst="rect">
                            <a:avLst/>
                          </a:prstGeom>
                          <a:ln w="76200" cap="flat" cmpd="sng" algn="ctr">
                            <a:solidFill>
                              <a:schemeClr val="bg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3822DB" w14:textId="2DECD93E" w:rsidR="00BE3DDA" w:rsidRPr="00307767" w:rsidRDefault="00BE3DDA" w:rsidP="00857637">
            <w:pPr>
              <w:pStyle w:val="RSCBasictext"/>
              <w:spacing w:before="120"/>
              <w:ind w:left="0" w:firstLine="0"/>
              <w:rPr>
                <w:sz w:val="20"/>
                <w:szCs w:val="20"/>
              </w:rPr>
            </w:pPr>
          </w:p>
          <w:p w14:paraId="7CBD954E" w14:textId="21F5D9FE" w:rsidR="003E5D79" w:rsidRPr="00307767" w:rsidRDefault="00331D66" w:rsidP="00857637">
            <w:pPr>
              <w:pStyle w:val="RSCBasictext"/>
              <w:spacing w:before="120"/>
              <w:ind w:left="0" w:firstLine="0"/>
              <w:rPr>
                <w:sz w:val="20"/>
                <w:szCs w:val="20"/>
              </w:rPr>
            </w:pPr>
            <w:r w:rsidRPr="00307767">
              <w:rPr>
                <w:noProof/>
                <w:sz w:val="20"/>
                <w:szCs w:val="20"/>
              </w:rPr>
              <mc:AlternateContent>
                <mc:Choice Requires="wps">
                  <w:drawing>
                    <wp:anchor distT="0" distB="0" distL="114300" distR="114300" simplePos="0" relativeHeight="251663361" behindDoc="0" locked="0" layoutInCell="1" allowOverlap="1" wp14:anchorId="6AC6A581" wp14:editId="75703C47">
                      <wp:simplePos x="0" y="0"/>
                      <wp:positionH relativeFrom="column">
                        <wp:posOffset>2406650</wp:posOffset>
                      </wp:positionH>
                      <wp:positionV relativeFrom="paragraph">
                        <wp:posOffset>721360</wp:posOffset>
                      </wp:positionV>
                      <wp:extent cx="923925" cy="190500"/>
                      <wp:effectExtent l="0" t="0" r="9525" b="0"/>
                      <wp:wrapSquare wrapText="bothSides"/>
                      <wp:docPr id="1893444589" name="Text Box 1" descr="P43C8T1TB4#y1"/>
                      <wp:cNvGraphicFramePr/>
                      <a:graphic xmlns:a="http://schemas.openxmlformats.org/drawingml/2006/main">
                        <a:graphicData uri="http://schemas.microsoft.com/office/word/2010/wordprocessingShape">
                          <wps:wsp>
                            <wps:cNvSpPr txBox="1"/>
                            <wps:spPr>
                              <a:xfrm>
                                <a:off x="0" y="0"/>
                                <a:ext cx="923925" cy="190500"/>
                              </a:xfrm>
                              <a:prstGeom prst="rect">
                                <a:avLst/>
                              </a:prstGeom>
                              <a:solidFill>
                                <a:prstClr val="white"/>
                              </a:solidFill>
                              <a:ln>
                                <a:noFill/>
                              </a:ln>
                            </wps:spPr>
                            <wps:txbx>
                              <w:txbxContent>
                                <w:p w14:paraId="4496B2A5" w14:textId="7CBD6276" w:rsidR="00AA2C0E" w:rsidRPr="00AA2C0E" w:rsidRDefault="00AA2C0E" w:rsidP="00AA2C0E">
                                  <w:pPr>
                                    <w:pStyle w:val="Caption"/>
                                    <w:rPr>
                                      <w:rFonts w:ascii="Century Gothic" w:hAnsi="Century Gothic"/>
                                      <w:i w:val="0"/>
                                      <w:iCs w:val="0"/>
                                      <w:noProof/>
                                      <w:color w:val="auto"/>
                                      <w:sz w:val="22"/>
                                      <w:szCs w:val="22"/>
                                    </w:rPr>
                                  </w:pPr>
                                  <w:r w:rsidRPr="00AA2C0E">
                                    <w:rPr>
                                      <w:rFonts w:ascii="Century Gothic" w:hAnsi="Century Gothic"/>
                                      <w:i w:val="0"/>
                                      <w:iCs w:val="0"/>
                                      <w:color w:val="auto"/>
                                    </w:rPr>
                                    <w:t>Diagram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6A581" id="_x0000_t202" coordsize="21600,21600" o:spt="202" path="m,l,21600r21600,l21600,xe">
                      <v:stroke joinstyle="miter"/>
                      <v:path gradientshapeok="t" o:connecttype="rect"/>
                    </v:shapetype>
                    <v:shape id="Text Box 1" o:spid="_x0000_s1026" type="#_x0000_t202" alt="P43C8T1TB4#y1" style="position:absolute;margin-left:189.5pt;margin-top:56.8pt;width:72.75pt;height:1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" stroked="f">
                      <v:textbox inset="0,0,0,0">
                        <w:txbxContent>
                          <w:p w14:paraId="4496B2A5" w14:textId="7CBD6276" w:rsidR="00AA2C0E" w:rsidRPr="00AA2C0E" w:rsidRDefault="00AA2C0E" w:rsidP="00AA2C0E">
                            <w:pPr>
                              <w:pStyle w:val="Caption"/>
                              <w:rPr>
                                <w:rFonts w:ascii="Century Gothic" w:hAnsi="Century Gothic"/>
                                <w:i w:val="0"/>
                                <w:iCs w:val="0"/>
                                <w:noProof/>
                                <w:color w:val="auto"/>
                                <w:sz w:val="22"/>
                                <w:szCs w:val="22"/>
                              </w:rPr>
                            </w:pPr>
                            <w:r w:rsidRPr="00AA2C0E">
                              <w:rPr>
                                <w:rFonts w:ascii="Century Gothic" w:hAnsi="Century Gothic"/>
                                <w:i w:val="0"/>
                                <w:iCs w:val="0"/>
                                <w:color w:val="auto"/>
                              </w:rPr>
                              <w:t>Diagram B</w:t>
                            </w:r>
                          </w:p>
                        </w:txbxContent>
                      </v:textbox>
                      <w10:wrap type="square"/>
                    </v:shape>
                  </w:pict>
                </mc:Fallback>
              </mc:AlternateContent>
            </w:r>
            <w:r w:rsidRPr="00307767">
              <w:rPr>
                <w:noProof/>
                <w:sz w:val="20"/>
                <w:szCs w:val="20"/>
              </w:rPr>
              <mc:AlternateContent>
                <mc:Choice Requires="wps">
                  <w:drawing>
                    <wp:anchor distT="0" distB="0" distL="114300" distR="114300" simplePos="0" relativeHeight="251661313" behindDoc="0" locked="0" layoutInCell="1" allowOverlap="1" wp14:anchorId="0836143B" wp14:editId="5DF898A6">
                      <wp:simplePos x="0" y="0"/>
                      <wp:positionH relativeFrom="column">
                        <wp:posOffset>401955</wp:posOffset>
                      </wp:positionH>
                      <wp:positionV relativeFrom="paragraph">
                        <wp:posOffset>715010</wp:posOffset>
                      </wp:positionV>
                      <wp:extent cx="926465" cy="190500"/>
                      <wp:effectExtent l="0" t="0" r="6985" b="0"/>
                      <wp:wrapSquare wrapText="bothSides"/>
                      <wp:docPr id="1520425568" name="Text Box 1" descr="P42C8T1TB3#y1"/>
                      <wp:cNvGraphicFramePr/>
                      <a:graphic xmlns:a="http://schemas.openxmlformats.org/drawingml/2006/main">
                        <a:graphicData uri="http://schemas.microsoft.com/office/word/2010/wordprocessingShape">
                          <wps:wsp>
                            <wps:cNvSpPr txBox="1"/>
                            <wps:spPr>
                              <a:xfrm>
                                <a:off x="0" y="0"/>
                                <a:ext cx="926465" cy="190500"/>
                              </a:xfrm>
                              <a:prstGeom prst="rect">
                                <a:avLst/>
                              </a:prstGeom>
                              <a:solidFill>
                                <a:prstClr val="white"/>
                              </a:solidFill>
                              <a:ln>
                                <a:noFill/>
                              </a:ln>
                            </wps:spPr>
                            <wps:txbx>
                              <w:txbxContent>
                                <w:p w14:paraId="32CA683A" w14:textId="70E521F6" w:rsidR="00AA2C0E" w:rsidRPr="00AA2C0E" w:rsidRDefault="0049153C" w:rsidP="00AA2C0E">
                                  <w:pPr>
                                    <w:pStyle w:val="Caption"/>
                                    <w:rPr>
                                      <w:rFonts w:ascii="Century Gothic" w:hAnsi="Century Gothic"/>
                                      <w:i w:val="0"/>
                                      <w:iCs w:val="0"/>
                                      <w:noProof/>
                                      <w:color w:val="auto"/>
                                      <w:sz w:val="22"/>
                                      <w:szCs w:val="22"/>
                                    </w:rPr>
                                  </w:pPr>
                                  <w:r>
                                    <w:rPr>
                                      <w:rFonts w:ascii="Century Gothic" w:hAnsi="Century Gothic"/>
                                      <w:i w:val="0"/>
                                      <w:iCs w:val="0"/>
                                      <w:color w:val="auto"/>
                                    </w:rPr>
                                    <w:t xml:space="preserve">   </w:t>
                                  </w:r>
                                  <w:r w:rsidR="00AA2C0E" w:rsidRPr="00AA2C0E">
                                    <w:rPr>
                                      <w:rFonts w:ascii="Century Gothic" w:hAnsi="Century Gothic"/>
                                      <w:i w:val="0"/>
                                      <w:iCs w:val="0"/>
                                      <w:color w:val="auto"/>
                                    </w:rPr>
                                    <w:t>Diagram 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6143B" id="_x0000_s1027" type="#_x0000_t202" alt="P42C8T1TB3#y1" style="position:absolute;margin-left:31.65pt;margin-top:56.3pt;width:72.95pt;height:1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" stroked="f">
                      <v:textbox inset="0,0,0,0">
                        <w:txbxContent>
                          <w:p w14:paraId="32CA683A" w14:textId="70E521F6" w:rsidR="00AA2C0E" w:rsidRPr="00AA2C0E" w:rsidRDefault="0049153C" w:rsidP="00AA2C0E">
                            <w:pPr>
                              <w:pStyle w:val="Caption"/>
                              <w:rPr>
                                <w:rFonts w:ascii="Century Gothic" w:hAnsi="Century Gothic"/>
                                <w:i w:val="0"/>
                                <w:iCs w:val="0"/>
                                <w:noProof/>
                                <w:color w:val="auto"/>
                                <w:sz w:val="22"/>
                                <w:szCs w:val="22"/>
                              </w:rPr>
                            </w:pPr>
                            <w:r>
                              <w:rPr>
                                <w:rFonts w:ascii="Century Gothic" w:hAnsi="Century Gothic"/>
                                <w:i w:val="0"/>
                                <w:iCs w:val="0"/>
                                <w:color w:val="auto"/>
                              </w:rPr>
                              <w:t xml:space="preserve">   </w:t>
                            </w:r>
                            <w:r w:rsidR="00AA2C0E" w:rsidRPr="00AA2C0E">
                              <w:rPr>
                                <w:rFonts w:ascii="Century Gothic" w:hAnsi="Century Gothic"/>
                                <w:i w:val="0"/>
                                <w:iCs w:val="0"/>
                                <w:color w:val="auto"/>
                              </w:rPr>
                              <w:t>Diagram A</w:t>
                            </w:r>
                          </w:p>
                        </w:txbxContent>
                      </v:textbox>
                      <w10:wrap type="square"/>
                    </v:shape>
                  </w:pict>
                </mc:Fallback>
              </mc:AlternateContent>
            </w:r>
          </w:p>
        </w:tc>
      </w:tr>
      <w:tr w:rsidR="000C4D45" w:rsidRPr="005C39AE" w14:paraId="767D30C2" w14:textId="77777777" w:rsidTr="00867B20">
        <w:trPr>
          <w:trHeight w:val="1118"/>
        </w:trPr>
        <w:tc>
          <w:tcPr>
            <w:tcW w:w="2263" w:type="dxa"/>
            <w:vAlign w:val="center"/>
          </w:tcPr>
          <w:p w14:paraId="57C1D14D" w14:textId="77777777" w:rsidR="00867B20" w:rsidRPr="00307767" w:rsidRDefault="00867B20" w:rsidP="00867B20">
            <w:pPr>
              <w:spacing w:before="120" w:line="259" w:lineRule="auto"/>
              <w:ind w:left="0" w:right="34" w:firstLine="0"/>
              <w:jc w:val="left"/>
              <w:rPr>
                <w:rFonts w:ascii="Century Gothic" w:hAnsi="Century Gothic"/>
              </w:rPr>
            </w:pPr>
          </w:p>
          <w:p w14:paraId="63BDAA6D" w14:textId="77777777" w:rsidR="00BE3DDA" w:rsidRPr="00307767" w:rsidRDefault="00BD5026" w:rsidP="00867B20">
            <w:pPr>
              <w:spacing w:before="120" w:line="259" w:lineRule="auto"/>
              <w:ind w:left="0" w:right="34" w:firstLine="0"/>
              <w:jc w:val="left"/>
              <w:rPr>
                <w:rFonts w:ascii="Century Gothic" w:hAnsi="Century Gothic"/>
              </w:rPr>
            </w:pPr>
            <w:r w:rsidRPr="00307767">
              <w:rPr>
                <w:rFonts w:ascii="Century Gothic" w:hAnsi="Century Gothic"/>
              </w:rPr>
              <w:t xml:space="preserve">Explain how a simple experiment can show </w:t>
            </w:r>
            <w:r w:rsidR="00A51E89" w:rsidRPr="00307767">
              <w:rPr>
                <w:rFonts w:ascii="Century Gothic" w:hAnsi="Century Gothic"/>
              </w:rPr>
              <w:t>whether</w:t>
            </w:r>
            <w:r w:rsidRPr="00307767">
              <w:rPr>
                <w:rFonts w:ascii="Century Gothic" w:hAnsi="Century Gothic"/>
              </w:rPr>
              <w:t xml:space="preserve"> a </w:t>
            </w:r>
            <w:r w:rsidR="00700A9F" w:rsidRPr="00307767">
              <w:rPr>
                <w:rFonts w:ascii="Century Gothic" w:hAnsi="Century Gothic"/>
              </w:rPr>
              <w:t xml:space="preserve">solid </w:t>
            </w:r>
            <w:r w:rsidRPr="00307767">
              <w:rPr>
                <w:rFonts w:ascii="Century Gothic" w:hAnsi="Century Gothic"/>
              </w:rPr>
              <w:t>substance is soluble or insoluble</w:t>
            </w:r>
            <w:r w:rsidR="00157FF1" w:rsidRPr="00307767">
              <w:rPr>
                <w:rFonts w:ascii="Century Gothic" w:hAnsi="Century Gothic"/>
              </w:rPr>
              <w:t xml:space="preserve"> in water</w:t>
            </w:r>
            <w:r w:rsidR="00A51E89" w:rsidRPr="00307767">
              <w:rPr>
                <w:rFonts w:ascii="Century Gothic" w:hAnsi="Century Gothic"/>
              </w:rPr>
              <w:t>.</w:t>
            </w:r>
            <w:r w:rsidRPr="00307767">
              <w:rPr>
                <w:rFonts w:ascii="Century Gothic" w:hAnsi="Century Gothic"/>
              </w:rPr>
              <w:t xml:space="preserve"> </w:t>
            </w:r>
            <w:r w:rsidR="00A51E89" w:rsidRPr="00307767">
              <w:rPr>
                <w:rFonts w:ascii="Century Gothic" w:hAnsi="Century Gothic"/>
              </w:rPr>
              <w:t>U</w:t>
            </w:r>
            <w:r w:rsidRPr="00307767">
              <w:rPr>
                <w:rFonts w:ascii="Century Gothic" w:hAnsi="Century Gothic"/>
              </w:rPr>
              <w:t>se appropriate keywords.</w:t>
            </w:r>
          </w:p>
          <w:p w14:paraId="2CBBD36C" w14:textId="2E0382E8" w:rsidR="00867B20" w:rsidRPr="00307767" w:rsidRDefault="00867B20" w:rsidP="00867B20">
            <w:pPr>
              <w:spacing w:before="120" w:line="259" w:lineRule="auto"/>
              <w:ind w:left="0" w:right="34" w:firstLine="0"/>
              <w:jc w:val="left"/>
              <w:rPr>
                <w:rFonts w:ascii="Century Gothic" w:hAnsi="Century Gothic"/>
              </w:rPr>
            </w:pPr>
          </w:p>
        </w:tc>
        <w:tc>
          <w:tcPr>
            <w:tcW w:w="7217" w:type="dxa"/>
            <w:vAlign w:val="center"/>
          </w:tcPr>
          <w:p w14:paraId="6D26C24C" w14:textId="69DCC76D" w:rsidR="00403DC0" w:rsidRPr="00307767" w:rsidRDefault="00E672E8" w:rsidP="000D483B">
            <w:pPr>
              <w:pStyle w:val="RSCBasictext"/>
              <w:spacing w:before="120"/>
              <w:ind w:left="0" w:firstLine="0"/>
              <w:rPr>
                <w:sz w:val="20"/>
                <w:szCs w:val="20"/>
              </w:rPr>
            </w:pPr>
            <w:r w:rsidRPr="00307767">
              <w:rPr>
                <w:sz w:val="20"/>
                <w:szCs w:val="20"/>
              </w:rPr>
              <w:t>A</w:t>
            </w:r>
            <w:r w:rsidR="00A51E89" w:rsidRPr="00307767">
              <w:rPr>
                <w:sz w:val="20"/>
                <w:szCs w:val="20"/>
              </w:rPr>
              <w:t>dd a</w:t>
            </w:r>
            <w:r w:rsidRPr="00307767">
              <w:rPr>
                <w:sz w:val="20"/>
                <w:szCs w:val="20"/>
              </w:rPr>
              <w:t xml:space="preserve"> spatula of the solid to 100 cm</w:t>
            </w:r>
            <w:r w:rsidRPr="00307767">
              <w:rPr>
                <w:sz w:val="20"/>
                <w:szCs w:val="20"/>
                <w:vertAlign w:val="superscript"/>
              </w:rPr>
              <w:t>3</w:t>
            </w:r>
            <w:r w:rsidRPr="00307767">
              <w:rPr>
                <w:sz w:val="20"/>
                <w:szCs w:val="20"/>
              </w:rPr>
              <w:t xml:space="preserve"> </w:t>
            </w:r>
            <w:r w:rsidR="00ED70D8" w:rsidRPr="00307767">
              <w:rPr>
                <w:sz w:val="20"/>
                <w:szCs w:val="20"/>
              </w:rPr>
              <w:t xml:space="preserve">(or other sensible volume) </w:t>
            </w:r>
            <w:r w:rsidRPr="00307767">
              <w:rPr>
                <w:sz w:val="20"/>
                <w:szCs w:val="20"/>
              </w:rPr>
              <w:t>of water in a beaker</w:t>
            </w:r>
            <w:r w:rsidR="00403DC0" w:rsidRPr="00307767">
              <w:rPr>
                <w:sz w:val="20"/>
                <w:szCs w:val="20"/>
              </w:rPr>
              <w:t xml:space="preserve"> and </w:t>
            </w:r>
            <w:r w:rsidR="00A51E89" w:rsidRPr="00307767">
              <w:rPr>
                <w:sz w:val="20"/>
                <w:szCs w:val="20"/>
              </w:rPr>
              <w:t xml:space="preserve">stir </w:t>
            </w:r>
            <w:r w:rsidR="00403DC0" w:rsidRPr="00307767">
              <w:rPr>
                <w:sz w:val="20"/>
                <w:szCs w:val="20"/>
              </w:rPr>
              <w:t>the mixture.</w:t>
            </w:r>
          </w:p>
          <w:p w14:paraId="28DD9333" w14:textId="60B46BCA" w:rsidR="00403DC0" w:rsidRPr="00307767" w:rsidRDefault="00157FF1" w:rsidP="000D483B">
            <w:pPr>
              <w:pStyle w:val="RSCBasictext"/>
              <w:spacing w:before="120"/>
              <w:ind w:left="0" w:firstLine="0"/>
              <w:rPr>
                <w:sz w:val="20"/>
                <w:szCs w:val="20"/>
              </w:rPr>
            </w:pPr>
            <w:r w:rsidRPr="00307767">
              <w:rPr>
                <w:sz w:val="20"/>
                <w:szCs w:val="20"/>
              </w:rPr>
              <w:t xml:space="preserve">A soluble substance would </w:t>
            </w:r>
            <w:r w:rsidR="00357515" w:rsidRPr="00307767">
              <w:rPr>
                <w:sz w:val="20"/>
                <w:szCs w:val="20"/>
              </w:rPr>
              <w:t>dissolve in the water</w:t>
            </w:r>
            <w:r w:rsidRPr="00307767">
              <w:rPr>
                <w:sz w:val="20"/>
                <w:szCs w:val="20"/>
              </w:rPr>
              <w:t xml:space="preserve">. </w:t>
            </w:r>
            <w:r w:rsidR="00ED70D8" w:rsidRPr="00307767">
              <w:rPr>
                <w:sz w:val="20"/>
                <w:szCs w:val="20"/>
              </w:rPr>
              <w:t>T</w:t>
            </w:r>
            <w:r w:rsidR="003A4C2A" w:rsidRPr="00307767">
              <w:rPr>
                <w:sz w:val="20"/>
                <w:szCs w:val="20"/>
              </w:rPr>
              <w:t xml:space="preserve">he solution would be clear/see-through. </w:t>
            </w:r>
            <w:r w:rsidR="009A32B1" w:rsidRPr="00307767">
              <w:rPr>
                <w:sz w:val="20"/>
                <w:szCs w:val="20"/>
              </w:rPr>
              <w:t>No solid would be visible</w:t>
            </w:r>
            <w:r w:rsidR="0036069A" w:rsidRPr="00307767">
              <w:rPr>
                <w:sz w:val="20"/>
                <w:szCs w:val="20"/>
              </w:rPr>
              <w:t>.</w:t>
            </w:r>
          </w:p>
          <w:p w14:paraId="3CAA90AE" w14:textId="5D996389" w:rsidR="0036069A" w:rsidRPr="00307767" w:rsidRDefault="0036069A" w:rsidP="000D483B">
            <w:pPr>
              <w:pStyle w:val="RSCBasictext"/>
              <w:spacing w:before="120"/>
              <w:ind w:left="0" w:firstLine="0"/>
              <w:rPr>
                <w:sz w:val="20"/>
                <w:szCs w:val="20"/>
              </w:rPr>
            </w:pPr>
            <w:r w:rsidRPr="00307767">
              <w:rPr>
                <w:sz w:val="20"/>
                <w:szCs w:val="20"/>
              </w:rPr>
              <w:t>An insoluble substance would be visible in the water as a precipitate</w:t>
            </w:r>
            <w:r w:rsidR="002E17C9" w:rsidRPr="00307767">
              <w:rPr>
                <w:sz w:val="20"/>
                <w:szCs w:val="20"/>
              </w:rPr>
              <w:t>.</w:t>
            </w:r>
            <w:r w:rsidRPr="00307767">
              <w:rPr>
                <w:sz w:val="20"/>
                <w:szCs w:val="20"/>
              </w:rPr>
              <w:t xml:space="preserve"> </w:t>
            </w:r>
            <w:r w:rsidR="002E17C9" w:rsidRPr="00307767">
              <w:rPr>
                <w:sz w:val="20"/>
                <w:szCs w:val="20"/>
              </w:rPr>
              <w:t>T</w:t>
            </w:r>
            <w:r w:rsidRPr="00307767">
              <w:rPr>
                <w:sz w:val="20"/>
                <w:szCs w:val="20"/>
              </w:rPr>
              <w:t xml:space="preserve">here may be crystals in the bottom of the </w:t>
            </w:r>
            <w:proofErr w:type="gramStart"/>
            <w:r w:rsidRPr="00307767">
              <w:rPr>
                <w:sz w:val="20"/>
                <w:szCs w:val="20"/>
              </w:rPr>
              <w:t>beaker</w:t>
            </w:r>
            <w:proofErr w:type="gramEnd"/>
            <w:r w:rsidRPr="00307767">
              <w:rPr>
                <w:sz w:val="20"/>
                <w:szCs w:val="20"/>
              </w:rPr>
              <w:t xml:space="preserve"> or </w:t>
            </w:r>
            <w:r w:rsidR="00E60B0C" w:rsidRPr="00307767">
              <w:rPr>
                <w:sz w:val="20"/>
                <w:szCs w:val="20"/>
              </w:rPr>
              <w:t>the mixture might appear cloudy</w:t>
            </w:r>
            <w:r w:rsidR="003A4C2A" w:rsidRPr="00307767">
              <w:rPr>
                <w:sz w:val="20"/>
                <w:szCs w:val="20"/>
              </w:rPr>
              <w:t>/opaque</w:t>
            </w:r>
            <w:r w:rsidR="00E60B0C" w:rsidRPr="00307767">
              <w:rPr>
                <w:sz w:val="20"/>
                <w:szCs w:val="20"/>
              </w:rPr>
              <w:t>.</w:t>
            </w:r>
          </w:p>
        </w:tc>
      </w:tr>
      <w:tr w:rsidR="00BD5026" w:rsidRPr="005C39AE" w14:paraId="592D70C9" w14:textId="77777777" w:rsidTr="007973C3">
        <w:trPr>
          <w:trHeight w:val="1118"/>
        </w:trPr>
        <w:tc>
          <w:tcPr>
            <w:tcW w:w="2263" w:type="dxa"/>
            <w:vAlign w:val="center"/>
          </w:tcPr>
          <w:p w14:paraId="1C2BA51A" w14:textId="2C228713" w:rsidR="00036B13" w:rsidRPr="00307767" w:rsidRDefault="000D00B5" w:rsidP="00C924B6">
            <w:pPr>
              <w:spacing w:before="120" w:line="259" w:lineRule="auto"/>
              <w:ind w:left="0" w:right="34" w:firstLine="0"/>
              <w:jc w:val="left"/>
              <w:rPr>
                <w:rFonts w:ascii="Century Gothic" w:hAnsi="Century Gothic"/>
              </w:rPr>
            </w:pPr>
            <w:r w:rsidRPr="00307767">
              <w:rPr>
                <w:rFonts w:ascii="Century Gothic" w:hAnsi="Century Gothic"/>
              </w:rPr>
              <w:t xml:space="preserve">Think about dissolving </w:t>
            </w:r>
            <w:r w:rsidR="00542811" w:rsidRPr="00307767">
              <w:rPr>
                <w:rFonts w:ascii="Century Gothic" w:hAnsi="Century Gothic"/>
              </w:rPr>
              <w:t xml:space="preserve">sugar </w:t>
            </w:r>
            <w:r w:rsidRPr="00307767">
              <w:rPr>
                <w:rFonts w:ascii="Century Gothic" w:hAnsi="Century Gothic"/>
              </w:rPr>
              <w:t>lumps</w:t>
            </w:r>
            <w:r w:rsidR="00542811" w:rsidRPr="00307767">
              <w:rPr>
                <w:rFonts w:ascii="Century Gothic" w:hAnsi="Century Gothic"/>
              </w:rPr>
              <w:t xml:space="preserve"> and </w:t>
            </w:r>
            <w:r w:rsidR="00E90870" w:rsidRPr="00307767">
              <w:rPr>
                <w:rFonts w:ascii="Century Gothic" w:hAnsi="Century Gothic"/>
              </w:rPr>
              <w:t xml:space="preserve">sugar </w:t>
            </w:r>
            <w:r w:rsidRPr="00307767">
              <w:rPr>
                <w:rFonts w:ascii="Century Gothic" w:hAnsi="Century Gothic"/>
              </w:rPr>
              <w:t xml:space="preserve">crystals in water. </w:t>
            </w:r>
            <w:r w:rsidR="00036B13" w:rsidRPr="00307767">
              <w:rPr>
                <w:rFonts w:ascii="Century Gothic" w:hAnsi="Century Gothic"/>
              </w:rPr>
              <w:t xml:space="preserve">What </w:t>
            </w:r>
            <w:r w:rsidR="00CD2310" w:rsidRPr="00307767">
              <w:rPr>
                <w:rFonts w:ascii="Century Gothic" w:hAnsi="Century Gothic"/>
              </w:rPr>
              <w:t xml:space="preserve">factors </w:t>
            </w:r>
            <w:r w:rsidR="00513E9C" w:rsidRPr="00307767">
              <w:rPr>
                <w:rFonts w:ascii="Century Gothic" w:hAnsi="Century Gothic"/>
              </w:rPr>
              <w:t xml:space="preserve">can </w:t>
            </w:r>
            <w:r w:rsidR="00CD2310" w:rsidRPr="00307767">
              <w:rPr>
                <w:rFonts w:ascii="Century Gothic" w:hAnsi="Century Gothic"/>
              </w:rPr>
              <w:t xml:space="preserve">affect the </w:t>
            </w:r>
            <w:r w:rsidR="00513E9C" w:rsidRPr="00307767">
              <w:rPr>
                <w:rFonts w:ascii="Century Gothic" w:hAnsi="Century Gothic"/>
              </w:rPr>
              <w:t xml:space="preserve">sugar’s </w:t>
            </w:r>
            <w:r w:rsidR="00CD2310" w:rsidRPr="00307767">
              <w:rPr>
                <w:rFonts w:ascii="Century Gothic" w:hAnsi="Century Gothic"/>
              </w:rPr>
              <w:t>solubility</w:t>
            </w:r>
            <w:r w:rsidR="00513E9C" w:rsidRPr="00307767">
              <w:rPr>
                <w:rFonts w:ascii="Century Gothic" w:hAnsi="Century Gothic"/>
              </w:rPr>
              <w:t>?</w:t>
            </w:r>
            <w:r w:rsidR="00CD2310" w:rsidRPr="00307767">
              <w:rPr>
                <w:rFonts w:ascii="Century Gothic" w:hAnsi="Century Gothic"/>
              </w:rPr>
              <w:t xml:space="preserve"> </w:t>
            </w:r>
          </w:p>
        </w:tc>
        <w:tc>
          <w:tcPr>
            <w:tcW w:w="7217" w:type="dxa"/>
          </w:tcPr>
          <w:p w14:paraId="36155AC0" w14:textId="77777777" w:rsidR="00BD5026" w:rsidRPr="00307767" w:rsidRDefault="00E60B0C" w:rsidP="00C924B6">
            <w:pPr>
              <w:pStyle w:val="RSCBasictext"/>
              <w:spacing w:before="120"/>
              <w:ind w:left="0" w:firstLine="0"/>
              <w:rPr>
                <w:sz w:val="20"/>
                <w:szCs w:val="20"/>
              </w:rPr>
            </w:pPr>
            <w:r w:rsidRPr="00307767">
              <w:rPr>
                <w:sz w:val="20"/>
                <w:szCs w:val="20"/>
              </w:rPr>
              <w:t xml:space="preserve">Particle size – sugar lumps would </w:t>
            </w:r>
            <w:r w:rsidR="00866DF3" w:rsidRPr="00307767">
              <w:rPr>
                <w:sz w:val="20"/>
                <w:szCs w:val="20"/>
              </w:rPr>
              <w:t>dissolve more slowly than sugar crystals.</w:t>
            </w:r>
          </w:p>
          <w:p w14:paraId="15E6721F" w14:textId="77777777" w:rsidR="00866DF3" w:rsidRPr="00307767" w:rsidRDefault="00866DF3" w:rsidP="00C924B6">
            <w:pPr>
              <w:pStyle w:val="RSCBasictext"/>
              <w:spacing w:before="120"/>
              <w:ind w:left="0" w:firstLine="0"/>
              <w:rPr>
                <w:sz w:val="20"/>
                <w:szCs w:val="20"/>
              </w:rPr>
            </w:pPr>
            <w:r w:rsidRPr="00307767">
              <w:rPr>
                <w:sz w:val="20"/>
                <w:szCs w:val="20"/>
              </w:rPr>
              <w:t>Temperature – sugar dissolves better in hot water than in cold water.</w:t>
            </w:r>
          </w:p>
          <w:p w14:paraId="51698C05" w14:textId="1DFB0617" w:rsidR="00866DF3" w:rsidRPr="00307767" w:rsidRDefault="00D13EAF" w:rsidP="00C924B6">
            <w:pPr>
              <w:pStyle w:val="RSCBasictext"/>
              <w:spacing w:before="120"/>
              <w:ind w:left="0" w:firstLine="0"/>
              <w:rPr>
                <w:sz w:val="20"/>
                <w:szCs w:val="20"/>
              </w:rPr>
            </w:pPr>
            <w:r w:rsidRPr="00307767">
              <w:rPr>
                <w:sz w:val="20"/>
                <w:szCs w:val="20"/>
              </w:rPr>
              <w:t xml:space="preserve">Stirring – sugar dissolves in the water better if the </w:t>
            </w:r>
            <w:r w:rsidR="00061B95" w:rsidRPr="00307767">
              <w:rPr>
                <w:sz w:val="20"/>
                <w:szCs w:val="20"/>
              </w:rPr>
              <w:t>mixture is stirred.</w:t>
            </w:r>
          </w:p>
        </w:tc>
      </w:tr>
      <w:bookmarkEnd w:id="3"/>
    </w:tbl>
    <w:p w14:paraId="478C2AE5" w14:textId="77777777" w:rsidR="00307767" w:rsidRDefault="00307767" w:rsidP="00250414">
      <w:pPr>
        <w:pStyle w:val="RSCH2"/>
        <w:rPr>
          <w:lang w:eastAsia="en-GB"/>
        </w:rPr>
      </w:pPr>
    </w:p>
    <w:p w14:paraId="595941FA" w14:textId="6BFF988C" w:rsidR="002A613D" w:rsidRDefault="00250414" w:rsidP="00250414">
      <w:pPr>
        <w:pStyle w:val="RSCH2"/>
        <w:rPr>
          <w:lang w:eastAsia="en-GB"/>
        </w:rPr>
      </w:pPr>
      <w:r>
        <w:rPr>
          <w:lang w:eastAsia="en-GB"/>
        </w:rPr>
        <w:lastRenderedPageBreak/>
        <w:t>E</w:t>
      </w:r>
      <w:r w:rsidR="002A613D">
        <w:rPr>
          <w:lang w:eastAsia="en-GB"/>
        </w:rPr>
        <w:t>xtended answer</w:t>
      </w:r>
      <w:r w:rsidR="009337E5">
        <w:rPr>
          <w:lang w:eastAsia="en-GB"/>
        </w:rPr>
        <w:t xml:space="preserve"> question</w:t>
      </w:r>
    </w:p>
    <w:p w14:paraId="03CFBA83" w14:textId="3D12BA8C" w:rsidR="004A1217" w:rsidRDefault="004A1217" w:rsidP="00407138">
      <w:pPr>
        <w:pStyle w:val="RSCBasictext"/>
        <w:outlineLvl w:val="9"/>
      </w:pPr>
      <w:bookmarkStart w:id="4" w:name="_Hlk179373355"/>
      <w:r>
        <w:t>Get l</w:t>
      </w:r>
      <w:r w:rsidRPr="0098459C">
        <w:t xml:space="preserve">earners </w:t>
      </w:r>
      <w:r>
        <w:t>to</w:t>
      </w:r>
      <w:r w:rsidRPr="0098459C">
        <w:t xml:space="preserve"> answer the question after they have attempted the structure strip. The structure strip activates the required knowledge which learners </w:t>
      </w:r>
      <w:r w:rsidR="00560198">
        <w:t xml:space="preserve">can </w:t>
      </w:r>
      <w:r w:rsidRPr="0098459C">
        <w:t>then apply to the question.</w:t>
      </w:r>
    </w:p>
    <w:p w14:paraId="5332F334" w14:textId="7414FB54" w:rsidR="004A1217" w:rsidRDefault="004A1217" w:rsidP="00407138">
      <w:pPr>
        <w:pStyle w:val="RSCBasictext"/>
        <w:outlineLvl w:val="9"/>
      </w:pPr>
      <w:bookmarkStart w:id="5" w:name="_Hlk178776586"/>
      <w:bookmarkEnd w:id="4"/>
      <w:r>
        <w:t>Consider r</w:t>
      </w:r>
      <w:r w:rsidRPr="00BA6386">
        <w:t>efram</w:t>
      </w:r>
      <w:r>
        <w:t>ing</w:t>
      </w:r>
      <w:r w:rsidRPr="00BA6386">
        <w:t xml:space="preserve"> the context of this question to one</w:t>
      </w:r>
      <w:r w:rsidR="00560198">
        <w:t xml:space="preserve"> that</w:t>
      </w:r>
      <w:r w:rsidRPr="00BA6386">
        <w:t xml:space="preserve"> your learners </w:t>
      </w:r>
      <w:r>
        <w:t>are</w:t>
      </w:r>
      <w:r w:rsidRPr="00BA6386">
        <w:t xml:space="preserve"> more familiar with, to empower them to unlock their existing science capital. </w:t>
      </w:r>
      <w:r w:rsidR="00EC31C3">
        <w:t>Read our article about targeting science capital (</w:t>
      </w:r>
      <w:hyperlink r:id="rId17" w:tgtFrame="_blank" w:tooltip="https://rsc.li/40famlp" w:history="1">
        <w:r w:rsidR="00EC31C3" w:rsidRPr="00E42508">
          <w:rPr>
            <w:rStyle w:val="Hyperlink"/>
            <w:color w:val="C8102E"/>
          </w:rPr>
          <w:t>rsc.li/40FAMLP</w:t>
        </w:r>
      </w:hyperlink>
      <w:r w:rsidR="00EC31C3">
        <w:t>).</w:t>
      </w:r>
      <w:bookmarkEnd w:id="5"/>
    </w:p>
    <w:p w14:paraId="1F25AFA3" w14:textId="75C4D068" w:rsidR="004A1217" w:rsidRDefault="00E56B1B" w:rsidP="00407138">
      <w:pPr>
        <w:pStyle w:val="RSCH3"/>
        <w:outlineLvl w:val="1"/>
      </w:pPr>
      <w:r>
        <w:t>Example answer to extended answer question</w:t>
      </w:r>
    </w:p>
    <w:p w14:paraId="0AFD4EE3" w14:textId="1FFEE632" w:rsidR="00E56B1B" w:rsidRDefault="00E56B1B" w:rsidP="00407138">
      <w:pPr>
        <w:outlineLvl w:val="9"/>
        <w:rPr>
          <w:rFonts w:ascii="Century Gothic" w:hAnsi="Century Gothic" w:cs="Courier New"/>
          <w:sz w:val="22"/>
          <w:szCs w:val="22"/>
        </w:rPr>
      </w:pPr>
      <w:r>
        <w:rPr>
          <w:rFonts w:ascii="Century Gothic" w:hAnsi="Century Gothic" w:cs="Courier New"/>
          <w:sz w:val="22"/>
          <w:szCs w:val="22"/>
        </w:rPr>
        <w:t xml:space="preserve">Look for </w:t>
      </w:r>
      <w:r w:rsidR="00560198">
        <w:rPr>
          <w:rFonts w:ascii="Century Gothic" w:hAnsi="Century Gothic" w:cs="Courier New"/>
          <w:sz w:val="22"/>
          <w:szCs w:val="22"/>
        </w:rPr>
        <w:t>six</w:t>
      </w:r>
      <w:r>
        <w:rPr>
          <w:rFonts w:ascii="Century Gothic" w:hAnsi="Century Gothic" w:cs="Courier New"/>
          <w:sz w:val="22"/>
          <w:szCs w:val="22"/>
        </w:rPr>
        <w:t xml:space="preserve"> points backed up with evidence from the graph. </w:t>
      </w:r>
    </w:p>
    <w:p w14:paraId="7A247782" w14:textId="6F3B5E65" w:rsidR="00017009" w:rsidRPr="00017009" w:rsidRDefault="00017009" w:rsidP="00407138">
      <w:pPr>
        <w:pStyle w:val="RSCBulletedlist"/>
        <w:outlineLvl w:val="9"/>
      </w:pPr>
      <w:proofErr w:type="gramStart"/>
      <w:r>
        <w:t>All of</w:t>
      </w:r>
      <w:proofErr w:type="gramEnd"/>
      <w:r>
        <w:t xml:space="preserve"> the substances show an increase in solubility as temperature increases.</w:t>
      </w:r>
    </w:p>
    <w:p w14:paraId="12B5010A" w14:textId="486D5498" w:rsidR="00E56B1B" w:rsidRDefault="00000000" w:rsidP="00407138">
      <w:pPr>
        <w:pStyle w:val="RSCBulletedlist"/>
        <w:outlineLvl w:val="9"/>
      </w:pPr>
      <m:oMath>
        <m:sSub>
          <m:sSubPr>
            <m:ctrlPr>
              <w:rPr>
                <w:rFonts w:ascii="Cambria Math" w:hAnsi="Cambria Math"/>
              </w:rPr>
            </m:ctrlPr>
          </m:sSubPr>
          <m:e>
            <m:r>
              <m:rPr>
                <m:sty m:val="p"/>
              </m:rPr>
              <w:rPr>
                <w:rFonts w:ascii="Cambria Math" w:hAnsi="Cambria Math"/>
              </w:rPr>
              <m:t>KNO</m:t>
            </m:r>
          </m:e>
          <m:sub>
            <m:r>
              <w:rPr>
                <w:rFonts w:ascii="Cambria Math" w:hAnsi="Cambria Math"/>
              </w:rPr>
              <m:t>3</m:t>
            </m:r>
          </m:sub>
        </m:sSub>
      </m:oMath>
      <w:r w:rsidR="0039426C">
        <w:rPr>
          <w:rFonts w:eastAsiaTheme="minorEastAsia"/>
          <w:vertAlign w:val="subscript"/>
        </w:rPr>
        <w:t xml:space="preserve"> </w:t>
      </w:r>
      <w:r w:rsidR="00E56B1B">
        <w:t xml:space="preserve">has the </w:t>
      </w:r>
      <w:r w:rsidR="00AC15DC">
        <w:t>widest</w:t>
      </w:r>
      <w:r w:rsidR="00E56B1B">
        <w:t xml:space="preserve"> solubility range </w:t>
      </w:r>
      <w:r w:rsidR="00945AC5">
        <w:t>of</w:t>
      </w:r>
      <w:r w:rsidR="00E56B1B">
        <w:t xml:space="preserve"> </w:t>
      </w:r>
      <w:r w:rsidR="00A96276">
        <w:t xml:space="preserve">about </w:t>
      </w:r>
      <w:r w:rsidR="00E56B1B">
        <w:t>1</w:t>
      </w:r>
      <w:r w:rsidR="00A96276">
        <w:t>3</w:t>
      </w:r>
      <w:r w:rsidR="00560198">
        <w:t>–</w:t>
      </w:r>
      <w:r w:rsidR="00E56B1B">
        <w:t>100 g/100</w:t>
      </w:r>
      <w:r w:rsidR="00560198">
        <w:t xml:space="preserve"> </w:t>
      </w:r>
      <w:r w:rsidR="00A96276">
        <w:t>g of water</w:t>
      </w:r>
      <w:r w:rsidR="001523BE">
        <w:t xml:space="preserve"> </w:t>
      </w:r>
      <w:r w:rsidR="00E56B1B">
        <w:t xml:space="preserve">across a temperature range </w:t>
      </w:r>
      <w:r w:rsidR="00296E83">
        <w:t xml:space="preserve">of </w:t>
      </w:r>
      <w:r w:rsidR="00E56B1B">
        <w:t>0</w:t>
      </w:r>
      <w:r w:rsidR="00560198">
        <w:t>–</w:t>
      </w:r>
      <w:r w:rsidR="00031D50">
        <w:t>about 5</w:t>
      </w:r>
      <w:r w:rsidR="005911A5">
        <w:t>5</w:t>
      </w:r>
      <w:r w:rsidR="00E56B1B">
        <w:t>°C.</w:t>
      </w:r>
    </w:p>
    <w:p w14:paraId="50F24D18" w14:textId="00CD8DF8" w:rsidR="00AC15DC" w:rsidRPr="00AC15DC" w:rsidRDefault="00AC15DC" w:rsidP="00407138">
      <w:pPr>
        <w:pStyle w:val="RSCBulletedlist"/>
        <w:outlineLvl w:val="9"/>
      </w:pPr>
      <m:oMath>
        <m:r>
          <m:rPr>
            <m:sty m:val="p"/>
          </m:rPr>
          <w:rPr>
            <w:rFonts w:ascii="Cambria Math" w:hAnsi="Cambria Math"/>
          </w:rPr>
          <m:t>NaCl</m:t>
        </m:r>
      </m:oMath>
      <w:r>
        <w:rPr>
          <w:rFonts w:eastAsiaTheme="minorEastAsia"/>
        </w:rPr>
        <w:t xml:space="preserve"> </w:t>
      </w:r>
      <w:r>
        <w:t xml:space="preserve">has a relatively narrow range of </w:t>
      </w:r>
      <w:r w:rsidR="00584E65">
        <w:t>about</w:t>
      </w:r>
      <w:r>
        <w:t xml:space="preserve"> </w:t>
      </w:r>
      <w:r w:rsidR="009D69EB">
        <w:t>34</w:t>
      </w:r>
      <w:r>
        <w:t xml:space="preserve">–40 g/100 </w:t>
      </w:r>
      <w:r w:rsidR="009D69EB">
        <w:t>g of water</w:t>
      </w:r>
      <w:r w:rsidR="00FB3FE5">
        <w:t xml:space="preserve"> across a temperature range of 0–100°C</w:t>
      </w:r>
      <w:r>
        <w:t>.</w:t>
      </w:r>
    </w:p>
    <w:p w14:paraId="44F58EFC" w14:textId="09FB3709" w:rsidR="00E56B1B" w:rsidRDefault="00000000" w:rsidP="00407138">
      <w:pPr>
        <w:pStyle w:val="RSCBulletedlist"/>
        <w:outlineLvl w:val="9"/>
      </w:pPr>
      <m:oMath>
        <m:sSub>
          <m:sSubPr>
            <m:ctrlPr>
              <w:rPr>
                <w:rFonts w:ascii="Cambria Math" w:hAnsi="Cambria Math"/>
              </w:rPr>
            </m:ctrlPr>
          </m:sSubPr>
          <m:e>
            <m:r>
              <m:rPr>
                <m:sty m:val="p"/>
              </m:rPr>
              <w:rPr>
                <w:rFonts w:ascii="Cambria Math" w:hAnsi="Cambria Math"/>
              </w:rPr>
              <m:t>KClO</m:t>
            </m:r>
          </m:e>
          <m:sub>
            <m:r>
              <w:rPr>
                <w:rFonts w:ascii="Cambria Math" w:hAnsi="Cambria Math"/>
              </w:rPr>
              <m:t>3</m:t>
            </m:r>
          </m:sub>
        </m:sSub>
      </m:oMath>
      <w:r w:rsidR="0039426C">
        <w:rPr>
          <w:rFonts w:eastAsiaTheme="minorEastAsia"/>
          <w:vertAlign w:val="subscript"/>
        </w:rPr>
        <w:t xml:space="preserve"> </w:t>
      </w:r>
      <w:r w:rsidR="00E56B1B">
        <w:t xml:space="preserve">has a solubility range </w:t>
      </w:r>
      <w:r w:rsidR="00D63C03">
        <w:t xml:space="preserve">in between that of </w:t>
      </w:r>
      <m:oMath>
        <m:sSub>
          <m:sSubPr>
            <m:ctrlPr>
              <w:rPr>
                <w:rFonts w:ascii="Cambria Math" w:hAnsi="Cambria Math"/>
              </w:rPr>
            </m:ctrlPr>
          </m:sSubPr>
          <m:e>
            <m:r>
              <m:rPr>
                <m:sty m:val="p"/>
              </m:rPr>
              <w:rPr>
                <w:rFonts w:ascii="Cambria Math" w:hAnsi="Cambria Math"/>
              </w:rPr>
              <m:t>KNO</m:t>
            </m:r>
          </m:e>
          <m:sub>
            <m:r>
              <w:rPr>
                <w:rFonts w:ascii="Cambria Math" w:hAnsi="Cambria Math"/>
              </w:rPr>
              <m:t>3</m:t>
            </m:r>
          </m:sub>
        </m:sSub>
        <m:r>
          <w:rPr>
            <w:rFonts w:ascii="Cambria Math" w:hAnsi="Cambria Math"/>
          </w:rPr>
          <m:t xml:space="preserve"> </m:t>
        </m:r>
      </m:oMath>
      <w:r w:rsidR="00D63C03">
        <w:rPr>
          <w:rFonts w:eastAsiaTheme="minorEastAsia"/>
        </w:rPr>
        <w:t xml:space="preserve">and </w:t>
      </w:r>
      <m:oMath>
        <m:r>
          <m:rPr>
            <m:sty m:val="p"/>
          </m:rPr>
          <w:rPr>
            <w:rFonts w:ascii="Cambria Math" w:hAnsi="Cambria Math"/>
          </w:rPr>
          <m:t>NaCl</m:t>
        </m:r>
      </m:oMath>
      <w:r w:rsidR="00D63C03">
        <w:t xml:space="preserve">. </w:t>
      </w:r>
      <w:r w:rsidR="002520AC">
        <w:t xml:space="preserve">It is about </w:t>
      </w:r>
      <w:r w:rsidR="00F1235B">
        <w:t>3</w:t>
      </w:r>
      <w:r w:rsidR="00560198">
        <w:t>–</w:t>
      </w:r>
      <w:r w:rsidR="00E56B1B">
        <w:t>58 g/100</w:t>
      </w:r>
      <w:r w:rsidR="00560198">
        <w:t xml:space="preserve"> </w:t>
      </w:r>
      <w:r w:rsidR="00F1235B">
        <w:t xml:space="preserve">g of water </w:t>
      </w:r>
      <w:r w:rsidR="00E56B1B">
        <w:t xml:space="preserve">across the temperature range </w:t>
      </w:r>
      <w:r w:rsidR="00FB5E74">
        <w:t xml:space="preserve">of </w:t>
      </w:r>
      <w:r w:rsidR="00E56B1B">
        <w:t>0</w:t>
      </w:r>
      <w:r w:rsidR="00560198">
        <w:t>–</w:t>
      </w:r>
      <w:r w:rsidR="00E56B1B">
        <w:t>100°C.</w:t>
      </w:r>
    </w:p>
    <w:p w14:paraId="60CB2A7F" w14:textId="7EBF02F7" w:rsidR="00E56B1B" w:rsidRDefault="00E56B1B" w:rsidP="00407138">
      <w:pPr>
        <w:pStyle w:val="RSCBulletedlist"/>
        <w:outlineLvl w:val="9"/>
      </w:pPr>
      <m:oMath>
        <m:r>
          <m:rPr>
            <m:sty m:val="p"/>
          </m:rPr>
          <w:rPr>
            <w:rFonts w:ascii="Cambria Math" w:hAnsi="Cambria Math"/>
          </w:rPr>
          <m:t>NaCl</m:t>
        </m:r>
      </m:oMath>
      <w:r w:rsidR="0039426C">
        <w:rPr>
          <w:rFonts w:eastAsiaTheme="minorEastAsia"/>
        </w:rPr>
        <w:t xml:space="preserve"> </w:t>
      </w:r>
      <w:r>
        <w:t xml:space="preserve">and </w:t>
      </w:r>
      <m:oMath>
        <m:sSub>
          <m:sSubPr>
            <m:ctrlPr>
              <w:rPr>
                <w:rFonts w:ascii="Cambria Math" w:hAnsi="Cambria Math"/>
              </w:rPr>
            </m:ctrlPr>
          </m:sSubPr>
          <m:e>
            <m:r>
              <m:rPr>
                <m:sty m:val="p"/>
              </m:rPr>
              <w:rPr>
                <w:rFonts w:ascii="Cambria Math" w:hAnsi="Cambria Math"/>
              </w:rPr>
              <m:t>KNO</m:t>
            </m:r>
          </m:e>
          <m:sub>
            <m:r>
              <w:rPr>
                <w:rFonts w:ascii="Cambria Math" w:hAnsi="Cambria Math"/>
              </w:rPr>
              <m:t>3</m:t>
            </m:r>
          </m:sub>
        </m:sSub>
      </m:oMath>
      <w:r w:rsidR="0039426C">
        <w:rPr>
          <w:rFonts w:eastAsiaTheme="minorEastAsia"/>
          <w:vertAlign w:val="subscript"/>
        </w:rPr>
        <w:t xml:space="preserve"> </w:t>
      </w:r>
      <w:r>
        <w:t>have the same solubility (around 35 g/10</w:t>
      </w:r>
      <w:r w:rsidR="00D459ED">
        <w:t>0 g of water</w:t>
      </w:r>
      <w:r>
        <w:t>) at a temperature of around 2</w:t>
      </w:r>
      <w:r w:rsidR="008C6B99">
        <w:t>4</w:t>
      </w:r>
      <w:r>
        <w:t>°C.</w:t>
      </w:r>
      <w:r w:rsidR="00AC15DC">
        <w:t xml:space="preserve"> And </w:t>
      </w:r>
      <m:oMath>
        <m:r>
          <m:rPr>
            <m:sty m:val="p"/>
          </m:rPr>
          <w:rPr>
            <w:rFonts w:ascii="Cambria Math" w:hAnsi="Cambria Math"/>
          </w:rPr>
          <m:t>NaCl</m:t>
        </m:r>
      </m:oMath>
      <w:r w:rsidR="00626BB0" w:rsidRPr="00AC15DC">
        <w:rPr>
          <w:rFonts w:eastAsiaTheme="minorEastAsia"/>
        </w:rPr>
        <w:t xml:space="preserve"> </w:t>
      </w:r>
      <w:proofErr w:type="spellStart"/>
      <w:r>
        <w:t>and</w:t>
      </w:r>
      <w:proofErr w:type="spellEnd"/>
      <w:r>
        <w:t xml:space="preserve"> </w:t>
      </w:r>
      <m:oMath>
        <m:sSub>
          <m:sSubPr>
            <m:ctrlPr>
              <w:rPr>
                <w:rFonts w:ascii="Cambria Math" w:hAnsi="Cambria Math"/>
              </w:rPr>
            </m:ctrlPr>
          </m:sSubPr>
          <m:e>
            <m:r>
              <m:rPr>
                <m:sty m:val="p"/>
              </m:rPr>
              <w:rPr>
                <w:rFonts w:ascii="Cambria Math" w:hAnsi="Cambria Math"/>
              </w:rPr>
              <m:t>KClO</m:t>
            </m:r>
          </m:e>
          <m:sub>
            <m:r>
              <w:rPr>
                <w:rFonts w:ascii="Cambria Math" w:hAnsi="Cambria Math"/>
              </w:rPr>
              <m:t>3</m:t>
            </m:r>
          </m:sub>
        </m:sSub>
      </m:oMath>
      <w:r w:rsidR="00626BB0" w:rsidRPr="00AC15DC">
        <w:rPr>
          <w:rFonts w:eastAsiaTheme="minorEastAsia"/>
          <w:vertAlign w:val="subscript"/>
        </w:rPr>
        <w:t xml:space="preserve"> </w:t>
      </w:r>
      <w:r>
        <w:t>have the same solubility (around 39 g/100</w:t>
      </w:r>
      <w:r w:rsidR="00560198">
        <w:t xml:space="preserve"> </w:t>
      </w:r>
      <w:r w:rsidR="008C6B99">
        <w:t xml:space="preserve">g </w:t>
      </w:r>
      <w:r w:rsidR="0090141E">
        <w:t>of water</w:t>
      </w:r>
      <w:r>
        <w:t>) at a temperature of around 8</w:t>
      </w:r>
      <w:r w:rsidR="0090141E">
        <w:t>3</w:t>
      </w:r>
      <w:r>
        <w:t>°C.</w:t>
      </w:r>
    </w:p>
    <w:p w14:paraId="18557365" w14:textId="33947D8C" w:rsidR="006E3B84" w:rsidRPr="007973C3" w:rsidRDefault="00000000" w:rsidP="00407138">
      <w:pPr>
        <w:pStyle w:val="RSCBulletedlist"/>
        <w:outlineLvl w:val="9"/>
      </w:pPr>
      <m:oMath>
        <m:sSub>
          <m:sSubPr>
            <m:ctrlPr>
              <w:rPr>
                <w:rFonts w:ascii="Cambria Math" w:hAnsi="Cambria Math"/>
              </w:rPr>
            </m:ctrlPr>
          </m:sSubPr>
          <m:e>
            <m:r>
              <m:rPr>
                <m:sty m:val="p"/>
              </m:rPr>
              <w:rPr>
                <w:rFonts w:ascii="Cambria Math" w:hAnsi="Cambria Math"/>
              </w:rPr>
              <m:t>KClO</m:t>
            </m:r>
          </m:e>
          <m:sub>
            <m:r>
              <w:rPr>
                <w:rFonts w:ascii="Cambria Math" w:hAnsi="Cambria Math"/>
              </w:rPr>
              <m:t>3</m:t>
            </m:r>
          </m:sub>
        </m:sSub>
      </m:oMath>
      <w:r w:rsidR="00DD0075">
        <w:rPr>
          <w:rFonts w:eastAsiaTheme="minorEastAsia"/>
          <w:vertAlign w:val="subscript"/>
        </w:rPr>
        <w:t xml:space="preserve"> </w:t>
      </w:r>
      <w:r w:rsidR="00E56B1B">
        <w:t xml:space="preserve">and </w:t>
      </w:r>
      <m:oMath>
        <m:sSub>
          <m:sSubPr>
            <m:ctrlPr>
              <w:rPr>
                <w:rFonts w:ascii="Cambria Math" w:hAnsi="Cambria Math"/>
              </w:rPr>
            </m:ctrlPr>
          </m:sSubPr>
          <m:e>
            <m:r>
              <m:rPr>
                <m:sty m:val="p"/>
              </m:rPr>
              <w:rPr>
                <w:rFonts w:ascii="Cambria Math" w:hAnsi="Cambria Math"/>
              </w:rPr>
              <m:t>KNO</m:t>
            </m:r>
          </m:e>
          <m:sub>
            <m:r>
              <w:rPr>
                <w:rFonts w:ascii="Cambria Math" w:hAnsi="Cambria Math"/>
              </w:rPr>
              <m:t>3</m:t>
            </m:r>
          </m:sub>
        </m:sSub>
      </m:oMath>
      <w:r w:rsidR="00DD0075">
        <w:rPr>
          <w:rFonts w:eastAsiaTheme="minorEastAsia"/>
          <w:vertAlign w:val="subscript"/>
        </w:rPr>
        <w:t xml:space="preserve"> </w:t>
      </w:r>
      <w:r w:rsidR="00E56B1B">
        <w:t>do not have the same solubility at any temperature.</w:t>
      </w:r>
    </w:p>
    <w:sectPr w:rsidR="006E3B84" w:rsidRPr="007973C3" w:rsidSect="002B57F0">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8F4AC" w14:textId="77777777" w:rsidR="00554F9B" w:rsidRDefault="00554F9B" w:rsidP="008A1B0B">
      <w:pPr>
        <w:spacing w:after="0" w:line="240" w:lineRule="auto"/>
      </w:pPr>
      <w:r>
        <w:separator/>
      </w:r>
    </w:p>
  </w:endnote>
  <w:endnote w:type="continuationSeparator" w:id="0">
    <w:p w14:paraId="65E47D78" w14:textId="77777777" w:rsidR="00554F9B" w:rsidRDefault="00554F9B"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78881459"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555457">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7A9A5" w14:textId="77777777" w:rsidR="00554F9B" w:rsidRDefault="00554F9B" w:rsidP="008A1B0B">
      <w:pPr>
        <w:spacing w:after="0" w:line="240" w:lineRule="auto"/>
      </w:pPr>
      <w:r>
        <w:separator/>
      </w:r>
    </w:p>
  </w:footnote>
  <w:footnote w:type="continuationSeparator" w:id="0">
    <w:p w14:paraId="2A13A424" w14:textId="77777777" w:rsidR="00554F9B" w:rsidRDefault="00554F9B"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2F9B6246" w:rsidR="008A1B0B" w:rsidRDefault="00741ECD" w:rsidP="00973447">
    <w:pPr>
      <w:spacing w:after="60" w:line="240" w:lineRule="auto"/>
      <w:ind w:right="-850"/>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rPr>
      <w:drawing>
        <wp:anchor distT="0" distB="0" distL="114300" distR="114300" simplePos="0" relativeHeight="251658241" behindDoc="0" locked="0" layoutInCell="1" allowOverlap="1" wp14:anchorId="0B20ED95" wp14:editId="2ABE9AD0">
          <wp:simplePos x="0" y="0"/>
          <wp:positionH relativeFrom="column">
            <wp:posOffset>-540385</wp:posOffset>
          </wp:positionH>
          <wp:positionV relativeFrom="paragraph">
            <wp:posOffset>36195</wp:posOffset>
          </wp:positionV>
          <wp:extent cx="1789200" cy="356400"/>
          <wp:effectExtent l="0" t="0" r="1905"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60F764B3">
          <wp:simplePos x="0" y="0"/>
          <wp:positionH relativeFrom="column">
            <wp:posOffset>-933450</wp:posOffset>
          </wp:positionH>
          <wp:positionV relativeFrom="paragraph">
            <wp:posOffset>-267335</wp:posOffset>
          </wp:positionV>
          <wp:extent cx="7575550" cy="10720419"/>
          <wp:effectExtent l="0" t="0" r="6350" b="508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473C71">
      <w:rPr>
        <w:rFonts w:ascii="Century Gothic" w:hAnsi="Century Gothic"/>
        <w:b/>
        <w:bCs/>
        <w:color w:val="C8102E"/>
        <w:sz w:val="30"/>
        <w:szCs w:val="30"/>
      </w:rPr>
      <w:t>Structure strips</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5132A334"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535D08" w:rsidRPr="002820AD">
        <w:rPr>
          <w:rStyle w:val="Hyperlink"/>
          <w:rFonts w:ascii="Century Gothic" w:hAnsi="Century Gothic"/>
          <w:b/>
          <w:bCs/>
          <w:color w:val="C00000"/>
          <w:sz w:val="18"/>
          <w:szCs w:val="18"/>
        </w:rPr>
        <w:t>rsc.li/4h0ZyOr</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24EC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1EAA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A422E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AC24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AC05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186C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AABE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1AF5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F87F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A2F0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C84319"/>
    <w:multiLevelType w:val="hybridMultilevel"/>
    <w:tmpl w:val="A7D892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4"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B2EAB"/>
    <w:multiLevelType w:val="hybridMultilevel"/>
    <w:tmpl w:val="50706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2395469">
    <w:abstractNumId w:val="26"/>
  </w:num>
  <w:num w:numId="2" w16cid:durableId="1028483081">
    <w:abstractNumId w:val="19"/>
  </w:num>
  <w:num w:numId="3" w16cid:durableId="498425709">
    <w:abstractNumId w:val="15"/>
  </w:num>
  <w:num w:numId="4" w16cid:durableId="1858107951">
    <w:abstractNumId w:val="16"/>
  </w:num>
  <w:num w:numId="5" w16cid:durableId="461963885">
    <w:abstractNumId w:val="24"/>
  </w:num>
  <w:num w:numId="6" w16cid:durableId="817766398">
    <w:abstractNumId w:val="25"/>
  </w:num>
  <w:num w:numId="7" w16cid:durableId="790979940">
    <w:abstractNumId w:val="11"/>
  </w:num>
  <w:num w:numId="8" w16cid:durableId="2054235528">
    <w:abstractNumId w:val="14"/>
  </w:num>
  <w:num w:numId="9" w16cid:durableId="1990549414">
    <w:abstractNumId w:val="13"/>
  </w:num>
  <w:num w:numId="10" w16cid:durableId="1460881753">
    <w:abstractNumId w:val="12"/>
  </w:num>
  <w:num w:numId="11" w16cid:durableId="1707487310">
    <w:abstractNumId w:val="20"/>
  </w:num>
  <w:num w:numId="12" w16cid:durableId="392628055">
    <w:abstractNumId w:val="12"/>
    <w:lvlOverride w:ilvl="0">
      <w:startOverride w:val="1"/>
    </w:lvlOverride>
  </w:num>
  <w:num w:numId="13" w16cid:durableId="1302266216">
    <w:abstractNumId w:val="23"/>
  </w:num>
  <w:num w:numId="14" w16cid:durableId="976372087">
    <w:abstractNumId w:val="22"/>
  </w:num>
  <w:num w:numId="15" w16cid:durableId="1802646080">
    <w:abstractNumId w:val="18"/>
  </w:num>
  <w:num w:numId="16" w16cid:durableId="608589520">
    <w:abstractNumId w:val="13"/>
    <w:lvlOverride w:ilvl="0">
      <w:startOverride w:val="1"/>
    </w:lvlOverride>
  </w:num>
  <w:num w:numId="17" w16cid:durableId="1743522365">
    <w:abstractNumId w:val="27"/>
  </w:num>
  <w:num w:numId="18" w16cid:durableId="2137213637">
    <w:abstractNumId w:val="21"/>
  </w:num>
  <w:num w:numId="19" w16cid:durableId="40443538">
    <w:abstractNumId w:val="10"/>
  </w:num>
  <w:num w:numId="20" w16cid:durableId="1076438025">
    <w:abstractNumId w:val="17"/>
  </w:num>
  <w:num w:numId="21" w16cid:durableId="1470708001">
    <w:abstractNumId w:val="9"/>
  </w:num>
  <w:num w:numId="22" w16cid:durableId="1540776606">
    <w:abstractNumId w:val="7"/>
  </w:num>
  <w:num w:numId="23" w16cid:durableId="1237083206">
    <w:abstractNumId w:val="6"/>
  </w:num>
  <w:num w:numId="24" w16cid:durableId="1610502421">
    <w:abstractNumId w:val="5"/>
  </w:num>
  <w:num w:numId="25" w16cid:durableId="1375232448">
    <w:abstractNumId w:val="4"/>
  </w:num>
  <w:num w:numId="26" w16cid:durableId="47343227">
    <w:abstractNumId w:val="8"/>
  </w:num>
  <w:num w:numId="27" w16cid:durableId="1475218038">
    <w:abstractNumId w:val="3"/>
  </w:num>
  <w:num w:numId="28" w16cid:durableId="2009794335">
    <w:abstractNumId w:val="2"/>
  </w:num>
  <w:num w:numId="29" w16cid:durableId="1754816494">
    <w:abstractNumId w:val="1"/>
  </w:num>
  <w:num w:numId="30" w16cid:durableId="187645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8A9"/>
    <w:rsid w:val="00005338"/>
    <w:rsid w:val="00011006"/>
    <w:rsid w:val="00017009"/>
    <w:rsid w:val="0002295E"/>
    <w:rsid w:val="000241DF"/>
    <w:rsid w:val="00027A0B"/>
    <w:rsid w:val="00031D50"/>
    <w:rsid w:val="00031F31"/>
    <w:rsid w:val="00034151"/>
    <w:rsid w:val="00036B13"/>
    <w:rsid w:val="00043620"/>
    <w:rsid w:val="000475FD"/>
    <w:rsid w:val="0005484D"/>
    <w:rsid w:val="00054BD4"/>
    <w:rsid w:val="00056090"/>
    <w:rsid w:val="00056FE4"/>
    <w:rsid w:val="00061B95"/>
    <w:rsid w:val="00062DD8"/>
    <w:rsid w:val="000647E4"/>
    <w:rsid w:val="0007068A"/>
    <w:rsid w:val="0007116F"/>
    <w:rsid w:val="00073E4D"/>
    <w:rsid w:val="000752C9"/>
    <w:rsid w:val="000815A7"/>
    <w:rsid w:val="000842FD"/>
    <w:rsid w:val="000866AC"/>
    <w:rsid w:val="00086D5D"/>
    <w:rsid w:val="00090F59"/>
    <w:rsid w:val="00092315"/>
    <w:rsid w:val="00092796"/>
    <w:rsid w:val="00097278"/>
    <w:rsid w:val="000A31FD"/>
    <w:rsid w:val="000A5DE4"/>
    <w:rsid w:val="000A768F"/>
    <w:rsid w:val="000B0FE6"/>
    <w:rsid w:val="000B1F70"/>
    <w:rsid w:val="000B25E4"/>
    <w:rsid w:val="000B5787"/>
    <w:rsid w:val="000C086D"/>
    <w:rsid w:val="000C27E4"/>
    <w:rsid w:val="000C4D45"/>
    <w:rsid w:val="000C6271"/>
    <w:rsid w:val="000C77A9"/>
    <w:rsid w:val="000D00B5"/>
    <w:rsid w:val="000D1F2E"/>
    <w:rsid w:val="000D27D6"/>
    <w:rsid w:val="000D2F44"/>
    <w:rsid w:val="000D483B"/>
    <w:rsid w:val="000D5A61"/>
    <w:rsid w:val="000D62BF"/>
    <w:rsid w:val="000D71C2"/>
    <w:rsid w:val="000D7E21"/>
    <w:rsid w:val="000E005D"/>
    <w:rsid w:val="000E4A90"/>
    <w:rsid w:val="000E5F58"/>
    <w:rsid w:val="000F0E36"/>
    <w:rsid w:val="000F4161"/>
    <w:rsid w:val="001009E2"/>
    <w:rsid w:val="00104DAE"/>
    <w:rsid w:val="00106E6F"/>
    <w:rsid w:val="00111BF9"/>
    <w:rsid w:val="00123143"/>
    <w:rsid w:val="001264A5"/>
    <w:rsid w:val="00126DDB"/>
    <w:rsid w:val="00127354"/>
    <w:rsid w:val="00130BC5"/>
    <w:rsid w:val="00134911"/>
    <w:rsid w:val="001517CD"/>
    <w:rsid w:val="001523BE"/>
    <w:rsid w:val="00157FF1"/>
    <w:rsid w:val="0016280B"/>
    <w:rsid w:val="00162CA1"/>
    <w:rsid w:val="00164BBD"/>
    <w:rsid w:val="00164CA3"/>
    <w:rsid w:val="00165365"/>
    <w:rsid w:val="0016641D"/>
    <w:rsid w:val="0017457D"/>
    <w:rsid w:val="00177A9E"/>
    <w:rsid w:val="0018014A"/>
    <w:rsid w:val="001804D2"/>
    <w:rsid w:val="00181D32"/>
    <w:rsid w:val="0018654E"/>
    <w:rsid w:val="001870F9"/>
    <w:rsid w:val="0019037D"/>
    <w:rsid w:val="001946EA"/>
    <w:rsid w:val="001966DF"/>
    <w:rsid w:val="001978E1"/>
    <w:rsid w:val="001A0D27"/>
    <w:rsid w:val="001A1E95"/>
    <w:rsid w:val="001A4F10"/>
    <w:rsid w:val="001B24A7"/>
    <w:rsid w:val="001B33BE"/>
    <w:rsid w:val="001B46E6"/>
    <w:rsid w:val="001B4BFC"/>
    <w:rsid w:val="001C33E0"/>
    <w:rsid w:val="001D3E80"/>
    <w:rsid w:val="001D4108"/>
    <w:rsid w:val="001D5421"/>
    <w:rsid w:val="001D5C14"/>
    <w:rsid w:val="001E3885"/>
    <w:rsid w:val="001E48CC"/>
    <w:rsid w:val="001E7797"/>
    <w:rsid w:val="001F39C8"/>
    <w:rsid w:val="002020BD"/>
    <w:rsid w:val="0020264B"/>
    <w:rsid w:val="002043D5"/>
    <w:rsid w:val="00213D6E"/>
    <w:rsid w:val="00216055"/>
    <w:rsid w:val="00224244"/>
    <w:rsid w:val="00231C1C"/>
    <w:rsid w:val="0023536A"/>
    <w:rsid w:val="00235AC5"/>
    <w:rsid w:val="00235BE6"/>
    <w:rsid w:val="00236432"/>
    <w:rsid w:val="00246F93"/>
    <w:rsid w:val="00250414"/>
    <w:rsid w:val="002520AC"/>
    <w:rsid w:val="00252F22"/>
    <w:rsid w:val="00253A85"/>
    <w:rsid w:val="002606A4"/>
    <w:rsid w:val="0026148A"/>
    <w:rsid w:val="0026226F"/>
    <w:rsid w:val="00264E6B"/>
    <w:rsid w:val="0026747A"/>
    <w:rsid w:val="00267976"/>
    <w:rsid w:val="00270D93"/>
    <w:rsid w:val="00271C28"/>
    <w:rsid w:val="00281272"/>
    <w:rsid w:val="00281E9A"/>
    <w:rsid w:val="002820AD"/>
    <w:rsid w:val="00284F3F"/>
    <w:rsid w:val="002926AF"/>
    <w:rsid w:val="00296077"/>
    <w:rsid w:val="00296E83"/>
    <w:rsid w:val="002A1D17"/>
    <w:rsid w:val="002A57CF"/>
    <w:rsid w:val="002A5AEF"/>
    <w:rsid w:val="002A613D"/>
    <w:rsid w:val="002A75B0"/>
    <w:rsid w:val="002A77FF"/>
    <w:rsid w:val="002B57F0"/>
    <w:rsid w:val="002B5908"/>
    <w:rsid w:val="002B71C3"/>
    <w:rsid w:val="002C2223"/>
    <w:rsid w:val="002C2690"/>
    <w:rsid w:val="002D07C2"/>
    <w:rsid w:val="002D34BA"/>
    <w:rsid w:val="002D5321"/>
    <w:rsid w:val="002E17C9"/>
    <w:rsid w:val="002E47CA"/>
    <w:rsid w:val="002E5D48"/>
    <w:rsid w:val="002F0FF8"/>
    <w:rsid w:val="002F1617"/>
    <w:rsid w:val="002F370D"/>
    <w:rsid w:val="002F4E8C"/>
    <w:rsid w:val="003059AB"/>
    <w:rsid w:val="00307767"/>
    <w:rsid w:val="00315978"/>
    <w:rsid w:val="003165B3"/>
    <w:rsid w:val="00325A8B"/>
    <w:rsid w:val="00326D19"/>
    <w:rsid w:val="0033042A"/>
    <w:rsid w:val="00331D66"/>
    <w:rsid w:val="00334E74"/>
    <w:rsid w:val="00340F90"/>
    <w:rsid w:val="00341C1F"/>
    <w:rsid w:val="00341F61"/>
    <w:rsid w:val="00343328"/>
    <w:rsid w:val="003453AD"/>
    <w:rsid w:val="00346DCA"/>
    <w:rsid w:val="0034771A"/>
    <w:rsid w:val="00351668"/>
    <w:rsid w:val="00356021"/>
    <w:rsid w:val="00356A6C"/>
    <w:rsid w:val="003573ED"/>
    <w:rsid w:val="00357515"/>
    <w:rsid w:val="0036010C"/>
    <w:rsid w:val="0036069A"/>
    <w:rsid w:val="00362CC1"/>
    <w:rsid w:val="003638F0"/>
    <w:rsid w:val="0036763D"/>
    <w:rsid w:val="00371577"/>
    <w:rsid w:val="003716B9"/>
    <w:rsid w:val="00375228"/>
    <w:rsid w:val="00382A6B"/>
    <w:rsid w:val="00393182"/>
    <w:rsid w:val="0039426C"/>
    <w:rsid w:val="003A0E95"/>
    <w:rsid w:val="003A4C2A"/>
    <w:rsid w:val="003A6537"/>
    <w:rsid w:val="003A73FC"/>
    <w:rsid w:val="003B228C"/>
    <w:rsid w:val="003B2D5E"/>
    <w:rsid w:val="003B319E"/>
    <w:rsid w:val="003B34E2"/>
    <w:rsid w:val="003B52F9"/>
    <w:rsid w:val="003C1920"/>
    <w:rsid w:val="003D0797"/>
    <w:rsid w:val="003D0AF4"/>
    <w:rsid w:val="003D41BB"/>
    <w:rsid w:val="003D6A81"/>
    <w:rsid w:val="003E3E15"/>
    <w:rsid w:val="003E4977"/>
    <w:rsid w:val="003E5050"/>
    <w:rsid w:val="003E5776"/>
    <w:rsid w:val="003E5D79"/>
    <w:rsid w:val="003E6445"/>
    <w:rsid w:val="003F2EF3"/>
    <w:rsid w:val="003F45C5"/>
    <w:rsid w:val="003F6A7A"/>
    <w:rsid w:val="00403D58"/>
    <w:rsid w:val="00403DC0"/>
    <w:rsid w:val="00407138"/>
    <w:rsid w:val="00407F72"/>
    <w:rsid w:val="004104BF"/>
    <w:rsid w:val="0042133F"/>
    <w:rsid w:val="00431056"/>
    <w:rsid w:val="00431162"/>
    <w:rsid w:val="004316B1"/>
    <w:rsid w:val="00432C8E"/>
    <w:rsid w:val="004362FC"/>
    <w:rsid w:val="00450057"/>
    <w:rsid w:val="00451B7C"/>
    <w:rsid w:val="00452F8B"/>
    <w:rsid w:val="0046389A"/>
    <w:rsid w:val="00465D1E"/>
    <w:rsid w:val="00473C71"/>
    <w:rsid w:val="0047591A"/>
    <w:rsid w:val="004764C0"/>
    <w:rsid w:val="00480785"/>
    <w:rsid w:val="0049053C"/>
    <w:rsid w:val="0049153C"/>
    <w:rsid w:val="0049225D"/>
    <w:rsid w:val="0049247E"/>
    <w:rsid w:val="00495720"/>
    <w:rsid w:val="004A1217"/>
    <w:rsid w:val="004A6C93"/>
    <w:rsid w:val="004B29E1"/>
    <w:rsid w:val="004B2BBF"/>
    <w:rsid w:val="004B6630"/>
    <w:rsid w:val="004C1E83"/>
    <w:rsid w:val="004C344C"/>
    <w:rsid w:val="004C677B"/>
    <w:rsid w:val="004D46C0"/>
    <w:rsid w:val="004D598D"/>
    <w:rsid w:val="004E14A4"/>
    <w:rsid w:val="004E153A"/>
    <w:rsid w:val="004E53ED"/>
    <w:rsid w:val="004F21D8"/>
    <w:rsid w:val="004F54B7"/>
    <w:rsid w:val="004F63D2"/>
    <w:rsid w:val="004F69AD"/>
    <w:rsid w:val="00502930"/>
    <w:rsid w:val="00502B48"/>
    <w:rsid w:val="00502DBD"/>
    <w:rsid w:val="00504529"/>
    <w:rsid w:val="00504937"/>
    <w:rsid w:val="0051012C"/>
    <w:rsid w:val="00513E9C"/>
    <w:rsid w:val="005148AB"/>
    <w:rsid w:val="00515F62"/>
    <w:rsid w:val="00516F80"/>
    <w:rsid w:val="00520178"/>
    <w:rsid w:val="00525B8C"/>
    <w:rsid w:val="00535D08"/>
    <w:rsid w:val="005367D7"/>
    <w:rsid w:val="00537913"/>
    <w:rsid w:val="00542326"/>
    <w:rsid w:val="00542467"/>
    <w:rsid w:val="00542811"/>
    <w:rsid w:val="0055138F"/>
    <w:rsid w:val="00551EF0"/>
    <w:rsid w:val="00552B9E"/>
    <w:rsid w:val="00554F9B"/>
    <w:rsid w:val="00555457"/>
    <w:rsid w:val="00560198"/>
    <w:rsid w:val="00560449"/>
    <w:rsid w:val="005644AC"/>
    <w:rsid w:val="0056657E"/>
    <w:rsid w:val="0057165F"/>
    <w:rsid w:val="005820B0"/>
    <w:rsid w:val="00582152"/>
    <w:rsid w:val="00584E65"/>
    <w:rsid w:val="005911A5"/>
    <w:rsid w:val="0059231C"/>
    <w:rsid w:val="0059277E"/>
    <w:rsid w:val="00596CA8"/>
    <w:rsid w:val="005A1355"/>
    <w:rsid w:val="005A5903"/>
    <w:rsid w:val="005A5EE3"/>
    <w:rsid w:val="005A62EA"/>
    <w:rsid w:val="005A7425"/>
    <w:rsid w:val="005B640A"/>
    <w:rsid w:val="005B7863"/>
    <w:rsid w:val="005C3C46"/>
    <w:rsid w:val="005C65FF"/>
    <w:rsid w:val="005C6B52"/>
    <w:rsid w:val="005C6E33"/>
    <w:rsid w:val="005D01F2"/>
    <w:rsid w:val="005D0D71"/>
    <w:rsid w:val="005D3576"/>
    <w:rsid w:val="005D3935"/>
    <w:rsid w:val="005D54E4"/>
    <w:rsid w:val="005E013F"/>
    <w:rsid w:val="005E2521"/>
    <w:rsid w:val="005E4796"/>
    <w:rsid w:val="005F0459"/>
    <w:rsid w:val="005F187A"/>
    <w:rsid w:val="005F2351"/>
    <w:rsid w:val="005F2878"/>
    <w:rsid w:val="005F6EF5"/>
    <w:rsid w:val="00600D33"/>
    <w:rsid w:val="00602558"/>
    <w:rsid w:val="0060323D"/>
    <w:rsid w:val="006153EA"/>
    <w:rsid w:val="00620138"/>
    <w:rsid w:val="0062201D"/>
    <w:rsid w:val="006258F5"/>
    <w:rsid w:val="00626BB0"/>
    <w:rsid w:val="00640BDB"/>
    <w:rsid w:val="00641841"/>
    <w:rsid w:val="00646080"/>
    <w:rsid w:val="00652476"/>
    <w:rsid w:val="00653446"/>
    <w:rsid w:val="00654E4D"/>
    <w:rsid w:val="00657BC0"/>
    <w:rsid w:val="00660E3C"/>
    <w:rsid w:val="006619FA"/>
    <w:rsid w:val="00662706"/>
    <w:rsid w:val="006627B9"/>
    <w:rsid w:val="00663D7B"/>
    <w:rsid w:val="006649EC"/>
    <w:rsid w:val="006760C6"/>
    <w:rsid w:val="0067615B"/>
    <w:rsid w:val="006820BE"/>
    <w:rsid w:val="00683C37"/>
    <w:rsid w:val="006857BD"/>
    <w:rsid w:val="00690EFB"/>
    <w:rsid w:val="0069168E"/>
    <w:rsid w:val="006928CB"/>
    <w:rsid w:val="00695AE7"/>
    <w:rsid w:val="006974E1"/>
    <w:rsid w:val="00697708"/>
    <w:rsid w:val="006A4D07"/>
    <w:rsid w:val="006A64D1"/>
    <w:rsid w:val="006A71BF"/>
    <w:rsid w:val="006A7230"/>
    <w:rsid w:val="006B16F5"/>
    <w:rsid w:val="006C0A17"/>
    <w:rsid w:val="006C1A4A"/>
    <w:rsid w:val="006C28AD"/>
    <w:rsid w:val="006C3229"/>
    <w:rsid w:val="006C6AEF"/>
    <w:rsid w:val="006C7B0F"/>
    <w:rsid w:val="006C7EF6"/>
    <w:rsid w:val="006C7F8B"/>
    <w:rsid w:val="006D2818"/>
    <w:rsid w:val="006D5A6C"/>
    <w:rsid w:val="006D790E"/>
    <w:rsid w:val="006E1AF5"/>
    <w:rsid w:val="006E24DD"/>
    <w:rsid w:val="006E3A00"/>
    <w:rsid w:val="006E3B84"/>
    <w:rsid w:val="006F129D"/>
    <w:rsid w:val="006F1A41"/>
    <w:rsid w:val="006F5126"/>
    <w:rsid w:val="006F51E3"/>
    <w:rsid w:val="006F6607"/>
    <w:rsid w:val="006F6B39"/>
    <w:rsid w:val="0070029A"/>
    <w:rsid w:val="007009D6"/>
    <w:rsid w:val="00700A9F"/>
    <w:rsid w:val="007042E5"/>
    <w:rsid w:val="00707949"/>
    <w:rsid w:val="00710785"/>
    <w:rsid w:val="00712893"/>
    <w:rsid w:val="007134FF"/>
    <w:rsid w:val="00713F39"/>
    <w:rsid w:val="00715DC8"/>
    <w:rsid w:val="00716DB0"/>
    <w:rsid w:val="007219A2"/>
    <w:rsid w:val="007233E6"/>
    <w:rsid w:val="00741718"/>
    <w:rsid w:val="00741ECD"/>
    <w:rsid w:val="007424D7"/>
    <w:rsid w:val="00743E6B"/>
    <w:rsid w:val="00745E5F"/>
    <w:rsid w:val="00746555"/>
    <w:rsid w:val="0075208A"/>
    <w:rsid w:val="00754AE5"/>
    <w:rsid w:val="00757937"/>
    <w:rsid w:val="0076207F"/>
    <w:rsid w:val="0076323F"/>
    <w:rsid w:val="00764810"/>
    <w:rsid w:val="00764994"/>
    <w:rsid w:val="00773B3F"/>
    <w:rsid w:val="00775435"/>
    <w:rsid w:val="0077763B"/>
    <w:rsid w:val="00781879"/>
    <w:rsid w:val="00781896"/>
    <w:rsid w:val="00783642"/>
    <w:rsid w:val="00783E13"/>
    <w:rsid w:val="007859BF"/>
    <w:rsid w:val="00786BB3"/>
    <w:rsid w:val="00787343"/>
    <w:rsid w:val="00787DBD"/>
    <w:rsid w:val="00792BE8"/>
    <w:rsid w:val="00792C71"/>
    <w:rsid w:val="00793A37"/>
    <w:rsid w:val="007973C3"/>
    <w:rsid w:val="007A6C87"/>
    <w:rsid w:val="007B3012"/>
    <w:rsid w:val="007B4BF6"/>
    <w:rsid w:val="007C4F44"/>
    <w:rsid w:val="007C6107"/>
    <w:rsid w:val="007C7296"/>
    <w:rsid w:val="007D18B5"/>
    <w:rsid w:val="007D2C35"/>
    <w:rsid w:val="007D70A9"/>
    <w:rsid w:val="007E3606"/>
    <w:rsid w:val="007E47A3"/>
    <w:rsid w:val="007E5EB3"/>
    <w:rsid w:val="007E669D"/>
    <w:rsid w:val="007E6934"/>
    <w:rsid w:val="008009FE"/>
    <w:rsid w:val="0080546C"/>
    <w:rsid w:val="0080672C"/>
    <w:rsid w:val="008133BB"/>
    <w:rsid w:val="00813905"/>
    <w:rsid w:val="0081499B"/>
    <w:rsid w:val="0081632E"/>
    <w:rsid w:val="00820265"/>
    <w:rsid w:val="00822F02"/>
    <w:rsid w:val="008248EF"/>
    <w:rsid w:val="008321A3"/>
    <w:rsid w:val="00835B9C"/>
    <w:rsid w:val="00836462"/>
    <w:rsid w:val="00841A83"/>
    <w:rsid w:val="008459C6"/>
    <w:rsid w:val="0084701B"/>
    <w:rsid w:val="00850891"/>
    <w:rsid w:val="008513CF"/>
    <w:rsid w:val="00857637"/>
    <w:rsid w:val="008634A1"/>
    <w:rsid w:val="00865BC7"/>
    <w:rsid w:val="00866DF3"/>
    <w:rsid w:val="00867B20"/>
    <w:rsid w:val="00867C35"/>
    <w:rsid w:val="00874C95"/>
    <w:rsid w:val="00877BED"/>
    <w:rsid w:val="00881ABC"/>
    <w:rsid w:val="008868A8"/>
    <w:rsid w:val="0089187A"/>
    <w:rsid w:val="008919AE"/>
    <w:rsid w:val="008921B4"/>
    <w:rsid w:val="00895A9B"/>
    <w:rsid w:val="008A07DB"/>
    <w:rsid w:val="008A0D8E"/>
    <w:rsid w:val="008A1276"/>
    <w:rsid w:val="008A1B0B"/>
    <w:rsid w:val="008A6759"/>
    <w:rsid w:val="008B0E48"/>
    <w:rsid w:val="008C0669"/>
    <w:rsid w:val="008C5012"/>
    <w:rsid w:val="008C6B99"/>
    <w:rsid w:val="008D24D9"/>
    <w:rsid w:val="008D4616"/>
    <w:rsid w:val="008F1931"/>
    <w:rsid w:val="008F297C"/>
    <w:rsid w:val="008F3C04"/>
    <w:rsid w:val="008F75AA"/>
    <w:rsid w:val="0090141E"/>
    <w:rsid w:val="0091238B"/>
    <w:rsid w:val="00913017"/>
    <w:rsid w:val="009150DA"/>
    <w:rsid w:val="009162E1"/>
    <w:rsid w:val="00920B66"/>
    <w:rsid w:val="00921663"/>
    <w:rsid w:val="009236A5"/>
    <w:rsid w:val="009238F9"/>
    <w:rsid w:val="00926793"/>
    <w:rsid w:val="009337E5"/>
    <w:rsid w:val="00935376"/>
    <w:rsid w:val="00935649"/>
    <w:rsid w:val="00940686"/>
    <w:rsid w:val="00941109"/>
    <w:rsid w:val="00945AC5"/>
    <w:rsid w:val="00945B35"/>
    <w:rsid w:val="009524B6"/>
    <w:rsid w:val="009618BE"/>
    <w:rsid w:val="00961E94"/>
    <w:rsid w:val="009652A0"/>
    <w:rsid w:val="009657DF"/>
    <w:rsid w:val="009668C5"/>
    <w:rsid w:val="00972AAC"/>
    <w:rsid w:val="00973447"/>
    <w:rsid w:val="00975784"/>
    <w:rsid w:val="00992E85"/>
    <w:rsid w:val="00995757"/>
    <w:rsid w:val="00995B98"/>
    <w:rsid w:val="009A0A67"/>
    <w:rsid w:val="009A0C89"/>
    <w:rsid w:val="009A3093"/>
    <w:rsid w:val="009A316B"/>
    <w:rsid w:val="009A32B1"/>
    <w:rsid w:val="009B2B8C"/>
    <w:rsid w:val="009B4A24"/>
    <w:rsid w:val="009B7BEF"/>
    <w:rsid w:val="009C204D"/>
    <w:rsid w:val="009C2F1B"/>
    <w:rsid w:val="009C3303"/>
    <w:rsid w:val="009C4E8B"/>
    <w:rsid w:val="009C5C27"/>
    <w:rsid w:val="009D09F0"/>
    <w:rsid w:val="009D1955"/>
    <w:rsid w:val="009D1977"/>
    <w:rsid w:val="009D3DAC"/>
    <w:rsid w:val="009D48C6"/>
    <w:rsid w:val="009D5C23"/>
    <w:rsid w:val="009D69EB"/>
    <w:rsid w:val="009E1799"/>
    <w:rsid w:val="009E54A8"/>
    <w:rsid w:val="009F1C67"/>
    <w:rsid w:val="00A00A19"/>
    <w:rsid w:val="00A02956"/>
    <w:rsid w:val="00A04CE3"/>
    <w:rsid w:val="00A12592"/>
    <w:rsid w:val="00A15E59"/>
    <w:rsid w:val="00A177A3"/>
    <w:rsid w:val="00A215D3"/>
    <w:rsid w:val="00A2299F"/>
    <w:rsid w:val="00A24106"/>
    <w:rsid w:val="00A30AA5"/>
    <w:rsid w:val="00A31A35"/>
    <w:rsid w:val="00A34D68"/>
    <w:rsid w:val="00A431E3"/>
    <w:rsid w:val="00A44B7D"/>
    <w:rsid w:val="00A51E89"/>
    <w:rsid w:val="00A5348B"/>
    <w:rsid w:val="00A55D0E"/>
    <w:rsid w:val="00A5611E"/>
    <w:rsid w:val="00A571EB"/>
    <w:rsid w:val="00A5740C"/>
    <w:rsid w:val="00A60D58"/>
    <w:rsid w:val="00A66348"/>
    <w:rsid w:val="00A67370"/>
    <w:rsid w:val="00A72071"/>
    <w:rsid w:val="00A725C3"/>
    <w:rsid w:val="00A73614"/>
    <w:rsid w:val="00A81BAE"/>
    <w:rsid w:val="00A8348D"/>
    <w:rsid w:val="00A83A66"/>
    <w:rsid w:val="00A84218"/>
    <w:rsid w:val="00A940AA"/>
    <w:rsid w:val="00A95B3C"/>
    <w:rsid w:val="00A96276"/>
    <w:rsid w:val="00AA01CC"/>
    <w:rsid w:val="00AA2C0E"/>
    <w:rsid w:val="00AA532E"/>
    <w:rsid w:val="00AA5F6C"/>
    <w:rsid w:val="00AB0B00"/>
    <w:rsid w:val="00AB3182"/>
    <w:rsid w:val="00AB3C12"/>
    <w:rsid w:val="00AB57CD"/>
    <w:rsid w:val="00AB639C"/>
    <w:rsid w:val="00AB711A"/>
    <w:rsid w:val="00AC15DC"/>
    <w:rsid w:val="00AC33D5"/>
    <w:rsid w:val="00AC3546"/>
    <w:rsid w:val="00AC3D09"/>
    <w:rsid w:val="00AC6B26"/>
    <w:rsid w:val="00AD268A"/>
    <w:rsid w:val="00AD4027"/>
    <w:rsid w:val="00AE0D2A"/>
    <w:rsid w:val="00AE7461"/>
    <w:rsid w:val="00AF411E"/>
    <w:rsid w:val="00AF493C"/>
    <w:rsid w:val="00AF5536"/>
    <w:rsid w:val="00B00368"/>
    <w:rsid w:val="00B01382"/>
    <w:rsid w:val="00B024A9"/>
    <w:rsid w:val="00B05FBE"/>
    <w:rsid w:val="00B07819"/>
    <w:rsid w:val="00B15C48"/>
    <w:rsid w:val="00B163CF"/>
    <w:rsid w:val="00B20B4F"/>
    <w:rsid w:val="00B20D4A"/>
    <w:rsid w:val="00B21630"/>
    <w:rsid w:val="00B21D0C"/>
    <w:rsid w:val="00B226A7"/>
    <w:rsid w:val="00B248CF"/>
    <w:rsid w:val="00B27A47"/>
    <w:rsid w:val="00B31210"/>
    <w:rsid w:val="00B32608"/>
    <w:rsid w:val="00B3464E"/>
    <w:rsid w:val="00B34C83"/>
    <w:rsid w:val="00B43FF1"/>
    <w:rsid w:val="00B50963"/>
    <w:rsid w:val="00B5322F"/>
    <w:rsid w:val="00B61CC9"/>
    <w:rsid w:val="00B61EBA"/>
    <w:rsid w:val="00B67A03"/>
    <w:rsid w:val="00B71C63"/>
    <w:rsid w:val="00B71E66"/>
    <w:rsid w:val="00B71F26"/>
    <w:rsid w:val="00B721F1"/>
    <w:rsid w:val="00B73634"/>
    <w:rsid w:val="00B73B09"/>
    <w:rsid w:val="00B778F6"/>
    <w:rsid w:val="00B80BD7"/>
    <w:rsid w:val="00B80F44"/>
    <w:rsid w:val="00B82800"/>
    <w:rsid w:val="00B87918"/>
    <w:rsid w:val="00B9091C"/>
    <w:rsid w:val="00B940D8"/>
    <w:rsid w:val="00B94E3E"/>
    <w:rsid w:val="00B96161"/>
    <w:rsid w:val="00BA3D8F"/>
    <w:rsid w:val="00BA4D01"/>
    <w:rsid w:val="00BA5473"/>
    <w:rsid w:val="00BB3F00"/>
    <w:rsid w:val="00BB5BB2"/>
    <w:rsid w:val="00BC5741"/>
    <w:rsid w:val="00BC5AF1"/>
    <w:rsid w:val="00BD1443"/>
    <w:rsid w:val="00BD5026"/>
    <w:rsid w:val="00BD5F60"/>
    <w:rsid w:val="00BD7635"/>
    <w:rsid w:val="00BE3D44"/>
    <w:rsid w:val="00BE3DDA"/>
    <w:rsid w:val="00BE5DC4"/>
    <w:rsid w:val="00BE67DB"/>
    <w:rsid w:val="00BF0126"/>
    <w:rsid w:val="00BF08EB"/>
    <w:rsid w:val="00BF3A39"/>
    <w:rsid w:val="00C02355"/>
    <w:rsid w:val="00C10A2E"/>
    <w:rsid w:val="00C13684"/>
    <w:rsid w:val="00C1486F"/>
    <w:rsid w:val="00C1703F"/>
    <w:rsid w:val="00C22E71"/>
    <w:rsid w:val="00C2325A"/>
    <w:rsid w:val="00C25E0D"/>
    <w:rsid w:val="00C3022C"/>
    <w:rsid w:val="00C31A09"/>
    <w:rsid w:val="00C31F8B"/>
    <w:rsid w:val="00C322CA"/>
    <w:rsid w:val="00C34AB1"/>
    <w:rsid w:val="00C402FA"/>
    <w:rsid w:val="00C44BB3"/>
    <w:rsid w:val="00C47514"/>
    <w:rsid w:val="00C53822"/>
    <w:rsid w:val="00C541FA"/>
    <w:rsid w:val="00C55F03"/>
    <w:rsid w:val="00C6122F"/>
    <w:rsid w:val="00C644EC"/>
    <w:rsid w:val="00C65D6C"/>
    <w:rsid w:val="00C71F24"/>
    <w:rsid w:val="00C73EF8"/>
    <w:rsid w:val="00C85775"/>
    <w:rsid w:val="00C917D5"/>
    <w:rsid w:val="00C924B6"/>
    <w:rsid w:val="00C92A57"/>
    <w:rsid w:val="00C96B4A"/>
    <w:rsid w:val="00CB6C51"/>
    <w:rsid w:val="00CC0C79"/>
    <w:rsid w:val="00CC1B0B"/>
    <w:rsid w:val="00CC688A"/>
    <w:rsid w:val="00CC763F"/>
    <w:rsid w:val="00CD18DF"/>
    <w:rsid w:val="00CD2310"/>
    <w:rsid w:val="00CD35AC"/>
    <w:rsid w:val="00CD5664"/>
    <w:rsid w:val="00CD5E3C"/>
    <w:rsid w:val="00CE4C76"/>
    <w:rsid w:val="00CE6291"/>
    <w:rsid w:val="00CF12C3"/>
    <w:rsid w:val="00CF1DBA"/>
    <w:rsid w:val="00CF2AD0"/>
    <w:rsid w:val="00CF6761"/>
    <w:rsid w:val="00D12758"/>
    <w:rsid w:val="00D13EAF"/>
    <w:rsid w:val="00D163D6"/>
    <w:rsid w:val="00D17AA3"/>
    <w:rsid w:val="00D232E9"/>
    <w:rsid w:val="00D40CB9"/>
    <w:rsid w:val="00D44406"/>
    <w:rsid w:val="00D444BA"/>
    <w:rsid w:val="00D459ED"/>
    <w:rsid w:val="00D463E1"/>
    <w:rsid w:val="00D5453F"/>
    <w:rsid w:val="00D54DFE"/>
    <w:rsid w:val="00D55F5D"/>
    <w:rsid w:val="00D56C1B"/>
    <w:rsid w:val="00D577C1"/>
    <w:rsid w:val="00D619B3"/>
    <w:rsid w:val="00D62A21"/>
    <w:rsid w:val="00D63C03"/>
    <w:rsid w:val="00D63C8D"/>
    <w:rsid w:val="00D66BE8"/>
    <w:rsid w:val="00D7092F"/>
    <w:rsid w:val="00D732BB"/>
    <w:rsid w:val="00D760C8"/>
    <w:rsid w:val="00D77A95"/>
    <w:rsid w:val="00D83897"/>
    <w:rsid w:val="00D8480B"/>
    <w:rsid w:val="00D86F58"/>
    <w:rsid w:val="00D90851"/>
    <w:rsid w:val="00D92EA9"/>
    <w:rsid w:val="00DA1B52"/>
    <w:rsid w:val="00DA2D66"/>
    <w:rsid w:val="00DA512E"/>
    <w:rsid w:val="00DC7BBE"/>
    <w:rsid w:val="00DC7D02"/>
    <w:rsid w:val="00DD0075"/>
    <w:rsid w:val="00DD0A76"/>
    <w:rsid w:val="00DD3738"/>
    <w:rsid w:val="00DD3C60"/>
    <w:rsid w:val="00DD4BB7"/>
    <w:rsid w:val="00DD6A71"/>
    <w:rsid w:val="00DD6BEA"/>
    <w:rsid w:val="00DD729C"/>
    <w:rsid w:val="00DE4519"/>
    <w:rsid w:val="00DF1C5C"/>
    <w:rsid w:val="00DF22CE"/>
    <w:rsid w:val="00DF2BC7"/>
    <w:rsid w:val="00DF3E72"/>
    <w:rsid w:val="00DF4C12"/>
    <w:rsid w:val="00E02F2A"/>
    <w:rsid w:val="00E1144B"/>
    <w:rsid w:val="00E141FE"/>
    <w:rsid w:val="00E1475F"/>
    <w:rsid w:val="00E1511F"/>
    <w:rsid w:val="00E174ED"/>
    <w:rsid w:val="00E21A71"/>
    <w:rsid w:val="00E23EAC"/>
    <w:rsid w:val="00E23F81"/>
    <w:rsid w:val="00E36D24"/>
    <w:rsid w:val="00E374A2"/>
    <w:rsid w:val="00E40243"/>
    <w:rsid w:val="00E408AC"/>
    <w:rsid w:val="00E4281C"/>
    <w:rsid w:val="00E45308"/>
    <w:rsid w:val="00E47CCE"/>
    <w:rsid w:val="00E511F0"/>
    <w:rsid w:val="00E5585E"/>
    <w:rsid w:val="00E56B1B"/>
    <w:rsid w:val="00E60B0C"/>
    <w:rsid w:val="00E635E9"/>
    <w:rsid w:val="00E65692"/>
    <w:rsid w:val="00E672E8"/>
    <w:rsid w:val="00E70980"/>
    <w:rsid w:val="00E71234"/>
    <w:rsid w:val="00E715D8"/>
    <w:rsid w:val="00E72B8F"/>
    <w:rsid w:val="00E74745"/>
    <w:rsid w:val="00E7537A"/>
    <w:rsid w:val="00E83AD9"/>
    <w:rsid w:val="00E87845"/>
    <w:rsid w:val="00E90870"/>
    <w:rsid w:val="00E917A4"/>
    <w:rsid w:val="00E92F7E"/>
    <w:rsid w:val="00E97F53"/>
    <w:rsid w:val="00EA5E1C"/>
    <w:rsid w:val="00EA7F24"/>
    <w:rsid w:val="00EB0D0A"/>
    <w:rsid w:val="00EB5625"/>
    <w:rsid w:val="00EC2B74"/>
    <w:rsid w:val="00EC31C3"/>
    <w:rsid w:val="00EC41BC"/>
    <w:rsid w:val="00EC4B49"/>
    <w:rsid w:val="00ED698B"/>
    <w:rsid w:val="00ED6F1D"/>
    <w:rsid w:val="00ED70D8"/>
    <w:rsid w:val="00ED7AB7"/>
    <w:rsid w:val="00EE40E6"/>
    <w:rsid w:val="00EF05FF"/>
    <w:rsid w:val="00EF3811"/>
    <w:rsid w:val="00EF3FDA"/>
    <w:rsid w:val="00EF4B9F"/>
    <w:rsid w:val="00F077A7"/>
    <w:rsid w:val="00F1235B"/>
    <w:rsid w:val="00F173DE"/>
    <w:rsid w:val="00F205D6"/>
    <w:rsid w:val="00F21C7D"/>
    <w:rsid w:val="00F22936"/>
    <w:rsid w:val="00F26BDC"/>
    <w:rsid w:val="00F314AB"/>
    <w:rsid w:val="00F32635"/>
    <w:rsid w:val="00F3396F"/>
    <w:rsid w:val="00F37995"/>
    <w:rsid w:val="00F37B22"/>
    <w:rsid w:val="00F4014A"/>
    <w:rsid w:val="00F4163D"/>
    <w:rsid w:val="00F46A64"/>
    <w:rsid w:val="00F5218F"/>
    <w:rsid w:val="00F52E15"/>
    <w:rsid w:val="00F5462F"/>
    <w:rsid w:val="00F55FE1"/>
    <w:rsid w:val="00F607B4"/>
    <w:rsid w:val="00F61EBB"/>
    <w:rsid w:val="00F64305"/>
    <w:rsid w:val="00F6527C"/>
    <w:rsid w:val="00F66FEF"/>
    <w:rsid w:val="00F709FB"/>
    <w:rsid w:val="00F71001"/>
    <w:rsid w:val="00F71CF7"/>
    <w:rsid w:val="00F73936"/>
    <w:rsid w:val="00F73E5C"/>
    <w:rsid w:val="00F743A6"/>
    <w:rsid w:val="00F80E94"/>
    <w:rsid w:val="00F94905"/>
    <w:rsid w:val="00F967EB"/>
    <w:rsid w:val="00F972DC"/>
    <w:rsid w:val="00FA5ED4"/>
    <w:rsid w:val="00FA5FED"/>
    <w:rsid w:val="00FA683B"/>
    <w:rsid w:val="00FB08DA"/>
    <w:rsid w:val="00FB3FE5"/>
    <w:rsid w:val="00FB5E74"/>
    <w:rsid w:val="00FC0C1E"/>
    <w:rsid w:val="00FC371B"/>
    <w:rsid w:val="00FC50D4"/>
    <w:rsid w:val="00FC5315"/>
    <w:rsid w:val="00FC54F8"/>
    <w:rsid w:val="00FC56BD"/>
    <w:rsid w:val="00FC62B3"/>
    <w:rsid w:val="00FC6637"/>
    <w:rsid w:val="00FC77B9"/>
    <w:rsid w:val="00FD124C"/>
    <w:rsid w:val="00FD3219"/>
    <w:rsid w:val="00FD3483"/>
    <w:rsid w:val="00FD6697"/>
    <w:rsid w:val="00FE4ED1"/>
    <w:rsid w:val="00FE6E86"/>
    <w:rsid w:val="00FF0F26"/>
    <w:rsid w:val="00FF16E8"/>
    <w:rsid w:val="00FF1CE5"/>
    <w:rsid w:val="00FF382F"/>
    <w:rsid w:val="00FF398E"/>
    <w:rsid w:val="00FF4B3F"/>
    <w:rsid w:val="00FF4DC8"/>
    <w:rsid w:val="00FF7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F640"/>
  <w15:chartTrackingRefBased/>
  <w15:docId w15:val="{F98AE802-AF3C-4C7B-B435-CB3109A7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133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133B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133B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133B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133B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133B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semiHidden/>
    <w:unhideWhenUsed/>
    <w:rsid w:val="00431162"/>
    <w:rPr>
      <w:sz w:val="16"/>
      <w:szCs w:val="16"/>
    </w:rPr>
  </w:style>
  <w:style w:type="paragraph" w:styleId="CommentText0">
    <w:name w:val="annotation text"/>
    <w:basedOn w:val="Normal"/>
    <w:link w:val="CommentTextChar"/>
    <w:unhideWhenUsed/>
    <w:rsid w:val="00431162"/>
    <w:pPr>
      <w:spacing w:line="240" w:lineRule="auto"/>
    </w:pPr>
  </w:style>
  <w:style w:type="character" w:customStyle="1" w:styleId="CommentTextChar">
    <w:name w:val="Comment Text Char"/>
    <w:basedOn w:val="DefaultParagraphFont"/>
    <w:link w:val="CommentText0"/>
    <w:rsid w:val="00431162"/>
    <w:rPr>
      <w:rFonts w:ascii="Arial" w:hAnsi="Arial" w:cs="Arial"/>
      <w:sz w:val="20"/>
      <w:szCs w:val="20"/>
      <w:lang w:eastAsia="zh-CN"/>
    </w:rPr>
  </w:style>
  <w:style w:type="paragraph" w:styleId="ListParagraph">
    <w:name w:val="List Paragraph"/>
    <w:basedOn w:val="Normal"/>
    <w:uiPriority w:val="34"/>
    <w:qFormat/>
    <w:rsid w:val="00754AE5"/>
    <w:pPr>
      <w:ind w:left="720"/>
      <w:contextualSpacing/>
    </w:pPr>
  </w:style>
  <w:style w:type="paragraph" w:styleId="CommentSubject">
    <w:name w:val="annotation subject"/>
    <w:basedOn w:val="CommentText0"/>
    <w:next w:val="CommentText0"/>
    <w:link w:val="CommentSubjectChar"/>
    <w:uiPriority w:val="99"/>
    <w:semiHidden/>
    <w:unhideWhenUsed/>
    <w:rsid w:val="00F4014A"/>
    <w:rPr>
      <w:b/>
      <w:bCs/>
    </w:rPr>
  </w:style>
  <w:style w:type="character" w:customStyle="1" w:styleId="CommentSubjectChar">
    <w:name w:val="Comment Subject Char"/>
    <w:basedOn w:val="CommentTextChar"/>
    <w:link w:val="CommentSubject"/>
    <w:uiPriority w:val="99"/>
    <w:semiHidden/>
    <w:rsid w:val="00F4014A"/>
    <w:rPr>
      <w:rFonts w:ascii="Arial" w:hAnsi="Arial" w:cs="Arial"/>
      <w:b/>
      <w:bCs/>
      <w:sz w:val="20"/>
      <w:szCs w:val="20"/>
      <w:lang w:eastAsia="zh-CN"/>
    </w:rPr>
  </w:style>
  <w:style w:type="paragraph" w:styleId="Revision">
    <w:name w:val="Revision"/>
    <w:hidden/>
    <w:uiPriority w:val="99"/>
    <w:semiHidden/>
    <w:rsid w:val="00027A0B"/>
    <w:pPr>
      <w:spacing w:after="0" w:line="240" w:lineRule="auto"/>
    </w:pPr>
    <w:rPr>
      <w:rFonts w:ascii="Arial" w:hAnsi="Arial" w:cs="Arial"/>
      <w:sz w:val="20"/>
      <w:szCs w:val="20"/>
      <w:lang w:eastAsia="zh-CN"/>
    </w:rPr>
  </w:style>
  <w:style w:type="paragraph" w:styleId="Caption">
    <w:name w:val="caption"/>
    <w:basedOn w:val="Normal"/>
    <w:next w:val="Normal"/>
    <w:uiPriority w:val="35"/>
    <w:unhideWhenUsed/>
    <w:qFormat/>
    <w:rsid w:val="00764994"/>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E71234"/>
    <w:rPr>
      <w:color w:val="954F72" w:themeColor="followedHyperlink"/>
      <w:u w:val="single"/>
    </w:rPr>
  </w:style>
  <w:style w:type="character" w:styleId="PlaceholderText">
    <w:name w:val="Placeholder Text"/>
    <w:basedOn w:val="DefaultParagraphFont"/>
    <w:uiPriority w:val="99"/>
    <w:semiHidden/>
    <w:rsid w:val="0039426C"/>
    <w:rPr>
      <w:color w:val="666666"/>
    </w:rPr>
  </w:style>
  <w:style w:type="character" w:styleId="Mention">
    <w:name w:val="Mention"/>
    <w:basedOn w:val="DefaultParagraphFont"/>
    <w:uiPriority w:val="99"/>
    <w:unhideWhenUsed/>
    <w:rsid w:val="001A1E95"/>
    <w:rPr>
      <w:color w:val="2B579A"/>
      <w:shd w:val="clear" w:color="auto" w:fill="E1DFDD"/>
    </w:rPr>
  </w:style>
  <w:style w:type="paragraph" w:styleId="BalloonText">
    <w:name w:val="Balloon Text"/>
    <w:basedOn w:val="Normal"/>
    <w:link w:val="BalloonTextChar"/>
    <w:uiPriority w:val="99"/>
    <w:semiHidden/>
    <w:unhideWhenUsed/>
    <w:rsid w:val="008133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3BB"/>
    <w:rPr>
      <w:rFonts w:ascii="Segoe UI" w:hAnsi="Segoe UI" w:cs="Segoe UI"/>
      <w:sz w:val="18"/>
      <w:szCs w:val="18"/>
      <w:lang w:eastAsia="zh-CN"/>
    </w:rPr>
  </w:style>
  <w:style w:type="paragraph" w:styleId="Bibliography">
    <w:name w:val="Bibliography"/>
    <w:basedOn w:val="Normal"/>
    <w:next w:val="Normal"/>
    <w:uiPriority w:val="37"/>
    <w:semiHidden/>
    <w:unhideWhenUsed/>
    <w:rsid w:val="008133BB"/>
  </w:style>
  <w:style w:type="paragraph" w:styleId="BlockText">
    <w:name w:val="Block Text"/>
    <w:basedOn w:val="Normal"/>
    <w:uiPriority w:val="99"/>
    <w:semiHidden/>
    <w:unhideWhenUsed/>
    <w:rsid w:val="008133B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8133BB"/>
  </w:style>
  <w:style w:type="character" w:customStyle="1" w:styleId="BodyTextChar">
    <w:name w:val="Body Text Char"/>
    <w:basedOn w:val="DefaultParagraphFont"/>
    <w:link w:val="BodyText"/>
    <w:uiPriority w:val="99"/>
    <w:semiHidden/>
    <w:rsid w:val="008133BB"/>
    <w:rPr>
      <w:rFonts w:ascii="Arial" w:hAnsi="Arial" w:cs="Arial"/>
      <w:sz w:val="20"/>
      <w:szCs w:val="20"/>
      <w:lang w:eastAsia="zh-CN"/>
    </w:rPr>
  </w:style>
  <w:style w:type="paragraph" w:styleId="BodyText2">
    <w:name w:val="Body Text 2"/>
    <w:basedOn w:val="Normal"/>
    <w:link w:val="BodyText2Char"/>
    <w:uiPriority w:val="99"/>
    <w:semiHidden/>
    <w:unhideWhenUsed/>
    <w:rsid w:val="008133BB"/>
    <w:pPr>
      <w:spacing w:line="480" w:lineRule="auto"/>
    </w:pPr>
  </w:style>
  <w:style w:type="character" w:customStyle="1" w:styleId="BodyText2Char">
    <w:name w:val="Body Text 2 Char"/>
    <w:basedOn w:val="DefaultParagraphFont"/>
    <w:link w:val="BodyText2"/>
    <w:uiPriority w:val="99"/>
    <w:semiHidden/>
    <w:rsid w:val="008133BB"/>
    <w:rPr>
      <w:rFonts w:ascii="Arial" w:hAnsi="Arial" w:cs="Arial"/>
      <w:sz w:val="20"/>
      <w:szCs w:val="20"/>
      <w:lang w:eastAsia="zh-CN"/>
    </w:rPr>
  </w:style>
  <w:style w:type="paragraph" w:styleId="BodyText3">
    <w:name w:val="Body Text 3"/>
    <w:basedOn w:val="Normal"/>
    <w:link w:val="BodyText3Char"/>
    <w:uiPriority w:val="99"/>
    <w:semiHidden/>
    <w:unhideWhenUsed/>
    <w:rsid w:val="008133BB"/>
    <w:rPr>
      <w:sz w:val="16"/>
      <w:szCs w:val="16"/>
    </w:rPr>
  </w:style>
  <w:style w:type="character" w:customStyle="1" w:styleId="BodyText3Char">
    <w:name w:val="Body Text 3 Char"/>
    <w:basedOn w:val="DefaultParagraphFont"/>
    <w:link w:val="BodyText3"/>
    <w:uiPriority w:val="99"/>
    <w:semiHidden/>
    <w:rsid w:val="008133BB"/>
    <w:rPr>
      <w:rFonts w:ascii="Arial" w:hAnsi="Arial" w:cs="Arial"/>
      <w:sz w:val="16"/>
      <w:szCs w:val="16"/>
      <w:lang w:eastAsia="zh-CN"/>
    </w:rPr>
  </w:style>
  <w:style w:type="paragraph" w:styleId="BodyTextFirstIndent">
    <w:name w:val="Body Text First Indent"/>
    <w:basedOn w:val="BodyText"/>
    <w:link w:val="BodyTextFirstIndentChar"/>
    <w:uiPriority w:val="99"/>
    <w:semiHidden/>
    <w:unhideWhenUsed/>
    <w:rsid w:val="008133BB"/>
    <w:pPr>
      <w:ind w:firstLine="360"/>
    </w:pPr>
  </w:style>
  <w:style w:type="character" w:customStyle="1" w:styleId="BodyTextFirstIndentChar">
    <w:name w:val="Body Text First Indent Char"/>
    <w:basedOn w:val="BodyTextChar"/>
    <w:link w:val="BodyTextFirstIndent"/>
    <w:uiPriority w:val="99"/>
    <w:semiHidden/>
    <w:rsid w:val="008133BB"/>
    <w:rPr>
      <w:rFonts w:ascii="Arial" w:hAnsi="Arial" w:cs="Arial"/>
      <w:sz w:val="20"/>
      <w:szCs w:val="20"/>
      <w:lang w:eastAsia="zh-CN"/>
    </w:rPr>
  </w:style>
  <w:style w:type="paragraph" w:styleId="BodyTextIndent">
    <w:name w:val="Body Text Indent"/>
    <w:basedOn w:val="Normal"/>
    <w:link w:val="BodyTextIndentChar"/>
    <w:uiPriority w:val="99"/>
    <w:semiHidden/>
    <w:unhideWhenUsed/>
    <w:rsid w:val="008133BB"/>
    <w:pPr>
      <w:ind w:left="283"/>
    </w:pPr>
  </w:style>
  <w:style w:type="character" w:customStyle="1" w:styleId="BodyTextIndentChar">
    <w:name w:val="Body Text Indent Char"/>
    <w:basedOn w:val="DefaultParagraphFont"/>
    <w:link w:val="BodyTextIndent"/>
    <w:uiPriority w:val="99"/>
    <w:semiHidden/>
    <w:rsid w:val="008133BB"/>
    <w:rPr>
      <w:rFonts w:ascii="Arial" w:hAnsi="Arial" w:cs="Arial"/>
      <w:sz w:val="20"/>
      <w:szCs w:val="20"/>
      <w:lang w:eastAsia="zh-CN"/>
    </w:rPr>
  </w:style>
  <w:style w:type="paragraph" w:styleId="BodyTextFirstIndent2">
    <w:name w:val="Body Text First Indent 2"/>
    <w:basedOn w:val="BodyTextIndent"/>
    <w:link w:val="BodyTextFirstIndent2Char"/>
    <w:uiPriority w:val="99"/>
    <w:semiHidden/>
    <w:unhideWhenUsed/>
    <w:rsid w:val="008133BB"/>
    <w:pPr>
      <w:ind w:left="360" w:firstLine="360"/>
    </w:pPr>
  </w:style>
  <w:style w:type="character" w:customStyle="1" w:styleId="BodyTextFirstIndent2Char">
    <w:name w:val="Body Text First Indent 2 Char"/>
    <w:basedOn w:val="BodyTextIndentChar"/>
    <w:link w:val="BodyTextFirstIndent2"/>
    <w:uiPriority w:val="99"/>
    <w:semiHidden/>
    <w:rsid w:val="008133BB"/>
    <w:rPr>
      <w:rFonts w:ascii="Arial" w:hAnsi="Arial" w:cs="Arial"/>
      <w:sz w:val="20"/>
      <w:szCs w:val="20"/>
      <w:lang w:eastAsia="zh-CN"/>
    </w:rPr>
  </w:style>
  <w:style w:type="paragraph" w:styleId="BodyTextIndent2">
    <w:name w:val="Body Text Indent 2"/>
    <w:basedOn w:val="Normal"/>
    <w:link w:val="BodyTextIndent2Char"/>
    <w:uiPriority w:val="99"/>
    <w:semiHidden/>
    <w:unhideWhenUsed/>
    <w:rsid w:val="008133BB"/>
    <w:pPr>
      <w:spacing w:line="480" w:lineRule="auto"/>
      <w:ind w:left="283"/>
    </w:pPr>
  </w:style>
  <w:style w:type="character" w:customStyle="1" w:styleId="BodyTextIndent2Char">
    <w:name w:val="Body Text Indent 2 Char"/>
    <w:basedOn w:val="DefaultParagraphFont"/>
    <w:link w:val="BodyTextIndent2"/>
    <w:uiPriority w:val="99"/>
    <w:semiHidden/>
    <w:rsid w:val="008133BB"/>
    <w:rPr>
      <w:rFonts w:ascii="Arial" w:hAnsi="Arial" w:cs="Arial"/>
      <w:sz w:val="20"/>
      <w:szCs w:val="20"/>
      <w:lang w:eastAsia="zh-CN"/>
    </w:rPr>
  </w:style>
  <w:style w:type="paragraph" w:styleId="BodyTextIndent3">
    <w:name w:val="Body Text Indent 3"/>
    <w:basedOn w:val="Normal"/>
    <w:link w:val="BodyTextIndent3Char"/>
    <w:uiPriority w:val="99"/>
    <w:semiHidden/>
    <w:unhideWhenUsed/>
    <w:rsid w:val="008133BB"/>
    <w:pPr>
      <w:ind w:left="283"/>
    </w:pPr>
    <w:rPr>
      <w:sz w:val="16"/>
      <w:szCs w:val="16"/>
    </w:rPr>
  </w:style>
  <w:style w:type="character" w:customStyle="1" w:styleId="BodyTextIndent3Char">
    <w:name w:val="Body Text Indent 3 Char"/>
    <w:basedOn w:val="DefaultParagraphFont"/>
    <w:link w:val="BodyTextIndent3"/>
    <w:uiPriority w:val="99"/>
    <w:semiHidden/>
    <w:rsid w:val="008133BB"/>
    <w:rPr>
      <w:rFonts w:ascii="Arial" w:hAnsi="Arial" w:cs="Arial"/>
      <w:sz w:val="16"/>
      <w:szCs w:val="16"/>
      <w:lang w:eastAsia="zh-CN"/>
    </w:rPr>
  </w:style>
  <w:style w:type="paragraph" w:styleId="Closing">
    <w:name w:val="Closing"/>
    <w:basedOn w:val="Normal"/>
    <w:link w:val="ClosingChar"/>
    <w:uiPriority w:val="99"/>
    <w:semiHidden/>
    <w:unhideWhenUsed/>
    <w:rsid w:val="008133BB"/>
    <w:pPr>
      <w:spacing w:after="0" w:line="240" w:lineRule="auto"/>
      <w:ind w:left="4252"/>
    </w:pPr>
  </w:style>
  <w:style w:type="character" w:customStyle="1" w:styleId="ClosingChar">
    <w:name w:val="Closing Char"/>
    <w:basedOn w:val="DefaultParagraphFont"/>
    <w:link w:val="Closing"/>
    <w:uiPriority w:val="99"/>
    <w:semiHidden/>
    <w:rsid w:val="008133BB"/>
    <w:rPr>
      <w:rFonts w:ascii="Arial" w:hAnsi="Arial" w:cs="Arial"/>
      <w:sz w:val="20"/>
      <w:szCs w:val="20"/>
      <w:lang w:eastAsia="zh-CN"/>
    </w:rPr>
  </w:style>
  <w:style w:type="paragraph" w:styleId="Date">
    <w:name w:val="Date"/>
    <w:basedOn w:val="Normal"/>
    <w:next w:val="Normal"/>
    <w:link w:val="DateChar"/>
    <w:uiPriority w:val="99"/>
    <w:semiHidden/>
    <w:unhideWhenUsed/>
    <w:rsid w:val="008133BB"/>
  </w:style>
  <w:style w:type="character" w:customStyle="1" w:styleId="DateChar">
    <w:name w:val="Date Char"/>
    <w:basedOn w:val="DefaultParagraphFont"/>
    <w:link w:val="Date"/>
    <w:uiPriority w:val="99"/>
    <w:semiHidden/>
    <w:rsid w:val="008133BB"/>
    <w:rPr>
      <w:rFonts w:ascii="Arial" w:hAnsi="Arial" w:cs="Arial"/>
      <w:sz w:val="20"/>
      <w:szCs w:val="20"/>
      <w:lang w:eastAsia="zh-CN"/>
    </w:rPr>
  </w:style>
  <w:style w:type="paragraph" w:styleId="DocumentMap">
    <w:name w:val="Document Map"/>
    <w:basedOn w:val="Normal"/>
    <w:link w:val="DocumentMapChar"/>
    <w:uiPriority w:val="99"/>
    <w:semiHidden/>
    <w:unhideWhenUsed/>
    <w:rsid w:val="008133B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133BB"/>
    <w:rPr>
      <w:rFonts w:ascii="Segoe UI" w:hAnsi="Segoe UI" w:cs="Segoe UI"/>
      <w:sz w:val="16"/>
      <w:szCs w:val="16"/>
      <w:lang w:eastAsia="zh-CN"/>
    </w:rPr>
  </w:style>
  <w:style w:type="paragraph" w:styleId="EmailSignature">
    <w:name w:val="E-mail Signature"/>
    <w:basedOn w:val="Normal"/>
    <w:link w:val="EmailSignatureChar"/>
    <w:uiPriority w:val="99"/>
    <w:semiHidden/>
    <w:unhideWhenUsed/>
    <w:rsid w:val="008133BB"/>
    <w:pPr>
      <w:spacing w:after="0" w:line="240" w:lineRule="auto"/>
    </w:pPr>
  </w:style>
  <w:style w:type="character" w:customStyle="1" w:styleId="EmailSignatureChar">
    <w:name w:val="Email Signature Char"/>
    <w:basedOn w:val="DefaultParagraphFont"/>
    <w:link w:val="EmailSignature"/>
    <w:uiPriority w:val="99"/>
    <w:semiHidden/>
    <w:rsid w:val="008133BB"/>
    <w:rPr>
      <w:rFonts w:ascii="Arial" w:hAnsi="Arial" w:cs="Arial"/>
      <w:sz w:val="20"/>
      <w:szCs w:val="20"/>
      <w:lang w:eastAsia="zh-CN"/>
    </w:rPr>
  </w:style>
  <w:style w:type="paragraph" w:styleId="EndnoteText">
    <w:name w:val="endnote text"/>
    <w:basedOn w:val="Normal"/>
    <w:link w:val="EndnoteTextChar"/>
    <w:uiPriority w:val="99"/>
    <w:semiHidden/>
    <w:unhideWhenUsed/>
    <w:rsid w:val="008133BB"/>
    <w:pPr>
      <w:spacing w:after="0" w:line="240" w:lineRule="auto"/>
    </w:pPr>
  </w:style>
  <w:style w:type="character" w:customStyle="1" w:styleId="EndnoteTextChar">
    <w:name w:val="Endnote Text Char"/>
    <w:basedOn w:val="DefaultParagraphFont"/>
    <w:link w:val="EndnoteText"/>
    <w:uiPriority w:val="99"/>
    <w:semiHidden/>
    <w:rsid w:val="008133BB"/>
    <w:rPr>
      <w:rFonts w:ascii="Arial" w:hAnsi="Arial" w:cs="Arial"/>
      <w:sz w:val="20"/>
      <w:szCs w:val="20"/>
      <w:lang w:eastAsia="zh-CN"/>
    </w:rPr>
  </w:style>
  <w:style w:type="paragraph" w:styleId="EnvelopeAddress">
    <w:name w:val="envelope address"/>
    <w:basedOn w:val="Normal"/>
    <w:uiPriority w:val="99"/>
    <w:semiHidden/>
    <w:unhideWhenUsed/>
    <w:rsid w:val="008133B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133B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8133BB"/>
    <w:pPr>
      <w:spacing w:after="0" w:line="240" w:lineRule="auto"/>
    </w:pPr>
  </w:style>
  <w:style w:type="character" w:customStyle="1" w:styleId="FootnoteTextChar">
    <w:name w:val="Footnote Text Char"/>
    <w:basedOn w:val="DefaultParagraphFont"/>
    <w:link w:val="FootnoteText"/>
    <w:uiPriority w:val="99"/>
    <w:semiHidden/>
    <w:rsid w:val="008133BB"/>
    <w:rPr>
      <w:rFonts w:ascii="Arial" w:hAnsi="Arial" w:cs="Arial"/>
      <w:sz w:val="20"/>
      <w:szCs w:val="20"/>
      <w:lang w:eastAsia="zh-CN"/>
    </w:rPr>
  </w:style>
  <w:style w:type="character" w:customStyle="1" w:styleId="Heading4Char">
    <w:name w:val="Heading 4 Char"/>
    <w:basedOn w:val="DefaultParagraphFont"/>
    <w:link w:val="Heading4"/>
    <w:uiPriority w:val="9"/>
    <w:semiHidden/>
    <w:rsid w:val="008133BB"/>
    <w:rPr>
      <w:rFonts w:asciiTheme="majorHAnsi" w:eastAsiaTheme="majorEastAsia" w:hAnsiTheme="majorHAnsi" w:cstheme="majorBidi"/>
      <w:i/>
      <w:iCs/>
      <w:color w:val="2F5496" w:themeColor="accent1" w:themeShade="BF"/>
      <w:sz w:val="20"/>
      <w:szCs w:val="20"/>
      <w:lang w:eastAsia="zh-CN"/>
    </w:rPr>
  </w:style>
  <w:style w:type="character" w:customStyle="1" w:styleId="Heading5Char">
    <w:name w:val="Heading 5 Char"/>
    <w:basedOn w:val="DefaultParagraphFont"/>
    <w:link w:val="Heading5"/>
    <w:uiPriority w:val="9"/>
    <w:semiHidden/>
    <w:rsid w:val="008133BB"/>
    <w:rPr>
      <w:rFonts w:asciiTheme="majorHAnsi" w:eastAsiaTheme="majorEastAsia" w:hAnsiTheme="majorHAnsi" w:cstheme="majorBidi"/>
      <w:color w:val="2F5496" w:themeColor="accent1" w:themeShade="BF"/>
      <w:sz w:val="20"/>
      <w:szCs w:val="20"/>
      <w:lang w:eastAsia="zh-CN"/>
    </w:rPr>
  </w:style>
  <w:style w:type="character" w:customStyle="1" w:styleId="Heading6Char">
    <w:name w:val="Heading 6 Char"/>
    <w:basedOn w:val="DefaultParagraphFont"/>
    <w:link w:val="Heading6"/>
    <w:uiPriority w:val="9"/>
    <w:semiHidden/>
    <w:rsid w:val="008133BB"/>
    <w:rPr>
      <w:rFonts w:asciiTheme="majorHAnsi" w:eastAsiaTheme="majorEastAsia" w:hAnsiTheme="majorHAnsi" w:cstheme="majorBidi"/>
      <w:color w:val="1F3763" w:themeColor="accent1" w:themeShade="7F"/>
      <w:sz w:val="20"/>
      <w:szCs w:val="20"/>
      <w:lang w:eastAsia="zh-CN"/>
    </w:rPr>
  </w:style>
  <w:style w:type="character" w:customStyle="1" w:styleId="Heading7Char">
    <w:name w:val="Heading 7 Char"/>
    <w:basedOn w:val="DefaultParagraphFont"/>
    <w:link w:val="Heading7"/>
    <w:uiPriority w:val="9"/>
    <w:semiHidden/>
    <w:rsid w:val="008133BB"/>
    <w:rPr>
      <w:rFonts w:asciiTheme="majorHAnsi" w:eastAsiaTheme="majorEastAsia" w:hAnsiTheme="majorHAnsi" w:cstheme="majorBidi"/>
      <w:i/>
      <w:iCs/>
      <w:color w:val="1F3763" w:themeColor="accent1" w:themeShade="7F"/>
      <w:sz w:val="20"/>
      <w:szCs w:val="20"/>
      <w:lang w:eastAsia="zh-CN"/>
    </w:rPr>
  </w:style>
  <w:style w:type="character" w:customStyle="1" w:styleId="Heading8Char">
    <w:name w:val="Heading 8 Char"/>
    <w:basedOn w:val="DefaultParagraphFont"/>
    <w:link w:val="Heading8"/>
    <w:uiPriority w:val="9"/>
    <w:semiHidden/>
    <w:rsid w:val="008133BB"/>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8133BB"/>
    <w:rPr>
      <w:rFonts w:asciiTheme="majorHAnsi" w:eastAsiaTheme="majorEastAsia" w:hAnsiTheme="majorHAnsi" w:cstheme="majorBidi"/>
      <w:i/>
      <w:iCs/>
      <w:color w:val="272727" w:themeColor="text1" w:themeTint="D8"/>
      <w:sz w:val="21"/>
      <w:szCs w:val="21"/>
      <w:lang w:eastAsia="zh-CN"/>
    </w:rPr>
  </w:style>
  <w:style w:type="paragraph" w:styleId="HTMLAddress">
    <w:name w:val="HTML Address"/>
    <w:basedOn w:val="Normal"/>
    <w:link w:val="HTMLAddressChar"/>
    <w:uiPriority w:val="99"/>
    <w:semiHidden/>
    <w:unhideWhenUsed/>
    <w:rsid w:val="008133BB"/>
    <w:pPr>
      <w:spacing w:after="0" w:line="240" w:lineRule="auto"/>
    </w:pPr>
    <w:rPr>
      <w:i/>
      <w:iCs/>
    </w:rPr>
  </w:style>
  <w:style w:type="character" w:customStyle="1" w:styleId="HTMLAddressChar">
    <w:name w:val="HTML Address Char"/>
    <w:basedOn w:val="DefaultParagraphFont"/>
    <w:link w:val="HTMLAddress"/>
    <w:uiPriority w:val="99"/>
    <w:semiHidden/>
    <w:rsid w:val="008133BB"/>
    <w:rPr>
      <w:rFonts w:ascii="Arial" w:hAnsi="Arial" w:cs="Arial"/>
      <w:i/>
      <w:iCs/>
      <w:sz w:val="20"/>
      <w:szCs w:val="20"/>
      <w:lang w:eastAsia="zh-CN"/>
    </w:rPr>
  </w:style>
  <w:style w:type="paragraph" w:styleId="HTMLPreformatted">
    <w:name w:val="HTML Preformatted"/>
    <w:basedOn w:val="Normal"/>
    <w:link w:val="HTMLPreformattedChar"/>
    <w:uiPriority w:val="99"/>
    <w:semiHidden/>
    <w:unhideWhenUsed/>
    <w:rsid w:val="008133B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8133BB"/>
    <w:rPr>
      <w:rFonts w:ascii="Consolas" w:hAnsi="Consolas" w:cs="Arial"/>
      <w:sz w:val="20"/>
      <w:szCs w:val="20"/>
      <w:lang w:eastAsia="zh-CN"/>
    </w:rPr>
  </w:style>
  <w:style w:type="paragraph" w:styleId="Index1">
    <w:name w:val="index 1"/>
    <w:basedOn w:val="Normal"/>
    <w:next w:val="Normal"/>
    <w:autoRedefine/>
    <w:uiPriority w:val="99"/>
    <w:semiHidden/>
    <w:unhideWhenUsed/>
    <w:rsid w:val="008133BB"/>
    <w:pPr>
      <w:spacing w:after="0" w:line="240" w:lineRule="auto"/>
      <w:ind w:left="200" w:hanging="200"/>
    </w:pPr>
  </w:style>
  <w:style w:type="paragraph" w:styleId="Index2">
    <w:name w:val="index 2"/>
    <w:basedOn w:val="Normal"/>
    <w:next w:val="Normal"/>
    <w:autoRedefine/>
    <w:uiPriority w:val="99"/>
    <w:semiHidden/>
    <w:unhideWhenUsed/>
    <w:rsid w:val="008133BB"/>
    <w:pPr>
      <w:spacing w:after="0" w:line="240" w:lineRule="auto"/>
      <w:ind w:left="400" w:hanging="200"/>
    </w:pPr>
  </w:style>
  <w:style w:type="paragraph" w:styleId="Index3">
    <w:name w:val="index 3"/>
    <w:basedOn w:val="Normal"/>
    <w:next w:val="Normal"/>
    <w:autoRedefine/>
    <w:uiPriority w:val="99"/>
    <w:semiHidden/>
    <w:unhideWhenUsed/>
    <w:rsid w:val="008133BB"/>
    <w:pPr>
      <w:spacing w:after="0" w:line="240" w:lineRule="auto"/>
      <w:ind w:left="600" w:hanging="200"/>
    </w:pPr>
  </w:style>
  <w:style w:type="paragraph" w:styleId="Index4">
    <w:name w:val="index 4"/>
    <w:basedOn w:val="Normal"/>
    <w:next w:val="Normal"/>
    <w:autoRedefine/>
    <w:uiPriority w:val="99"/>
    <w:semiHidden/>
    <w:unhideWhenUsed/>
    <w:rsid w:val="008133BB"/>
    <w:pPr>
      <w:spacing w:after="0" w:line="240" w:lineRule="auto"/>
      <w:ind w:left="800" w:hanging="200"/>
    </w:pPr>
  </w:style>
  <w:style w:type="paragraph" w:styleId="Index5">
    <w:name w:val="index 5"/>
    <w:basedOn w:val="Normal"/>
    <w:next w:val="Normal"/>
    <w:autoRedefine/>
    <w:uiPriority w:val="99"/>
    <w:semiHidden/>
    <w:unhideWhenUsed/>
    <w:rsid w:val="008133BB"/>
    <w:pPr>
      <w:spacing w:after="0" w:line="240" w:lineRule="auto"/>
      <w:ind w:left="1000" w:hanging="200"/>
    </w:pPr>
  </w:style>
  <w:style w:type="paragraph" w:styleId="Index6">
    <w:name w:val="index 6"/>
    <w:basedOn w:val="Normal"/>
    <w:next w:val="Normal"/>
    <w:autoRedefine/>
    <w:uiPriority w:val="99"/>
    <w:semiHidden/>
    <w:unhideWhenUsed/>
    <w:rsid w:val="008133BB"/>
    <w:pPr>
      <w:spacing w:after="0" w:line="240" w:lineRule="auto"/>
      <w:ind w:left="1200" w:hanging="200"/>
    </w:pPr>
  </w:style>
  <w:style w:type="paragraph" w:styleId="Index7">
    <w:name w:val="index 7"/>
    <w:basedOn w:val="Normal"/>
    <w:next w:val="Normal"/>
    <w:autoRedefine/>
    <w:uiPriority w:val="99"/>
    <w:semiHidden/>
    <w:unhideWhenUsed/>
    <w:rsid w:val="008133BB"/>
    <w:pPr>
      <w:spacing w:after="0" w:line="240" w:lineRule="auto"/>
      <w:ind w:left="1400" w:hanging="200"/>
    </w:pPr>
  </w:style>
  <w:style w:type="paragraph" w:styleId="Index8">
    <w:name w:val="index 8"/>
    <w:basedOn w:val="Normal"/>
    <w:next w:val="Normal"/>
    <w:autoRedefine/>
    <w:uiPriority w:val="99"/>
    <w:semiHidden/>
    <w:unhideWhenUsed/>
    <w:rsid w:val="008133BB"/>
    <w:pPr>
      <w:spacing w:after="0" w:line="240" w:lineRule="auto"/>
      <w:ind w:left="1600" w:hanging="200"/>
    </w:pPr>
  </w:style>
  <w:style w:type="paragraph" w:styleId="Index9">
    <w:name w:val="index 9"/>
    <w:basedOn w:val="Normal"/>
    <w:next w:val="Normal"/>
    <w:autoRedefine/>
    <w:uiPriority w:val="99"/>
    <w:semiHidden/>
    <w:unhideWhenUsed/>
    <w:rsid w:val="008133BB"/>
    <w:pPr>
      <w:spacing w:after="0" w:line="240" w:lineRule="auto"/>
      <w:ind w:left="1800" w:hanging="200"/>
    </w:pPr>
  </w:style>
  <w:style w:type="paragraph" w:styleId="IndexHeading">
    <w:name w:val="index heading"/>
    <w:basedOn w:val="Normal"/>
    <w:next w:val="Index1"/>
    <w:uiPriority w:val="99"/>
    <w:semiHidden/>
    <w:unhideWhenUsed/>
    <w:rsid w:val="008133B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133B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133BB"/>
    <w:rPr>
      <w:rFonts w:ascii="Arial" w:hAnsi="Arial" w:cs="Arial"/>
      <w:i/>
      <w:iCs/>
      <w:color w:val="4472C4" w:themeColor="accent1"/>
      <w:sz w:val="20"/>
      <w:szCs w:val="20"/>
      <w:lang w:eastAsia="zh-CN"/>
    </w:rPr>
  </w:style>
  <w:style w:type="paragraph" w:styleId="List">
    <w:name w:val="List"/>
    <w:basedOn w:val="Normal"/>
    <w:uiPriority w:val="99"/>
    <w:semiHidden/>
    <w:unhideWhenUsed/>
    <w:rsid w:val="008133BB"/>
    <w:pPr>
      <w:ind w:left="283" w:hanging="283"/>
      <w:contextualSpacing/>
    </w:pPr>
  </w:style>
  <w:style w:type="paragraph" w:styleId="List2">
    <w:name w:val="List 2"/>
    <w:basedOn w:val="Normal"/>
    <w:uiPriority w:val="99"/>
    <w:semiHidden/>
    <w:unhideWhenUsed/>
    <w:rsid w:val="008133BB"/>
    <w:pPr>
      <w:ind w:left="566" w:hanging="283"/>
      <w:contextualSpacing/>
    </w:pPr>
  </w:style>
  <w:style w:type="paragraph" w:styleId="List3">
    <w:name w:val="List 3"/>
    <w:basedOn w:val="Normal"/>
    <w:uiPriority w:val="99"/>
    <w:semiHidden/>
    <w:unhideWhenUsed/>
    <w:rsid w:val="008133BB"/>
    <w:pPr>
      <w:ind w:left="849" w:hanging="283"/>
      <w:contextualSpacing/>
    </w:pPr>
  </w:style>
  <w:style w:type="paragraph" w:styleId="List4">
    <w:name w:val="List 4"/>
    <w:basedOn w:val="Normal"/>
    <w:uiPriority w:val="99"/>
    <w:semiHidden/>
    <w:unhideWhenUsed/>
    <w:rsid w:val="008133BB"/>
    <w:pPr>
      <w:ind w:left="1132" w:hanging="283"/>
      <w:contextualSpacing/>
    </w:pPr>
  </w:style>
  <w:style w:type="paragraph" w:styleId="List5">
    <w:name w:val="List 5"/>
    <w:basedOn w:val="Normal"/>
    <w:uiPriority w:val="99"/>
    <w:semiHidden/>
    <w:unhideWhenUsed/>
    <w:rsid w:val="008133BB"/>
    <w:pPr>
      <w:ind w:left="1415" w:hanging="283"/>
      <w:contextualSpacing/>
    </w:pPr>
  </w:style>
  <w:style w:type="paragraph" w:styleId="ListBullet">
    <w:name w:val="List Bullet"/>
    <w:basedOn w:val="Normal"/>
    <w:uiPriority w:val="99"/>
    <w:semiHidden/>
    <w:unhideWhenUsed/>
    <w:rsid w:val="008133BB"/>
    <w:pPr>
      <w:numPr>
        <w:numId w:val="21"/>
      </w:numPr>
      <w:contextualSpacing/>
    </w:pPr>
  </w:style>
  <w:style w:type="paragraph" w:styleId="ListBullet2">
    <w:name w:val="List Bullet 2"/>
    <w:basedOn w:val="Normal"/>
    <w:uiPriority w:val="99"/>
    <w:semiHidden/>
    <w:unhideWhenUsed/>
    <w:rsid w:val="008133BB"/>
    <w:pPr>
      <w:numPr>
        <w:numId w:val="22"/>
      </w:numPr>
      <w:contextualSpacing/>
    </w:pPr>
  </w:style>
  <w:style w:type="paragraph" w:styleId="ListBullet3">
    <w:name w:val="List Bullet 3"/>
    <w:basedOn w:val="Normal"/>
    <w:uiPriority w:val="99"/>
    <w:semiHidden/>
    <w:unhideWhenUsed/>
    <w:rsid w:val="008133BB"/>
    <w:pPr>
      <w:numPr>
        <w:numId w:val="23"/>
      </w:numPr>
      <w:contextualSpacing/>
    </w:pPr>
  </w:style>
  <w:style w:type="paragraph" w:styleId="ListBullet4">
    <w:name w:val="List Bullet 4"/>
    <w:basedOn w:val="Normal"/>
    <w:uiPriority w:val="99"/>
    <w:semiHidden/>
    <w:unhideWhenUsed/>
    <w:rsid w:val="008133BB"/>
    <w:pPr>
      <w:numPr>
        <w:numId w:val="24"/>
      </w:numPr>
      <w:contextualSpacing/>
    </w:pPr>
  </w:style>
  <w:style w:type="paragraph" w:styleId="ListBullet5">
    <w:name w:val="List Bullet 5"/>
    <w:basedOn w:val="Normal"/>
    <w:uiPriority w:val="99"/>
    <w:semiHidden/>
    <w:unhideWhenUsed/>
    <w:rsid w:val="008133BB"/>
    <w:pPr>
      <w:numPr>
        <w:numId w:val="25"/>
      </w:numPr>
      <w:contextualSpacing/>
    </w:pPr>
  </w:style>
  <w:style w:type="paragraph" w:styleId="ListContinue">
    <w:name w:val="List Continue"/>
    <w:basedOn w:val="Normal"/>
    <w:uiPriority w:val="99"/>
    <w:semiHidden/>
    <w:unhideWhenUsed/>
    <w:rsid w:val="008133BB"/>
    <w:pPr>
      <w:ind w:left="283"/>
      <w:contextualSpacing/>
    </w:pPr>
  </w:style>
  <w:style w:type="paragraph" w:styleId="ListContinue2">
    <w:name w:val="List Continue 2"/>
    <w:basedOn w:val="Normal"/>
    <w:uiPriority w:val="99"/>
    <w:semiHidden/>
    <w:unhideWhenUsed/>
    <w:rsid w:val="008133BB"/>
    <w:pPr>
      <w:ind w:left="566"/>
      <w:contextualSpacing/>
    </w:pPr>
  </w:style>
  <w:style w:type="paragraph" w:styleId="ListContinue3">
    <w:name w:val="List Continue 3"/>
    <w:basedOn w:val="Normal"/>
    <w:uiPriority w:val="99"/>
    <w:semiHidden/>
    <w:unhideWhenUsed/>
    <w:rsid w:val="008133BB"/>
    <w:pPr>
      <w:ind w:left="849"/>
      <w:contextualSpacing/>
    </w:pPr>
  </w:style>
  <w:style w:type="paragraph" w:styleId="ListContinue4">
    <w:name w:val="List Continue 4"/>
    <w:basedOn w:val="Normal"/>
    <w:uiPriority w:val="99"/>
    <w:semiHidden/>
    <w:unhideWhenUsed/>
    <w:rsid w:val="008133BB"/>
    <w:pPr>
      <w:ind w:left="1132"/>
      <w:contextualSpacing/>
    </w:pPr>
  </w:style>
  <w:style w:type="paragraph" w:styleId="ListContinue5">
    <w:name w:val="List Continue 5"/>
    <w:basedOn w:val="Normal"/>
    <w:uiPriority w:val="99"/>
    <w:semiHidden/>
    <w:unhideWhenUsed/>
    <w:rsid w:val="008133BB"/>
    <w:pPr>
      <w:ind w:left="1415"/>
      <w:contextualSpacing/>
    </w:pPr>
  </w:style>
  <w:style w:type="paragraph" w:styleId="ListNumber">
    <w:name w:val="List Number"/>
    <w:basedOn w:val="Normal"/>
    <w:uiPriority w:val="99"/>
    <w:semiHidden/>
    <w:unhideWhenUsed/>
    <w:rsid w:val="008133BB"/>
    <w:pPr>
      <w:numPr>
        <w:numId w:val="26"/>
      </w:numPr>
      <w:contextualSpacing/>
    </w:pPr>
  </w:style>
  <w:style w:type="paragraph" w:styleId="ListNumber2">
    <w:name w:val="List Number 2"/>
    <w:basedOn w:val="Normal"/>
    <w:uiPriority w:val="99"/>
    <w:semiHidden/>
    <w:unhideWhenUsed/>
    <w:rsid w:val="008133BB"/>
    <w:pPr>
      <w:numPr>
        <w:numId w:val="27"/>
      </w:numPr>
      <w:contextualSpacing/>
    </w:pPr>
  </w:style>
  <w:style w:type="paragraph" w:styleId="ListNumber3">
    <w:name w:val="List Number 3"/>
    <w:basedOn w:val="Normal"/>
    <w:uiPriority w:val="99"/>
    <w:semiHidden/>
    <w:unhideWhenUsed/>
    <w:rsid w:val="008133BB"/>
    <w:pPr>
      <w:numPr>
        <w:numId w:val="28"/>
      </w:numPr>
      <w:contextualSpacing/>
    </w:pPr>
  </w:style>
  <w:style w:type="paragraph" w:styleId="ListNumber4">
    <w:name w:val="List Number 4"/>
    <w:basedOn w:val="Normal"/>
    <w:uiPriority w:val="99"/>
    <w:semiHidden/>
    <w:unhideWhenUsed/>
    <w:rsid w:val="008133BB"/>
    <w:pPr>
      <w:numPr>
        <w:numId w:val="29"/>
      </w:numPr>
      <w:contextualSpacing/>
    </w:pPr>
  </w:style>
  <w:style w:type="paragraph" w:styleId="ListNumber5">
    <w:name w:val="List Number 5"/>
    <w:basedOn w:val="Normal"/>
    <w:uiPriority w:val="99"/>
    <w:semiHidden/>
    <w:unhideWhenUsed/>
    <w:rsid w:val="008133BB"/>
    <w:pPr>
      <w:numPr>
        <w:numId w:val="30"/>
      </w:numPr>
      <w:contextualSpacing/>
    </w:pPr>
  </w:style>
  <w:style w:type="paragraph" w:styleId="MacroText">
    <w:name w:val="macro"/>
    <w:link w:val="MacroTextChar"/>
    <w:uiPriority w:val="99"/>
    <w:semiHidden/>
    <w:unhideWhenUsed/>
    <w:rsid w:val="008133BB"/>
    <w:pPr>
      <w:tabs>
        <w:tab w:val="left" w:pos="480"/>
        <w:tab w:val="left" w:pos="960"/>
        <w:tab w:val="left" w:pos="1440"/>
        <w:tab w:val="left" w:pos="1920"/>
        <w:tab w:val="left" w:pos="2400"/>
        <w:tab w:val="left" w:pos="2880"/>
        <w:tab w:val="left" w:pos="3360"/>
        <w:tab w:val="left" w:pos="3840"/>
        <w:tab w:val="left" w:pos="4320"/>
      </w:tabs>
      <w:spacing w:after="0" w:line="280" w:lineRule="atLeast"/>
      <w:jc w:val="both"/>
      <w:outlineLvl w:val="0"/>
    </w:pPr>
    <w:rPr>
      <w:rFonts w:ascii="Consolas" w:hAnsi="Consolas" w:cs="Arial"/>
      <w:sz w:val="20"/>
      <w:szCs w:val="20"/>
      <w:lang w:eastAsia="zh-CN"/>
    </w:rPr>
  </w:style>
  <w:style w:type="character" w:customStyle="1" w:styleId="MacroTextChar">
    <w:name w:val="Macro Text Char"/>
    <w:basedOn w:val="DefaultParagraphFont"/>
    <w:link w:val="MacroText"/>
    <w:uiPriority w:val="99"/>
    <w:semiHidden/>
    <w:rsid w:val="008133BB"/>
    <w:rPr>
      <w:rFonts w:ascii="Consolas" w:hAnsi="Consolas" w:cs="Arial"/>
      <w:sz w:val="20"/>
      <w:szCs w:val="20"/>
      <w:lang w:eastAsia="zh-CN"/>
    </w:rPr>
  </w:style>
  <w:style w:type="paragraph" w:styleId="MessageHeader">
    <w:name w:val="Message Header"/>
    <w:basedOn w:val="Normal"/>
    <w:link w:val="MessageHeaderChar"/>
    <w:uiPriority w:val="99"/>
    <w:semiHidden/>
    <w:unhideWhenUsed/>
    <w:rsid w:val="008133B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133BB"/>
    <w:rPr>
      <w:rFonts w:asciiTheme="majorHAnsi" w:eastAsiaTheme="majorEastAsia" w:hAnsiTheme="majorHAnsi" w:cstheme="majorBidi"/>
      <w:sz w:val="24"/>
      <w:szCs w:val="24"/>
      <w:shd w:val="pct20" w:color="auto" w:fill="auto"/>
      <w:lang w:eastAsia="zh-CN"/>
    </w:rPr>
  </w:style>
  <w:style w:type="paragraph" w:styleId="NoSpacing">
    <w:name w:val="No Spacing"/>
    <w:uiPriority w:val="1"/>
    <w:qFormat/>
    <w:rsid w:val="008133BB"/>
    <w:pPr>
      <w:spacing w:after="0" w:line="240" w:lineRule="auto"/>
      <w:jc w:val="both"/>
      <w:outlineLvl w:val="0"/>
    </w:pPr>
    <w:rPr>
      <w:rFonts w:ascii="Arial" w:hAnsi="Arial" w:cs="Arial"/>
      <w:sz w:val="20"/>
      <w:szCs w:val="20"/>
      <w:lang w:eastAsia="zh-CN"/>
    </w:rPr>
  </w:style>
  <w:style w:type="paragraph" w:styleId="NormalIndent">
    <w:name w:val="Normal Indent"/>
    <w:basedOn w:val="Normal"/>
    <w:uiPriority w:val="99"/>
    <w:semiHidden/>
    <w:unhideWhenUsed/>
    <w:rsid w:val="008133BB"/>
    <w:pPr>
      <w:ind w:left="720"/>
    </w:pPr>
  </w:style>
  <w:style w:type="paragraph" w:styleId="NoteHeading">
    <w:name w:val="Note Heading"/>
    <w:basedOn w:val="Normal"/>
    <w:next w:val="Normal"/>
    <w:link w:val="NoteHeadingChar"/>
    <w:uiPriority w:val="99"/>
    <w:semiHidden/>
    <w:unhideWhenUsed/>
    <w:rsid w:val="008133BB"/>
    <w:pPr>
      <w:spacing w:after="0" w:line="240" w:lineRule="auto"/>
    </w:pPr>
  </w:style>
  <w:style w:type="character" w:customStyle="1" w:styleId="NoteHeadingChar">
    <w:name w:val="Note Heading Char"/>
    <w:basedOn w:val="DefaultParagraphFont"/>
    <w:link w:val="NoteHeading"/>
    <w:uiPriority w:val="99"/>
    <w:semiHidden/>
    <w:rsid w:val="008133BB"/>
    <w:rPr>
      <w:rFonts w:ascii="Arial" w:hAnsi="Arial" w:cs="Arial"/>
      <w:sz w:val="20"/>
      <w:szCs w:val="20"/>
      <w:lang w:eastAsia="zh-CN"/>
    </w:rPr>
  </w:style>
  <w:style w:type="paragraph" w:styleId="PlainText">
    <w:name w:val="Plain Text"/>
    <w:basedOn w:val="Normal"/>
    <w:link w:val="PlainTextChar"/>
    <w:uiPriority w:val="99"/>
    <w:semiHidden/>
    <w:unhideWhenUsed/>
    <w:rsid w:val="008133B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133BB"/>
    <w:rPr>
      <w:rFonts w:ascii="Consolas" w:hAnsi="Consolas" w:cs="Arial"/>
      <w:sz w:val="21"/>
      <w:szCs w:val="21"/>
      <w:lang w:eastAsia="zh-CN"/>
    </w:rPr>
  </w:style>
  <w:style w:type="paragraph" w:styleId="Quote">
    <w:name w:val="Quote"/>
    <w:basedOn w:val="Normal"/>
    <w:next w:val="Normal"/>
    <w:link w:val="QuoteChar"/>
    <w:uiPriority w:val="29"/>
    <w:qFormat/>
    <w:rsid w:val="008133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133BB"/>
    <w:rPr>
      <w:rFonts w:ascii="Arial" w:hAnsi="Arial" w:cs="Arial"/>
      <w:i/>
      <w:iCs/>
      <w:color w:val="404040" w:themeColor="text1" w:themeTint="BF"/>
      <w:sz w:val="20"/>
      <w:szCs w:val="20"/>
      <w:lang w:eastAsia="zh-CN"/>
    </w:rPr>
  </w:style>
  <w:style w:type="paragraph" w:styleId="Salutation">
    <w:name w:val="Salutation"/>
    <w:basedOn w:val="Normal"/>
    <w:next w:val="Normal"/>
    <w:link w:val="SalutationChar"/>
    <w:uiPriority w:val="99"/>
    <w:semiHidden/>
    <w:unhideWhenUsed/>
    <w:rsid w:val="008133BB"/>
  </w:style>
  <w:style w:type="character" w:customStyle="1" w:styleId="SalutationChar">
    <w:name w:val="Salutation Char"/>
    <w:basedOn w:val="DefaultParagraphFont"/>
    <w:link w:val="Salutation"/>
    <w:uiPriority w:val="99"/>
    <w:semiHidden/>
    <w:rsid w:val="008133BB"/>
    <w:rPr>
      <w:rFonts w:ascii="Arial" w:hAnsi="Arial" w:cs="Arial"/>
      <w:sz w:val="20"/>
      <w:szCs w:val="20"/>
      <w:lang w:eastAsia="zh-CN"/>
    </w:rPr>
  </w:style>
  <w:style w:type="paragraph" w:styleId="Signature">
    <w:name w:val="Signature"/>
    <w:basedOn w:val="Normal"/>
    <w:link w:val="SignatureChar"/>
    <w:uiPriority w:val="99"/>
    <w:semiHidden/>
    <w:unhideWhenUsed/>
    <w:rsid w:val="008133BB"/>
    <w:pPr>
      <w:spacing w:after="0" w:line="240" w:lineRule="auto"/>
      <w:ind w:left="4252"/>
    </w:pPr>
  </w:style>
  <w:style w:type="character" w:customStyle="1" w:styleId="SignatureChar">
    <w:name w:val="Signature Char"/>
    <w:basedOn w:val="DefaultParagraphFont"/>
    <w:link w:val="Signature"/>
    <w:uiPriority w:val="99"/>
    <w:semiHidden/>
    <w:rsid w:val="008133BB"/>
    <w:rPr>
      <w:rFonts w:ascii="Arial" w:hAnsi="Arial" w:cs="Arial"/>
      <w:sz w:val="20"/>
      <w:szCs w:val="20"/>
      <w:lang w:eastAsia="zh-CN"/>
    </w:rPr>
  </w:style>
  <w:style w:type="paragraph" w:styleId="Subtitle">
    <w:name w:val="Subtitle"/>
    <w:basedOn w:val="Normal"/>
    <w:next w:val="Normal"/>
    <w:link w:val="SubtitleChar"/>
    <w:uiPriority w:val="11"/>
    <w:qFormat/>
    <w:rsid w:val="008133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133BB"/>
    <w:rPr>
      <w:rFonts w:eastAsiaTheme="minorEastAsia"/>
      <w:color w:val="5A5A5A" w:themeColor="text1" w:themeTint="A5"/>
      <w:spacing w:val="15"/>
      <w:lang w:eastAsia="zh-CN"/>
    </w:rPr>
  </w:style>
  <w:style w:type="paragraph" w:styleId="TableofAuthorities">
    <w:name w:val="table of authorities"/>
    <w:basedOn w:val="Normal"/>
    <w:next w:val="Normal"/>
    <w:uiPriority w:val="99"/>
    <w:semiHidden/>
    <w:unhideWhenUsed/>
    <w:rsid w:val="008133BB"/>
    <w:pPr>
      <w:spacing w:after="0"/>
      <w:ind w:left="200" w:hanging="200"/>
    </w:pPr>
  </w:style>
  <w:style w:type="paragraph" w:styleId="TableofFigures">
    <w:name w:val="table of figures"/>
    <w:basedOn w:val="Normal"/>
    <w:next w:val="Normal"/>
    <w:uiPriority w:val="99"/>
    <w:semiHidden/>
    <w:unhideWhenUsed/>
    <w:rsid w:val="008133BB"/>
    <w:pPr>
      <w:spacing w:after="0"/>
    </w:pPr>
  </w:style>
  <w:style w:type="paragraph" w:styleId="Title">
    <w:name w:val="Title"/>
    <w:basedOn w:val="Normal"/>
    <w:next w:val="Normal"/>
    <w:link w:val="TitleChar"/>
    <w:uiPriority w:val="10"/>
    <w:qFormat/>
    <w:rsid w:val="008133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3BB"/>
    <w:rPr>
      <w:rFonts w:asciiTheme="majorHAnsi" w:eastAsiaTheme="majorEastAsia" w:hAnsiTheme="majorHAnsi" w:cstheme="majorBidi"/>
      <w:spacing w:val="-10"/>
      <w:kern w:val="28"/>
      <w:sz w:val="56"/>
      <w:szCs w:val="56"/>
      <w:lang w:eastAsia="zh-CN"/>
    </w:rPr>
  </w:style>
  <w:style w:type="paragraph" w:styleId="TOAHeading">
    <w:name w:val="toa heading"/>
    <w:basedOn w:val="Normal"/>
    <w:next w:val="Normal"/>
    <w:uiPriority w:val="99"/>
    <w:semiHidden/>
    <w:unhideWhenUsed/>
    <w:rsid w:val="008133B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133BB"/>
    <w:pPr>
      <w:spacing w:after="100"/>
    </w:pPr>
  </w:style>
  <w:style w:type="paragraph" w:styleId="TOC2">
    <w:name w:val="toc 2"/>
    <w:basedOn w:val="Normal"/>
    <w:next w:val="Normal"/>
    <w:autoRedefine/>
    <w:uiPriority w:val="39"/>
    <w:semiHidden/>
    <w:unhideWhenUsed/>
    <w:rsid w:val="008133BB"/>
    <w:pPr>
      <w:spacing w:after="100"/>
      <w:ind w:left="200"/>
    </w:pPr>
  </w:style>
  <w:style w:type="paragraph" w:styleId="TOC3">
    <w:name w:val="toc 3"/>
    <w:basedOn w:val="Normal"/>
    <w:next w:val="Normal"/>
    <w:autoRedefine/>
    <w:uiPriority w:val="39"/>
    <w:semiHidden/>
    <w:unhideWhenUsed/>
    <w:rsid w:val="008133BB"/>
    <w:pPr>
      <w:spacing w:after="100"/>
      <w:ind w:left="400"/>
    </w:pPr>
  </w:style>
  <w:style w:type="paragraph" w:styleId="TOC4">
    <w:name w:val="toc 4"/>
    <w:basedOn w:val="Normal"/>
    <w:next w:val="Normal"/>
    <w:autoRedefine/>
    <w:uiPriority w:val="39"/>
    <w:semiHidden/>
    <w:unhideWhenUsed/>
    <w:rsid w:val="008133BB"/>
    <w:pPr>
      <w:spacing w:after="100"/>
      <w:ind w:left="600"/>
    </w:pPr>
  </w:style>
  <w:style w:type="paragraph" w:styleId="TOC5">
    <w:name w:val="toc 5"/>
    <w:basedOn w:val="Normal"/>
    <w:next w:val="Normal"/>
    <w:autoRedefine/>
    <w:uiPriority w:val="39"/>
    <w:semiHidden/>
    <w:unhideWhenUsed/>
    <w:rsid w:val="008133BB"/>
    <w:pPr>
      <w:spacing w:after="100"/>
      <w:ind w:left="800"/>
    </w:pPr>
  </w:style>
  <w:style w:type="paragraph" w:styleId="TOC6">
    <w:name w:val="toc 6"/>
    <w:basedOn w:val="Normal"/>
    <w:next w:val="Normal"/>
    <w:autoRedefine/>
    <w:uiPriority w:val="39"/>
    <w:semiHidden/>
    <w:unhideWhenUsed/>
    <w:rsid w:val="008133BB"/>
    <w:pPr>
      <w:spacing w:after="100"/>
      <w:ind w:left="1000"/>
    </w:pPr>
  </w:style>
  <w:style w:type="paragraph" w:styleId="TOC7">
    <w:name w:val="toc 7"/>
    <w:basedOn w:val="Normal"/>
    <w:next w:val="Normal"/>
    <w:autoRedefine/>
    <w:uiPriority w:val="39"/>
    <w:semiHidden/>
    <w:unhideWhenUsed/>
    <w:rsid w:val="008133BB"/>
    <w:pPr>
      <w:spacing w:after="100"/>
      <w:ind w:left="1200"/>
    </w:pPr>
  </w:style>
  <w:style w:type="paragraph" w:styleId="TOC8">
    <w:name w:val="toc 8"/>
    <w:basedOn w:val="Normal"/>
    <w:next w:val="Normal"/>
    <w:autoRedefine/>
    <w:uiPriority w:val="39"/>
    <w:semiHidden/>
    <w:unhideWhenUsed/>
    <w:rsid w:val="008133BB"/>
    <w:pPr>
      <w:spacing w:after="100"/>
      <w:ind w:left="1400"/>
    </w:pPr>
  </w:style>
  <w:style w:type="paragraph" w:styleId="TOC9">
    <w:name w:val="toc 9"/>
    <w:basedOn w:val="Normal"/>
    <w:next w:val="Normal"/>
    <w:autoRedefine/>
    <w:uiPriority w:val="39"/>
    <w:semiHidden/>
    <w:unhideWhenUsed/>
    <w:rsid w:val="008133BB"/>
    <w:pPr>
      <w:spacing w:after="100"/>
      <w:ind w:left="1600"/>
    </w:pPr>
  </w:style>
  <w:style w:type="paragraph" w:styleId="TOCHeading">
    <w:name w:val="TOC Heading"/>
    <w:basedOn w:val="Heading1"/>
    <w:next w:val="Normal"/>
    <w:uiPriority w:val="39"/>
    <w:semiHidden/>
    <w:unhideWhenUsed/>
    <w:qFormat/>
    <w:rsid w:val="008133BB"/>
    <w:pPr>
      <w:keepNext/>
      <w:keepLines/>
      <w:spacing w:before="240" w:beforeAutospacing="0" w:after="0" w:afterAutospacing="0" w:line="280" w:lineRule="atLeast"/>
      <w:outlineLvl w:val="9"/>
    </w:pPr>
    <w:rPr>
      <w:rFonts w:asciiTheme="majorHAnsi" w:eastAsiaTheme="majorEastAsia" w:hAnsiTheme="majorHAnsi" w:cstheme="majorBidi"/>
      <w:b w:val="0"/>
      <w:bCs w:val="0"/>
      <w:color w:val="2F5496" w:themeColor="accent1" w:themeShade="BF"/>
      <w:kern w:val="0"/>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911504894">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j5xfyj"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sc.li/3EszCfr" TargetMode="External"/><Relationship Id="rId17" Type="http://schemas.openxmlformats.org/officeDocument/2006/relationships/hyperlink" Target="https://rsc.li/40FAMLP"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XYgzt"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2AcGm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rsc.li/4h0ZyOr" TargetMode="External"/><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EE7C1-FE5D-4E93-8959-586BBC45749B}">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9F9CCABA-207E-49A1-B17E-9545B1D19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7E4A36-3B9F-4A34-851D-ABA3EAC1183E}">
  <ds:schemaRefs>
    <ds:schemaRef ds:uri="http://schemas.microsoft.com/sharepoint/v3/contenttype/forms"/>
  </ds:schemaRefs>
</ds:datastoreItem>
</file>

<file path=customXml/itemProps4.xml><?xml version="1.0" encoding="utf-8"?>
<ds:datastoreItem xmlns:ds="http://schemas.openxmlformats.org/officeDocument/2006/customXml" ds:itemID="{DFFABC35-F859-4326-88BC-92BA9AD8B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1089</Words>
  <Characters>5558</Characters>
  <Application>Microsoft Office Word</Application>
  <DocSecurity>0</DocSecurity>
  <Lines>146</Lines>
  <Paragraphs>65</Paragraphs>
  <ScaleCrop>false</ScaleCrop>
  <HeadingPairs>
    <vt:vector size="2" baseType="variant">
      <vt:variant>
        <vt:lpstr>Title</vt:lpstr>
      </vt:variant>
      <vt:variant>
        <vt:i4>1</vt:i4>
      </vt:variant>
    </vt:vector>
  </HeadingPairs>
  <TitlesOfParts>
    <vt:vector size="1" baseType="lpstr">
      <vt:lpstr>Solubility structure strip teacher notes</vt:lpstr>
    </vt:vector>
  </TitlesOfParts>
  <Manager/>
  <Company/>
  <LinksUpToDate>false</LinksUpToDate>
  <CharactersWithSpaces>6582</CharactersWithSpaces>
  <SharedDoc>false</SharedDoc>
  <HyperlinkBase/>
  <HLinks>
    <vt:vector size="42" baseType="variant">
      <vt:variant>
        <vt:i4>6946863</vt:i4>
      </vt:variant>
      <vt:variant>
        <vt:i4>12</vt:i4>
      </vt:variant>
      <vt:variant>
        <vt:i4>0</vt:i4>
      </vt:variant>
      <vt:variant>
        <vt:i4>5</vt:i4>
      </vt:variant>
      <vt:variant>
        <vt:lpwstr>https://rsc.li/40FAMLP</vt:lpwstr>
      </vt:variant>
      <vt:variant>
        <vt:lpwstr/>
      </vt:variant>
      <vt:variant>
        <vt:i4>8126510</vt:i4>
      </vt:variant>
      <vt:variant>
        <vt:i4>9</vt:i4>
      </vt:variant>
      <vt:variant>
        <vt:i4>0</vt:i4>
      </vt:variant>
      <vt:variant>
        <vt:i4>5</vt:i4>
      </vt:variant>
      <vt:variant>
        <vt:lpwstr>https://rsc.li/42AcGmK</vt:lpwstr>
      </vt:variant>
      <vt:variant>
        <vt:lpwstr/>
      </vt:variant>
      <vt:variant>
        <vt:i4>2621561</vt:i4>
      </vt:variant>
      <vt:variant>
        <vt:i4>6</vt:i4>
      </vt:variant>
      <vt:variant>
        <vt:i4>0</vt:i4>
      </vt:variant>
      <vt:variant>
        <vt:i4>5</vt:i4>
      </vt:variant>
      <vt:variant>
        <vt:lpwstr>https://rsc.li/4j5xfyj</vt:lpwstr>
      </vt:variant>
      <vt:variant>
        <vt:lpwstr/>
      </vt:variant>
      <vt:variant>
        <vt:i4>7602283</vt:i4>
      </vt:variant>
      <vt:variant>
        <vt:i4>3</vt:i4>
      </vt:variant>
      <vt:variant>
        <vt:i4>0</vt:i4>
      </vt:variant>
      <vt:variant>
        <vt:i4>5</vt:i4>
      </vt:variant>
      <vt:variant>
        <vt:lpwstr>https://rsc.li/3EszCfr</vt:lpwstr>
      </vt:variant>
      <vt:variant>
        <vt:lpwstr/>
      </vt:variant>
      <vt:variant>
        <vt:i4>7995504</vt:i4>
      </vt:variant>
      <vt:variant>
        <vt:i4>0</vt:i4>
      </vt:variant>
      <vt:variant>
        <vt:i4>0</vt:i4>
      </vt:variant>
      <vt:variant>
        <vt:i4>5</vt:i4>
      </vt:variant>
      <vt:variant>
        <vt:lpwstr>https://rsc.li/4aXYgzt</vt:lpwstr>
      </vt:variant>
      <vt:variant>
        <vt:lpwstr/>
      </vt:variant>
      <vt:variant>
        <vt:i4>2752623</vt:i4>
      </vt:variant>
      <vt:variant>
        <vt:i4>0</vt:i4>
      </vt:variant>
      <vt:variant>
        <vt:i4>0</vt:i4>
      </vt:variant>
      <vt:variant>
        <vt:i4>5</vt:i4>
      </vt:variant>
      <vt:variant>
        <vt:lpwstr>https://rsc.li/4h0ZyOr</vt:lpwstr>
      </vt:variant>
      <vt:variant>
        <vt:lpwstr/>
      </vt:variant>
      <vt:variant>
        <vt:i4>7209050</vt:i4>
      </vt:variant>
      <vt:variant>
        <vt:i4>0</vt:i4>
      </vt:variant>
      <vt:variant>
        <vt:i4>0</vt:i4>
      </vt:variant>
      <vt:variant>
        <vt:i4>5</vt:i4>
      </vt:variant>
      <vt:variant>
        <vt:lpwstr>mailto:HaylorK@rsc.org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Solubility structure strip teacher notes</dc:title>
  <dc:subject/>
  <dc:creator/>
  <cp:keywords>teacher notes; solubility; soluble; insoluble; dissolve; precipitate; mixtures; elements compounds and mixtures; literacy; science communication; writing skills</cp:keywords>
  <dc:description>From: rsc.li/4h0ZyOr student sheet with extension question also available</dc:description>
  <cp:lastModifiedBy>Katie Haylor</cp:lastModifiedBy>
  <cp:revision>76</cp:revision>
  <cp:lastPrinted>2026-09-17T10:12:00Z</cp:lastPrinted>
  <dcterms:created xsi:type="dcterms:W3CDTF">2026-07-28T23:11:00Z</dcterms:created>
  <dcterms:modified xsi:type="dcterms:W3CDTF">2026-09-17T11:03:00Z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