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3F786" w14:textId="6D6E67D0" w:rsidR="00CB1B95" w:rsidRDefault="27147AF1" w:rsidP="00843B8A">
      <w:pPr>
        <w:pStyle w:val="RSCH1"/>
      </w:pPr>
      <w:r>
        <w:t>Sulfur dioxide: Johnstone’s triangle</w:t>
      </w:r>
    </w:p>
    <w:p w14:paraId="3C1B6163" w14:textId="796EE47D" w:rsidR="00FB3A98" w:rsidRPr="00201CF7" w:rsidRDefault="00FB3A98" w:rsidP="00FB3A98">
      <w:pPr>
        <w:pStyle w:val="RSCBasictext"/>
        <w:rPr>
          <w:color w:val="0000FF" w:themeColor="hyperlink"/>
          <w:u w:val="single"/>
          <w:lang w:eastAsia="en-GB"/>
        </w:rPr>
      </w:pPr>
      <w:r w:rsidRPr="204BDC25">
        <w:rPr>
          <w:lang w:eastAsia="en-GB"/>
        </w:rPr>
        <w:t xml:space="preserve">This resource is from the </w:t>
      </w:r>
      <w:r w:rsidRPr="204BDC25">
        <w:rPr>
          <w:b/>
          <w:bCs/>
          <w:lang w:eastAsia="en-GB"/>
        </w:rPr>
        <w:t xml:space="preserve">Johnstone’s triangle </w:t>
      </w:r>
      <w:r w:rsidRPr="204BDC25">
        <w:rPr>
          <w:lang w:eastAsia="en-GB"/>
        </w:rPr>
        <w:t xml:space="preserve">series which can be viewed at: </w:t>
      </w:r>
      <w:hyperlink r:id="rId11" w:history="1">
        <w:r w:rsidRPr="00F83F63">
          <w:rPr>
            <w:rStyle w:val="Hyperlink"/>
            <w:color w:val="C8102E"/>
            <w:lang w:eastAsia="en-GB"/>
          </w:rPr>
          <w:t>r</w:t>
        </w:r>
        <w:r w:rsidRPr="007101FA">
          <w:rPr>
            <w:rStyle w:val="Hyperlink"/>
            <w:color w:val="C8102E"/>
            <w:lang w:eastAsia="en-GB"/>
          </w:rPr>
          <w:t>sc.li/43jMfSn</w:t>
        </w:r>
      </w:hyperlink>
      <w:r w:rsidRPr="204BDC25">
        <w:rPr>
          <w:lang w:eastAsia="en-GB"/>
        </w:rPr>
        <w:t xml:space="preserve">. </w:t>
      </w:r>
      <w:r>
        <w:t>It will help learners to understand the different ways you need to think in chemistry, and to build their mental models and understanding.</w:t>
      </w:r>
      <w:r w:rsidRPr="204BDC25">
        <w:rPr>
          <w:color w:val="0000FF"/>
          <w:u w:val="single"/>
          <w:lang w:eastAsia="en-GB"/>
        </w:rPr>
        <w:t xml:space="preserve"> </w:t>
      </w:r>
    </w:p>
    <w:p w14:paraId="399A46C1" w14:textId="73EBDFF6" w:rsidR="004374E6" w:rsidRPr="00953F31" w:rsidRDefault="004374E6" w:rsidP="00717EB4">
      <w:pPr>
        <w:pStyle w:val="RSCH2"/>
        <w:spacing w:before="200"/>
      </w:pPr>
      <w:r w:rsidRPr="00706989">
        <w:t>Learning objectives</w:t>
      </w:r>
    </w:p>
    <w:p w14:paraId="7CA2F3D2" w14:textId="50414145" w:rsidR="00877DC8" w:rsidRDefault="00D205A3" w:rsidP="00F65315">
      <w:pPr>
        <w:pStyle w:val="RSCLearningobjectives"/>
        <w:ind w:left="476" w:hanging="476"/>
      </w:pPr>
      <w:r>
        <w:t>Give two ways in which sulfur dioxide is rel</w:t>
      </w:r>
      <w:r w:rsidR="0071512F">
        <w:t>eased into the atm</w:t>
      </w:r>
      <w:r w:rsidR="00BF704B">
        <w:t>os</w:t>
      </w:r>
      <w:r w:rsidR="0071512F">
        <w:t>phere</w:t>
      </w:r>
      <w:r w:rsidR="00BF704B">
        <w:t>.</w:t>
      </w:r>
    </w:p>
    <w:p w14:paraId="463D87E0" w14:textId="56EFEC10" w:rsidR="00012726" w:rsidRDefault="00196D80" w:rsidP="00196D80">
      <w:pPr>
        <w:pStyle w:val="RSCLearningobjectives"/>
        <w:ind w:left="476" w:hanging="476"/>
      </w:pPr>
      <w:r>
        <w:t xml:space="preserve">Use the particle model to explain why </w:t>
      </w:r>
      <w:proofErr w:type="spellStart"/>
      <w:r>
        <w:t>sulfur</w:t>
      </w:r>
      <w:proofErr w:type="spellEnd"/>
      <w:r>
        <w:t xml:space="preserve"> </w:t>
      </w:r>
      <w:proofErr w:type="spellStart"/>
      <w:r>
        <w:t>doxide</w:t>
      </w:r>
      <w:proofErr w:type="spellEnd"/>
      <w:r>
        <w:t xml:space="preserve"> molecules mix with </w:t>
      </w:r>
      <w:r w:rsidR="002D5903">
        <w:t xml:space="preserve">the </w:t>
      </w:r>
      <w:r>
        <w:t>molecules of other gases in the air.</w:t>
      </w:r>
    </w:p>
    <w:p w14:paraId="238FC59D" w14:textId="61687A3F" w:rsidR="00055F23" w:rsidRDefault="007937A6" w:rsidP="00740EE6">
      <w:pPr>
        <w:pStyle w:val="RSCLearningobjectives"/>
        <w:ind w:left="476" w:hanging="476"/>
      </w:pPr>
      <w:r>
        <w:t>Connect the</w:t>
      </w:r>
      <w:r w:rsidR="00E4791C">
        <w:t xml:space="preserve"> particle model representation to</w:t>
      </w:r>
      <w:r w:rsidR="002D5903">
        <w:t xml:space="preserve"> the</w:t>
      </w:r>
      <w:r w:rsidR="00031061">
        <w:t xml:space="preserve"> </w:t>
      </w:r>
      <w:r w:rsidR="00CE72FD">
        <w:t>arrangement of sulfur dioxide mo</w:t>
      </w:r>
      <w:r w:rsidR="002D5903">
        <w:t>le</w:t>
      </w:r>
      <w:r w:rsidR="00CE72FD">
        <w:t>cules.</w:t>
      </w:r>
    </w:p>
    <w:p w14:paraId="641D8784" w14:textId="05D5765B" w:rsidR="004374E6" w:rsidRDefault="009A0812" w:rsidP="00717EB4">
      <w:pPr>
        <w:pStyle w:val="RSCH2"/>
        <w:spacing w:before="200"/>
        <w:rPr>
          <w:lang w:eastAsia="en-GB"/>
        </w:rPr>
      </w:pPr>
      <w:r>
        <w:rPr>
          <w:noProof/>
        </w:rPr>
        <w:drawing>
          <wp:anchor distT="0" distB="0" distL="114300" distR="114300" simplePos="0" relativeHeight="251657216" behindDoc="0" locked="0" layoutInCell="1" allowOverlap="1" wp14:anchorId="55E9D6B8" wp14:editId="65676F45">
            <wp:simplePos x="0" y="0"/>
            <wp:positionH relativeFrom="margin">
              <wp:posOffset>-159385</wp:posOffset>
            </wp:positionH>
            <wp:positionV relativeFrom="margin">
              <wp:posOffset>3632200</wp:posOffset>
            </wp:positionV>
            <wp:extent cx="1664970" cy="1321435"/>
            <wp:effectExtent l="0" t="0" r="0" b="0"/>
            <wp:wrapSquare wrapText="bothSides"/>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4970" cy="1321435"/>
                    </a:xfrm>
                    <a:prstGeom prst="rect">
                      <a:avLst/>
                    </a:prstGeom>
                  </pic:spPr>
                </pic:pic>
              </a:graphicData>
            </a:graphic>
            <wp14:sizeRelH relativeFrom="margin">
              <wp14:pctWidth>0</wp14:pctWidth>
            </wp14:sizeRelH>
            <wp14:sizeRelV relativeFrom="margin">
              <wp14:pctHeight>0</wp14:pctHeight>
            </wp14:sizeRelV>
          </wp:anchor>
        </w:drawing>
      </w:r>
      <w:r w:rsidR="004374E6">
        <w:rPr>
          <w:lang w:eastAsia="en-GB"/>
        </w:rPr>
        <w:t>How to use Johnstone’s triangle</w:t>
      </w:r>
    </w:p>
    <w:p w14:paraId="29715495" w14:textId="19A11236" w:rsidR="004374E6" w:rsidRPr="00FB6140" w:rsidRDefault="005B3409" w:rsidP="004374E6">
      <w:pPr>
        <w:pStyle w:val="RSCBasictext"/>
      </w:pPr>
      <w:r>
        <w:t xml:space="preserve">Use </w:t>
      </w:r>
      <w:r w:rsidR="004374E6">
        <w:t>Johnstone’s triangle</w:t>
      </w:r>
      <w:r>
        <w:t xml:space="preserve"> to </w:t>
      </w:r>
      <w:r w:rsidR="00A767D1">
        <w:t>develop</w:t>
      </w:r>
      <w:r>
        <w:t xml:space="preserve"> learners</w:t>
      </w:r>
      <w:r w:rsidR="00FB0D8E">
        <w:t>’</w:t>
      </w:r>
      <w:r>
        <w:t xml:space="preserve"> </w:t>
      </w:r>
      <w:r w:rsidR="004374E6">
        <w:t>think</w:t>
      </w:r>
      <w:r w:rsidR="00A767D1">
        <w:t>ing</w:t>
      </w:r>
      <w:r w:rsidR="004374E6">
        <w:t xml:space="preserve"> about </w:t>
      </w:r>
      <w:r>
        <w:t>scientific concepts at three different conceptual levels:</w:t>
      </w:r>
    </w:p>
    <w:p w14:paraId="049B3C67" w14:textId="5DD9C132" w:rsidR="00D7780A" w:rsidRDefault="00D7780A" w:rsidP="00D7780A">
      <w:pPr>
        <w:pStyle w:val="RSCBulletedlist"/>
        <w:ind w:left="2552" w:hanging="284"/>
      </w:pPr>
      <w:r>
        <w:t xml:space="preserve">Macroscopic – what we can see. </w:t>
      </w:r>
      <w:r w:rsidRPr="00201CF7">
        <w:t>Think about the properties you can observe, measure and record.</w:t>
      </w:r>
    </w:p>
    <w:p w14:paraId="633045BD" w14:textId="77777777" w:rsidR="008D58A6" w:rsidRPr="00201CF7" w:rsidRDefault="008D58A6" w:rsidP="008D58A6">
      <w:pPr>
        <w:pStyle w:val="RSCBulletedlist"/>
      </w:pPr>
      <w:r>
        <w:t xml:space="preserve">Sub-microscopic – smaller than we can see. </w:t>
      </w:r>
      <w:r w:rsidRPr="00201CF7">
        <w:t>Think about the particle or atomic level.</w:t>
      </w:r>
    </w:p>
    <w:p w14:paraId="2D990A63" w14:textId="77777777" w:rsidR="008D58A6" w:rsidRPr="00201CF7" w:rsidRDefault="008D58A6" w:rsidP="008D58A6">
      <w:pPr>
        <w:pStyle w:val="RSCBulletedlist"/>
        <w:numPr>
          <w:ilvl w:val="0"/>
          <w:numId w:val="0"/>
        </w:numPr>
        <w:ind w:left="363" w:hanging="363"/>
      </w:pPr>
    </w:p>
    <w:p w14:paraId="103EDF93" w14:textId="77777777" w:rsidR="00D7780A" w:rsidRPr="00201CF7" w:rsidRDefault="00D7780A" w:rsidP="007E1A27">
      <w:pPr>
        <w:pStyle w:val="RSCBulletedlist"/>
      </w:pPr>
      <w:r>
        <w:t xml:space="preserve">Symbolic – representations. </w:t>
      </w:r>
      <w:r w:rsidRPr="00201CF7">
        <w:t>Think about how we represent chemical ideas including symbols and diagrams.</w:t>
      </w:r>
    </w:p>
    <w:p w14:paraId="3B937963" w14:textId="0C18667F" w:rsidR="00A767D1" w:rsidRDefault="00A767D1" w:rsidP="004374E6">
      <w:pPr>
        <w:pStyle w:val="RSCBasictext"/>
        <w:rPr>
          <w:lang w:eastAsia="en-GB"/>
        </w:rPr>
      </w:pPr>
      <w:r>
        <w:rPr>
          <w:lang w:eastAsia="en-GB"/>
        </w:rPr>
        <w:t>For learners to gain a deeper awareness of a topic, they need to understand it at all three levels.</w:t>
      </w:r>
    </w:p>
    <w:p w14:paraId="6A9D2BFD" w14:textId="77777777" w:rsidR="00B35D8B" w:rsidRDefault="00B35D8B" w:rsidP="00D7780A">
      <w:pPr>
        <w:pStyle w:val="RSCBasictext"/>
        <w:rPr>
          <w:lang w:eastAsia="en-GB"/>
        </w:rPr>
      </w:pPr>
      <w:r w:rsidRPr="00B35D8B">
        <w:rPr>
          <w:lang w:eastAsia="en-GB"/>
        </w:rPr>
        <w:t>When introducing a topic, don't try to introduce all three levels of thinking at once. This will overload working memory. Instead complete the triangle over a series of lessons, beginning with the macroscopic level, then symbolic and then sub-microscopic.</w:t>
      </w:r>
    </w:p>
    <w:p w14:paraId="564AC1CB" w14:textId="77777777" w:rsidR="00B35D8B" w:rsidRDefault="00B35D8B" w:rsidP="00D7780A">
      <w:pPr>
        <w:pStyle w:val="RSCBasictext"/>
        <w:rPr>
          <w:lang w:eastAsia="en-GB"/>
        </w:rPr>
      </w:pPr>
      <w:r w:rsidRPr="00B35D8B">
        <w:rPr>
          <w:lang w:eastAsia="en-GB"/>
        </w:rPr>
        <w:t xml:space="preserve">The levels are interrelated. For example, learners need visual representation of the sub-microscopic </w:t>
      </w:r>
      <w:proofErr w:type="gramStart"/>
      <w:r w:rsidRPr="00B35D8B">
        <w:rPr>
          <w:lang w:eastAsia="en-GB"/>
        </w:rPr>
        <w:t>in order to</w:t>
      </w:r>
      <w:proofErr w:type="gramEnd"/>
      <w:r w:rsidRPr="00B35D8B">
        <w:rPr>
          <w:lang w:eastAsia="en-GB"/>
        </w:rPr>
        <w:t xml:space="preserve"> develop mental models of the particle or atomic level.</w:t>
      </w:r>
    </w:p>
    <w:p w14:paraId="4FFB357A" w14:textId="62DB3E5F" w:rsidR="00D7780A" w:rsidRPr="00200ACC" w:rsidRDefault="00D7780A" w:rsidP="00D7780A">
      <w:pPr>
        <w:pStyle w:val="RSCBasictext"/>
        <w:rPr>
          <w:lang w:eastAsia="en-GB"/>
        </w:rPr>
      </w:pPr>
      <w:r>
        <w:rPr>
          <w:lang w:eastAsia="en-GB"/>
        </w:rPr>
        <w:t>Find further reading about Johnstone’s triangle and how to use it in your teachi</w:t>
      </w:r>
      <w:r w:rsidRPr="00200ACC">
        <w:rPr>
          <w:lang w:eastAsia="en-GB"/>
        </w:rPr>
        <w:t xml:space="preserve">ng at </w:t>
      </w:r>
      <w:hyperlink r:id="rId13" w:history="1">
        <w:r w:rsidR="00055F23" w:rsidRPr="00084050">
          <w:rPr>
            <w:rStyle w:val="Hyperlink"/>
            <w:color w:val="C8102E"/>
          </w:rPr>
          <w:t>rsc.li/</w:t>
        </w:r>
        <w:r w:rsidR="00A82175" w:rsidRPr="00084050">
          <w:rPr>
            <w:rStyle w:val="Hyperlink"/>
            <w:color w:val="C8102E"/>
          </w:rPr>
          <w:t>4vSykPx</w:t>
        </w:r>
      </w:hyperlink>
      <w:r w:rsidR="00A82175">
        <w:t>.</w:t>
      </w:r>
    </w:p>
    <w:p w14:paraId="679B6CDB" w14:textId="1094317B" w:rsidR="00CB1B95" w:rsidRDefault="00CB1B95" w:rsidP="00717EB4">
      <w:pPr>
        <w:pStyle w:val="RSCH2"/>
        <w:spacing w:before="200"/>
        <w:rPr>
          <w:lang w:eastAsia="en-GB"/>
        </w:rPr>
      </w:pPr>
      <w:r>
        <w:rPr>
          <w:lang w:eastAsia="en-GB"/>
        </w:rPr>
        <w:t>Scaffolding</w:t>
      </w:r>
    </w:p>
    <w:p w14:paraId="0649E214" w14:textId="77777777" w:rsidR="00B35D8B" w:rsidRDefault="00B35D8B" w:rsidP="00717EB4">
      <w:pPr>
        <w:pStyle w:val="RSCH2"/>
        <w:spacing w:before="200"/>
        <w:rPr>
          <w:b w:val="0"/>
          <w:bCs w:val="0"/>
          <w:color w:val="auto"/>
          <w:sz w:val="22"/>
          <w:lang w:eastAsia="en-GB"/>
        </w:rPr>
      </w:pPr>
      <w:r w:rsidRPr="00B35D8B">
        <w:rPr>
          <w:b w:val="0"/>
          <w:bCs w:val="0"/>
          <w:color w:val="auto"/>
          <w:sz w:val="22"/>
          <w:lang w:eastAsia="en-GB"/>
        </w:rPr>
        <w:t>Share the structure of the triangle with learners prior to use. Tell them why you are using it and how it will help them to develop their understanding. Use an ‘I try, we try, you try’ approach when introducing Johnstone’s triangle for the first time.</w:t>
      </w:r>
    </w:p>
    <w:p w14:paraId="7AF83457" w14:textId="094DBC9F" w:rsidR="00843B8A" w:rsidRDefault="00D7780A" w:rsidP="00717EB4">
      <w:pPr>
        <w:pStyle w:val="RSCH2"/>
        <w:spacing w:before="200"/>
        <w:rPr>
          <w:lang w:eastAsia="en-GB"/>
        </w:rPr>
      </w:pPr>
      <w:r>
        <w:rPr>
          <w:lang w:eastAsia="en-GB"/>
        </w:rPr>
        <w:t>More resources</w:t>
      </w:r>
    </w:p>
    <w:p w14:paraId="770B2622" w14:textId="6A8DAAFF" w:rsidR="007504D1" w:rsidRDefault="00C06A2E" w:rsidP="00717EB4">
      <w:pPr>
        <w:pStyle w:val="RSCnumberedlist"/>
        <w:numPr>
          <w:ilvl w:val="0"/>
          <w:numId w:val="0"/>
        </w:numPr>
        <w:tabs>
          <w:tab w:val="clear" w:pos="426"/>
          <w:tab w:val="clear" w:pos="851"/>
        </w:tabs>
        <w:rPr>
          <w:lang w:eastAsia="en-GB"/>
        </w:rPr>
      </w:pPr>
      <w:r>
        <w:rPr>
          <w:lang w:eastAsia="en-GB"/>
        </w:rPr>
        <w:t xml:space="preserve">To further develop learner’s thinking in all areas of Johnstone’s triangle, try our </w:t>
      </w:r>
      <w:r w:rsidRPr="00843B8A">
        <w:rPr>
          <w:b/>
          <w:bCs/>
          <w:lang w:eastAsia="en-GB"/>
        </w:rPr>
        <w:t>Developing understanding</w:t>
      </w:r>
      <w:r>
        <w:rPr>
          <w:lang w:eastAsia="en-GB"/>
        </w:rPr>
        <w:t xml:space="preserve"> </w:t>
      </w:r>
      <w:r w:rsidRPr="002A39D5">
        <w:rPr>
          <w:b/>
          <w:bCs/>
          <w:lang w:eastAsia="en-GB"/>
        </w:rPr>
        <w:t xml:space="preserve">of </w:t>
      </w:r>
      <w:r w:rsidR="00600927">
        <w:rPr>
          <w:b/>
          <w:bCs/>
          <w:lang w:eastAsia="en-GB"/>
        </w:rPr>
        <w:t>representing compounds</w:t>
      </w:r>
      <w:r>
        <w:rPr>
          <w:lang w:eastAsia="en-GB"/>
        </w:rPr>
        <w:t xml:space="preserve"> worksheets (</w:t>
      </w:r>
      <w:hyperlink r:id="rId14" w:history="1">
        <w:r w:rsidRPr="00D931B6">
          <w:rPr>
            <w:rStyle w:val="Hyperlink"/>
            <w:color w:val="C8102E"/>
          </w:rPr>
          <w:t>rsc.li/</w:t>
        </w:r>
        <w:r w:rsidR="00343DF1" w:rsidRPr="00343DF1">
          <w:rPr>
            <w:rStyle w:val="Hyperlink"/>
            <w:color w:val="C8102E"/>
          </w:rPr>
          <w:t>44MmBHh</w:t>
        </w:r>
      </w:hyperlink>
      <w:r>
        <w:rPr>
          <w:lang w:eastAsia="en-GB"/>
        </w:rPr>
        <w:t>). These include icons in the margin referring to the conceptual level of thinking needed to answer the question</w:t>
      </w:r>
      <w:r w:rsidR="00D7780A">
        <w:rPr>
          <w:lang w:eastAsia="en-GB"/>
        </w:rPr>
        <w:t xml:space="preserve">. </w:t>
      </w:r>
      <w:r w:rsidR="00616906">
        <w:rPr>
          <w:lang w:eastAsia="en-GB"/>
        </w:rPr>
        <w:br w:type="page"/>
      </w:r>
    </w:p>
    <w:p w14:paraId="77D6E99B" w14:textId="3D0533C3" w:rsidR="002E2285" w:rsidRPr="00427225" w:rsidRDefault="00495883" w:rsidP="00427225">
      <w:pPr>
        <w:spacing w:before="200" w:after="0" w:line="240" w:lineRule="auto"/>
        <w:jc w:val="right"/>
        <w:outlineLvl w:val="9"/>
        <w:rPr>
          <w:rFonts w:ascii="Century Gothic" w:hAnsi="Century Gothic"/>
          <w:color w:val="000000" w:themeColor="text1"/>
          <w:sz w:val="22"/>
          <w:szCs w:val="22"/>
          <w:lang w:eastAsia="en-GB"/>
        </w:rPr>
      </w:pPr>
      <w:r>
        <w:rPr>
          <w:b/>
          <w:noProof/>
          <w:color w:val="2C4D67"/>
          <w:sz w:val="26"/>
          <w:szCs w:val="26"/>
        </w:rPr>
        <w:lastRenderedPageBreak/>
        <mc:AlternateContent>
          <mc:Choice Requires="wps">
            <w:drawing>
              <wp:anchor distT="0" distB="0" distL="114300" distR="114300" simplePos="0" relativeHeight="251682816" behindDoc="0" locked="0" layoutInCell="1" allowOverlap="1" wp14:anchorId="532AD8B8" wp14:editId="5977E4FB">
                <wp:simplePos x="0" y="0"/>
                <wp:positionH relativeFrom="column">
                  <wp:posOffset>4221046</wp:posOffset>
                </wp:positionH>
                <wp:positionV relativeFrom="paragraph">
                  <wp:posOffset>1611473</wp:posOffset>
                </wp:positionV>
                <wp:extent cx="2154555" cy="289560"/>
                <wp:effectExtent l="0" t="0" r="0" b="0"/>
                <wp:wrapNone/>
                <wp:docPr id="1810439189" name="Text Box 7"/>
                <wp:cNvGraphicFramePr/>
                <a:graphic xmlns:a="http://schemas.openxmlformats.org/drawingml/2006/main">
                  <a:graphicData uri="http://schemas.microsoft.com/office/word/2010/wordprocessingShape">
                    <wps:wsp>
                      <wps:cNvSpPr txBox="1"/>
                      <wps:spPr>
                        <a:xfrm>
                          <a:off x="0" y="0"/>
                          <a:ext cx="2154555" cy="289560"/>
                        </a:xfrm>
                        <a:prstGeom prst="rect">
                          <a:avLst/>
                        </a:prstGeom>
                        <a:solidFill>
                          <a:schemeClr val="lt1"/>
                        </a:solidFill>
                        <a:ln w="6350">
                          <a:noFill/>
                        </a:ln>
                      </wps:spPr>
                      <wps:txbx>
                        <w:txbxContent>
                          <w:p w14:paraId="0F3355A0" w14:textId="77777777" w:rsidR="00495883" w:rsidRDefault="00495883" w:rsidP="00495883">
                            <w:pPr>
                              <w:jc w:val="center"/>
                            </w:pPr>
                            <w:r w:rsidRPr="00946F32">
                              <w:t>Image ©: Shutterstock/</w:t>
                            </w:r>
                            <w:r>
                              <w:t>Wead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2AD8B8" id="_x0000_t202" coordsize="21600,21600" o:spt="202" path="m,l,21600r21600,l21600,xe">
                <v:stroke joinstyle="miter"/>
                <v:path gradientshapeok="t" o:connecttype="rect"/>
              </v:shapetype>
              <v:shape id="Text Box 7" o:spid="_x0000_s1026" type="#_x0000_t202" style="position:absolute;left:0;text-align:left;margin-left:332.35pt;margin-top:126.9pt;width:169.65pt;height:22.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" fillcolor="white [3201]" stroked="f" strokeweight=".5pt">
                <v:textbox>
                  <w:txbxContent>
                    <w:p w14:paraId="0F3355A0" w14:textId="77777777" w:rsidR="00495883" w:rsidRDefault="00495883" w:rsidP="00495883">
                      <w:pPr>
                        <w:jc w:val="center"/>
                      </w:pPr>
                      <w:r w:rsidRPr="00946F32">
                        <w:t>Image ©: Shutterstock/</w:t>
                      </w:r>
                      <w:r>
                        <w:t>Wead</w:t>
                      </w:r>
                    </w:p>
                  </w:txbxContent>
                </v:textbox>
              </v:shape>
            </w:pict>
          </mc:Fallback>
        </mc:AlternateContent>
      </w:r>
      <w:r>
        <w:rPr>
          <w:noProof/>
        </w:rPr>
        <w:drawing>
          <wp:anchor distT="0" distB="0" distL="114300" distR="114300" simplePos="0" relativeHeight="251681792" behindDoc="1" locked="0" layoutInCell="1" allowOverlap="1" wp14:anchorId="2C163A62" wp14:editId="74A8B8F7">
            <wp:simplePos x="0" y="0"/>
            <wp:positionH relativeFrom="column">
              <wp:posOffset>4159727</wp:posOffset>
            </wp:positionH>
            <wp:positionV relativeFrom="paragraph">
              <wp:posOffset>36214</wp:posOffset>
            </wp:positionV>
            <wp:extent cx="2322088" cy="1548000"/>
            <wp:effectExtent l="0" t="0" r="2540" b="0"/>
            <wp:wrapTight wrapText="bothSides">
              <wp:wrapPolygon edited="0">
                <wp:start x="0" y="0"/>
                <wp:lineTo x="0" y="21272"/>
                <wp:lineTo x="21446" y="21272"/>
                <wp:lineTo x="21446" y="0"/>
                <wp:lineTo x="0" y="0"/>
              </wp:wrapPolygon>
            </wp:wrapTight>
            <wp:docPr id="390031003" name="Picture 6" descr="Volcano Etna eru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31003" name="Picture 6" descr="Volcano Etna erupti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22088" cy="1548000"/>
                    </a:xfrm>
                    <a:prstGeom prst="rect">
                      <a:avLst/>
                    </a:prstGeom>
                  </pic:spPr>
                </pic:pic>
              </a:graphicData>
            </a:graphic>
          </wp:anchor>
        </w:drawing>
      </w:r>
      <w:r w:rsidR="0035549A">
        <w:rPr>
          <w:b/>
          <w:noProof/>
          <w:color w:val="2C4D67"/>
          <w:sz w:val="26"/>
          <w:szCs w:val="26"/>
        </w:rPr>
        <w:drawing>
          <wp:anchor distT="0" distB="0" distL="114300" distR="114300" simplePos="0" relativeHeight="251679744" behindDoc="1" locked="0" layoutInCell="1" allowOverlap="1" wp14:anchorId="492C6F0D" wp14:editId="05280BA3">
            <wp:simplePos x="0" y="0"/>
            <wp:positionH relativeFrom="column">
              <wp:posOffset>6633210</wp:posOffset>
            </wp:positionH>
            <wp:positionV relativeFrom="paragraph">
              <wp:posOffset>0</wp:posOffset>
            </wp:positionV>
            <wp:extent cx="2533650" cy="2012950"/>
            <wp:effectExtent l="0" t="0" r="0" b="6350"/>
            <wp:wrapTight wrapText="bothSides">
              <wp:wrapPolygon edited="0">
                <wp:start x="0" y="0"/>
                <wp:lineTo x="0" y="21464"/>
                <wp:lineTo x="21438" y="21464"/>
                <wp:lineTo x="21438" y="0"/>
                <wp:lineTo x="0" y="0"/>
              </wp:wrapPolygon>
            </wp:wrapTight>
            <wp:docPr id="755502645" name="Picture 9" descr="Triangle with orange corners that represent the three aspects of Johnstone's triangle. Macroscopic, sub-microscopic, and symbolic.&#10;&#10;Text in centre reads sulfur diox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02645" name="Picture 9" descr="Triangle with orange corners that represent the three aspects of Johnstone's triangle. Macroscopic, sub-microscopic, and symbolic.&#10;&#10;Text in centre reads sulfur dioxid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3650" cy="2012950"/>
                    </a:xfrm>
                    <a:prstGeom prst="rect">
                      <a:avLst/>
                    </a:prstGeom>
                    <a:noFill/>
                  </pic:spPr>
                </pic:pic>
              </a:graphicData>
            </a:graphic>
          </wp:anchor>
        </w:drawing>
      </w:r>
      <w:r w:rsidR="00447354" w:rsidRPr="005000BC">
        <w:rPr>
          <w:b/>
          <w:noProof/>
          <w:color w:val="2C4D67"/>
          <w:sz w:val="26"/>
          <w:szCs w:val="26"/>
        </w:rPr>
        <mc:AlternateContent>
          <mc:Choice Requires="wps">
            <w:drawing>
              <wp:anchor distT="45720" distB="45720" distL="114300" distR="114300" simplePos="0" relativeHeight="251675648" behindDoc="0" locked="0" layoutInCell="1" allowOverlap="1" wp14:anchorId="7CA753A1" wp14:editId="0FD7FE0D">
                <wp:simplePos x="0" y="0"/>
                <wp:positionH relativeFrom="margin">
                  <wp:posOffset>4732020</wp:posOffset>
                </wp:positionH>
                <wp:positionV relativeFrom="page">
                  <wp:posOffset>3185795</wp:posOffset>
                </wp:positionV>
                <wp:extent cx="4362450" cy="3733800"/>
                <wp:effectExtent l="0" t="0" r="19050" b="19050"/>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733800"/>
                        </a:xfrm>
                        <a:prstGeom prst="rect">
                          <a:avLst/>
                        </a:prstGeom>
                        <a:solidFill>
                          <a:srgbClr val="FFFFFF"/>
                        </a:solidFill>
                        <a:ln w="9525">
                          <a:solidFill>
                            <a:schemeClr val="tx1"/>
                          </a:solidFill>
                          <a:miter lim="800000"/>
                          <a:headEnd/>
                          <a:tailEnd/>
                        </a:ln>
                      </wps:spPr>
                      <wps:txbx>
                        <w:txbxContent>
                          <w:p w14:paraId="739DD1D0" w14:textId="65D5E255" w:rsidR="00447354" w:rsidRPr="001F55CC" w:rsidRDefault="00447354" w:rsidP="00447354">
                            <w:pPr>
                              <w:pStyle w:val="RSCH2"/>
                              <w:spacing w:before="0" w:after="0"/>
                              <w:rPr>
                                <w:sz w:val="22"/>
                                <w:szCs w:val="18"/>
                              </w:rPr>
                            </w:pPr>
                            <w:r>
                              <w:t xml:space="preserve">Symbolic </w:t>
                            </w:r>
                            <w:r w:rsidR="00391409">
                              <w:t>–</w:t>
                            </w:r>
                            <w:r>
                              <w:t xml:space="preserve"> </w:t>
                            </w:r>
                            <w:r>
                              <w:rPr>
                                <w:sz w:val="22"/>
                                <w:szCs w:val="18"/>
                              </w:rPr>
                              <w:t>representations</w:t>
                            </w:r>
                          </w:p>
                          <w:p w14:paraId="6DD14883" w14:textId="4DBC9FBC" w:rsidR="002760CB" w:rsidRPr="000C72E2" w:rsidRDefault="002760CB" w:rsidP="00447354">
                            <w:pPr>
                              <w:pStyle w:val="RSCBulletedlist"/>
                              <w:numPr>
                                <w:ilvl w:val="0"/>
                                <w:numId w:val="0"/>
                              </w:numPr>
                              <w:rPr>
                                <w:rFonts w:ascii="Bradley Hand ITC" w:hAnsi="Bradley Hand ITC"/>
                                <w:b/>
                                <w:bCs/>
                                <w:color w:val="365F91" w:themeColor="accent1" w:themeShade="BF"/>
                                <w:sz w:val="28"/>
                                <w:szCs w:val="28"/>
                              </w:rPr>
                            </w:pPr>
                            <w:r>
                              <w:t>For every atom of sulfur in sulfur dioxide there are two oxygen atoms.</w:t>
                            </w:r>
                            <w:r w:rsidR="004C075B">
                              <w:t xml:space="preserve"> </w:t>
                            </w:r>
                            <w:r>
                              <w:t>Write the formula for sulfur dioxide.</w:t>
                            </w:r>
                            <w:r w:rsidR="00587F00">
                              <w:t xml:space="preserve">  </w:t>
                            </w:r>
                            <w:r w:rsidR="000C72E2" w:rsidRPr="0007543C">
                              <w:rPr>
                                <w:rFonts w:ascii="Cambria Math" w:hAnsi="Cambria Math"/>
                                <w:color w:val="365F91" w:themeColor="accent1" w:themeShade="BF"/>
                                <w:sz w:val="28"/>
                                <w:szCs w:val="28"/>
                              </w:rPr>
                              <w:t>SO</w:t>
                            </w:r>
                            <w:r w:rsidR="000C72E2" w:rsidRPr="0007543C">
                              <w:rPr>
                                <w:rFonts w:ascii="Cambria Math" w:hAnsi="Cambria Math"/>
                                <w:color w:val="365F91" w:themeColor="accent1" w:themeShade="BF"/>
                                <w:sz w:val="28"/>
                                <w:szCs w:val="28"/>
                                <w:vertAlign w:val="subscript"/>
                              </w:rPr>
                              <w:t>2</w:t>
                            </w:r>
                          </w:p>
                          <w:p w14:paraId="19233ED4" w14:textId="490F9A14" w:rsidR="00447354" w:rsidRDefault="001B018E" w:rsidP="00FE756D">
                            <w:pPr>
                              <w:pStyle w:val="RSCBulletedlist"/>
                              <w:numPr>
                                <w:ilvl w:val="0"/>
                                <w:numId w:val="0"/>
                              </w:numPr>
                            </w:pPr>
                            <w:r>
                              <w:t>Complete the diagram to show the arrangement of molecules</w:t>
                            </w:r>
                            <w:r w:rsidR="0056087E">
                              <w:t xml:space="preserve"> in sulfur dioxide.</w:t>
                            </w:r>
                            <w:r w:rsidR="0000354C">
                              <w:t xml:space="preserve"> </w:t>
                            </w:r>
                          </w:p>
                          <w:p w14:paraId="782E1737" w14:textId="5C0CFCF7" w:rsidR="00447354" w:rsidRDefault="0049394C" w:rsidP="004144A5">
                            <w:pPr>
                              <w:pStyle w:val="RSCBasictext"/>
                              <w:jc w:val="center"/>
                            </w:pPr>
                            <w:r>
                              <w:rPr>
                                <w:noProof/>
                              </w:rPr>
                              <w:drawing>
                                <wp:inline distT="0" distB="0" distL="0" distR="0" wp14:anchorId="79518823" wp14:editId="03E0D75C">
                                  <wp:extent cx="2340000" cy="2340000"/>
                                  <wp:effectExtent l="0" t="0" r="3175" b="3175"/>
                                  <wp:docPr id="492068988" name="Picture 5" descr="Square with scattered dotted circles within, each of the larger dotted circles has three connected circles in V shape inside, middle circle is dark grey and the circles on the edges are light gre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68988" name="Picture 5" descr="Square with scattered dotted circles within, each of the larger dotted circles has three connected circles in V shape inside, middle circle is dark grey and the circles on the edges are light grey&#10;"/>
                                          <pic:cNvPicPr/>
                                        </pic:nvPicPr>
                                        <pic:blipFill>
                                          <a:blip r:embed="rId17">
                                            <a:extLst>
                                              <a:ext uri="{28A0092B-C50C-407E-A947-70E740481C1C}">
                                                <a14:useLocalDpi xmlns:a14="http://schemas.microsoft.com/office/drawing/2010/main" val="0"/>
                                              </a:ext>
                                            </a:extLst>
                                          </a:blip>
                                          <a:stretch>
                                            <a:fillRect/>
                                          </a:stretch>
                                        </pic:blipFill>
                                        <pic:spPr>
                                          <a:xfrm>
                                            <a:off x="0" y="0"/>
                                            <a:ext cx="2340000" cy="2340000"/>
                                          </a:xfrm>
                                          <a:prstGeom prst="rect">
                                            <a:avLst/>
                                          </a:prstGeom>
                                        </pic:spPr>
                                      </pic:pic>
                                    </a:graphicData>
                                  </a:graphic>
                                </wp:inline>
                              </w:drawing>
                            </w:r>
                          </w:p>
                          <w:p w14:paraId="081F06FA" w14:textId="77777777" w:rsidR="00447354" w:rsidRDefault="00447354" w:rsidP="00447354">
                            <w:pPr>
                              <w:pStyle w:val="RSCBasictext"/>
                            </w:pPr>
                          </w:p>
                          <w:p w14:paraId="295B6556" w14:textId="77777777" w:rsidR="00447354" w:rsidRDefault="00447354" w:rsidP="00447354">
                            <w:pPr>
                              <w:pStyle w:val="RSCBasictext"/>
                            </w:pPr>
                          </w:p>
                          <w:p w14:paraId="324B56C8" w14:textId="77777777" w:rsidR="00447354" w:rsidRDefault="00447354" w:rsidP="00447354">
                            <w:pPr>
                              <w:pStyle w:val="RSCBasictext"/>
                            </w:pPr>
                          </w:p>
                          <w:p w14:paraId="0F4CF586" w14:textId="77777777" w:rsidR="00447354" w:rsidRDefault="00447354" w:rsidP="00447354">
                            <w:pPr>
                              <w:pStyle w:val="RSCBasictext"/>
                            </w:pPr>
                          </w:p>
                          <w:p w14:paraId="1673D85E" w14:textId="77777777" w:rsidR="00447354" w:rsidRDefault="00447354" w:rsidP="00447354">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A753A1" id="_x0000_t202" coordsize="21600,21600" o:spt="202" path="m,l,21600r21600,l21600,xe">
                <v:stroke joinstyle="miter"/>
                <v:path gradientshapeok="t" o:connecttype="rect"/>
              </v:shapetype>
              <v:shape id="Text Box 2" o:spid="_x0000_s1027" type="#_x0000_t202" style="position:absolute;left:0;text-align:left;margin-left:372.6pt;margin-top:250.85pt;width:343.5pt;height:294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" strokecolor="black [3213]">
                <v:textbox>
                  <w:txbxContent>
                    <w:p w14:paraId="739DD1D0" w14:textId="65D5E255" w:rsidR="00447354" w:rsidRPr="001F55CC" w:rsidRDefault="00447354" w:rsidP="00447354">
                      <w:pPr>
                        <w:pStyle w:val="RSCH2"/>
                        <w:spacing w:before="0" w:after="0"/>
                        <w:rPr>
                          <w:sz w:val="22"/>
                          <w:szCs w:val="18"/>
                        </w:rPr>
                      </w:pPr>
                      <w:r>
                        <w:t xml:space="preserve">Symbolic </w:t>
                      </w:r>
                      <w:r w:rsidR="00391409">
                        <w:t>–</w:t>
                      </w:r>
                      <w:r>
                        <w:t xml:space="preserve"> </w:t>
                      </w:r>
                      <w:r>
                        <w:rPr>
                          <w:sz w:val="22"/>
                          <w:szCs w:val="18"/>
                        </w:rPr>
                        <w:t>representations</w:t>
                      </w:r>
                    </w:p>
                    <w:p w14:paraId="6DD14883" w14:textId="4DBC9FBC" w:rsidR="002760CB" w:rsidRPr="000C72E2" w:rsidRDefault="002760CB" w:rsidP="00447354">
                      <w:pPr>
                        <w:pStyle w:val="RSCBulletedlist"/>
                        <w:numPr>
                          <w:ilvl w:val="0"/>
                          <w:numId w:val="0"/>
                        </w:numPr>
                        <w:rPr>
                          <w:rFonts w:ascii="Bradley Hand ITC" w:hAnsi="Bradley Hand ITC"/>
                          <w:b/>
                          <w:bCs/>
                          <w:color w:val="365F91" w:themeColor="accent1" w:themeShade="BF"/>
                          <w:sz w:val="28"/>
                          <w:szCs w:val="28"/>
                        </w:rPr>
                      </w:pPr>
                      <w:r>
                        <w:t>For every atom of sulfur in sulfur dioxide there are two oxygen atoms.</w:t>
                      </w:r>
                      <w:r w:rsidR="004C075B">
                        <w:t xml:space="preserve"> </w:t>
                      </w:r>
                      <w:r>
                        <w:t>Write the formula for sulfur dioxide.</w:t>
                      </w:r>
                      <w:r w:rsidR="00587F00">
                        <w:t xml:space="preserve">  </w:t>
                      </w:r>
                      <w:r w:rsidR="000C72E2" w:rsidRPr="0007543C">
                        <w:rPr>
                          <w:rFonts w:ascii="Cambria Math" w:hAnsi="Cambria Math"/>
                          <w:color w:val="365F91" w:themeColor="accent1" w:themeShade="BF"/>
                          <w:sz w:val="28"/>
                          <w:szCs w:val="28"/>
                        </w:rPr>
                        <w:t>SO</w:t>
                      </w:r>
                      <w:r w:rsidR="000C72E2" w:rsidRPr="0007543C">
                        <w:rPr>
                          <w:rFonts w:ascii="Cambria Math" w:hAnsi="Cambria Math"/>
                          <w:color w:val="365F91" w:themeColor="accent1" w:themeShade="BF"/>
                          <w:sz w:val="28"/>
                          <w:szCs w:val="28"/>
                          <w:vertAlign w:val="subscript"/>
                        </w:rPr>
                        <w:t>2</w:t>
                      </w:r>
                    </w:p>
                    <w:p w14:paraId="19233ED4" w14:textId="490F9A14" w:rsidR="00447354" w:rsidRDefault="001B018E" w:rsidP="00FE756D">
                      <w:pPr>
                        <w:pStyle w:val="RSCBulletedlist"/>
                        <w:numPr>
                          <w:ilvl w:val="0"/>
                          <w:numId w:val="0"/>
                        </w:numPr>
                      </w:pPr>
                      <w:r>
                        <w:t>Complete the diagram to show the arrangement of molecules</w:t>
                      </w:r>
                      <w:r w:rsidR="0056087E">
                        <w:t xml:space="preserve"> in sulfur dioxide.</w:t>
                      </w:r>
                      <w:r w:rsidR="0000354C">
                        <w:t xml:space="preserve"> </w:t>
                      </w:r>
                    </w:p>
                    <w:p w14:paraId="782E1737" w14:textId="5C0CFCF7" w:rsidR="00447354" w:rsidRDefault="0049394C" w:rsidP="004144A5">
                      <w:pPr>
                        <w:pStyle w:val="RSCBasictext"/>
                        <w:jc w:val="center"/>
                      </w:pPr>
                      <w:r>
                        <w:rPr>
                          <w:noProof/>
                        </w:rPr>
                        <w:drawing>
                          <wp:inline distT="0" distB="0" distL="0" distR="0" wp14:anchorId="79518823" wp14:editId="03E0D75C">
                            <wp:extent cx="2340000" cy="2340000"/>
                            <wp:effectExtent l="0" t="0" r="3175" b="3175"/>
                            <wp:docPr id="492068988" name="Picture 5" descr="Square with scattered dotted circles within, each of the larger dotted circles has three connected circles in V shape inside, middle circle is dark grey and the circles on the edges are light gre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68988" name="Picture 5" descr="Square with scattered dotted circles within, each of the larger dotted circles has three connected circles in V shape inside, middle circle is dark grey and the circles on the edges are light grey&#10;"/>
                                    <pic:cNvPicPr/>
                                  </pic:nvPicPr>
                                  <pic:blipFill>
                                    <a:blip r:embed="rId18">
                                      <a:extLst>
                                        <a:ext uri="{28A0092B-C50C-407E-A947-70E740481C1C}">
                                          <a14:useLocalDpi xmlns:a14="http://schemas.microsoft.com/office/drawing/2010/main" val="0"/>
                                        </a:ext>
                                      </a:extLst>
                                    </a:blip>
                                    <a:stretch>
                                      <a:fillRect/>
                                    </a:stretch>
                                  </pic:blipFill>
                                  <pic:spPr>
                                    <a:xfrm>
                                      <a:off x="0" y="0"/>
                                      <a:ext cx="2340000" cy="2340000"/>
                                    </a:xfrm>
                                    <a:prstGeom prst="rect">
                                      <a:avLst/>
                                    </a:prstGeom>
                                  </pic:spPr>
                                </pic:pic>
                              </a:graphicData>
                            </a:graphic>
                          </wp:inline>
                        </w:drawing>
                      </w:r>
                    </w:p>
                    <w:p w14:paraId="081F06FA" w14:textId="77777777" w:rsidR="00447354" w:rsidRDefault="00447354" w:rsidP="00447354">
                      <w:pPr>
                        <w:pStyle w:val="RSCBasictext"/>
                      </w:pPr>
                    </w:p>
                    <w:p w14:paraId="295B6556" w14:textId="77777777" w:rsidR="00447354" w:rsidRDefault="00447354" w:rsidP="00447354">
                      <w:pPr>
                        <w:pStyle w:val="RSCBasictext"/>
                      </w:pPr>
                    </w:p>
                    <w:p w14:paraId="324B56C8" w14:textId="77777777" w:rsidR="00447354" w:rsidRDefault="00447354" w:rsidP="00447354">
                      <w:pPr>
                        <w:pStyle w:val="RSCBasictext"/>
                      </w:pPr>
                    </w:p>
                    <w:p w14:paraId="0F4CF586" w14:textId="77777777" w:rsidR="00447354" w:rsidRDefault="00447354" w:rsidP="00447354">
                      <w:pPr>
                        <w:pStyle w:val="RSCBasictext"/>
                      </w:pPr>
                    </w:p>
                    <w:p w14:paraId="1673D85E" w14:textId="77777777" w:rsidR="00447354" w:rsidRDefault="00447354" w:rsidP="00447354">
                      <w:pPr>
                        <w:pStyle w:val="RSCBasictext"/>
                      </w:pPr>
                    </w:p>
                  </w:txbxContent>
                </v:textbox>
                <w10:wrap type="square" anchorx="margin" anchory="page"/>
              </v:shape>
            </w:pict>
          </mc:Fallback>
        </mc:AlternateContent>
      </w:r>
      <w:r w:rsidR="00447354" w:rsidRPr="005000BC">
        <w:rPr>
          <w:b/>
          <w:noProof/>
          <w:color w:val="2C4D67"/>
          <w:sz w:val="26"/>
          <w:szCs w:val="26"/>
        </w:rPr>
        <mc:AlternateContent>
          <mc:Choice Requires="wps">
            <w:drawing>
              <wp:anchor distT="45720" distB="45720" distL="114300" distR="114300" simplePos="0" relativeHeight="251676672" behindDoc="0" locked="0" layoutInCell="1" allowOverlap="1" wp14:anchorId="4C22A478" wp14:editId="1E60F575">
                <wp:simplePos x="0" y="0"/>
                <wp:positionH relativeFrom="margin">
                  <wp:posOffset>190500</wp:posOffset>
                </wp:positionH>
                <wp:positionV relativeFrom="page">
                  <wp:posOffset>3166745</wp:posOffset>
                </wp:positionV>
                <wp:extent cx="4505325" cy="3752850"/>
                <wp:effectExtent l="0" t="0" r="28575" b="19050"/>
                <wp:wrapSquare wrapText="bothSides"/>
                <wp:docPr id="1523831429" name="Text Box 2" descr="Three connected circles in V shape, middle circle is dark grey (labelled sulfur atom) and the circles on the edges are a light grey (labelled oxygen atom). The group of three connected circles are labelled molecul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3752850"/>
                        </a:xfrm>
                        <a:prstGeom prst="rect">
                          <a:avLst/>
                        </a:prstGeom>
                        <a:solidFill>
                          <a:srgbClr val="FFFFFF"/>
                        </a:solidFill>
                        <a:ln w="9525">
                          <a:solidFill>
                            <a:srgbClr val="000000"/>
                          </a:solidFill>
                          <a:miter lim="800000"/>
                          <a:headEnd/>
                          <a:tailEnd/>
                        </a:ln>
                      </wps:spPr>
                      <wps:txbx>
                        <w:txbxContent>
                          <w:p w14:paraId="40EDFD16" w14:textId="41F0861F" w:rsidR="00447354" w:rsidRPr="00DC2117" w:rsidRDefault="00447354" w:rsidP="00447354">
                            <w:pPr>
                              <w:pStyle w:val="RSCH2"/>
                              <w:spacing w:before="0" w:after="0"/>
                              <w:rPr>
                                <w:sz w:val="22"/>
                                <w:szCs w:val="18"/>
                              </w:rPr>
                            </w:pPr>
                            <w:r>
                              <w:t xml:space="preserve">Sub-microscopic </w:t>
                            </w:r>
                            <w:r w:rsidR="00391409">
                              <w:t>–</w:t>
                            </w:r>
                            <w:r>
                              <w:t xml:space="preserve"> </w:t>
                            </w:r>
                            <w:r>
                              <w:rPr>
                                <w:sz w:val="22"/>
                                <w:szCs w:val="18"/>
                              </w:rPr>
                              <w:t>smaller than we can see</w:t>
                            </w:r>
                          </w:p>
                          <w:p w14:paraId="0513028C" w14:textId="09C42D01" w:rsidR="00447354" w:rsidRDefault="00334603" w:rsidP="00447354">
                            <w:pPr>
                              <w:pStyle w:val="RSCBulletedlist"/>
                              <w:numPr>
                                <w:ilvl w:val="0"/>
                                <w:numId w:val="0"/>
                              </w:numPr>
                            </w:pPr>
                            <w:r>
                              <w:t xml:space="preserve">The diagram shows </w:t>
                            </w:r>
                            <w:r w:rsidR="00616B58">
                              <w:t>a</w:t>
                            </w:r>
                            <w:r>
                              <w:t xml:space="preserve"> molecule of sulfur dioxide.</w:t>
                            </w:r>
                          </w:p>
                          <w:p w14:paraId="69F760DF" w14:textId="7E3A6D54" w:rsidR="009D24B4" w:rsidRDefault="00334603" w:rsidP="00447354">
                            <w:pPr>
                              <w:pStyle w:val="RSCBulletedlist"/>
                              <w:numPr>
                                <w:ilvl w:val="0"/>
                                <w:numId w:val="0"/>
                              </w:numPr>
                            </w:pPr>
                            <w:r>
                              <w:t xml:space="preserve">Add </w:t>
                            </w:r>
                            <w:r w:rsidR="00387D65">
                              <w:t xml:space="preserve">the labels: </w:t>
                            </w:r>
                            <w:r w:rsidR="00E527AF" w:rsidRPr="006C05DC">
                              <w:rPr>
                                <w:b/>
                                <w:bCs/>
                              </w:rPr>
                              <w:t>molecule</w:t>
                            </w:r>
                            <w:r w:rsidR="00E527AF">
                              <w:t xml:space="preserve">, </w:t>
                            </w:r>
                            <w:r w:rsidR="00E527AF" w:rsidRPr="006C05DC">
                              <w:rPr>
                                <w:b/>
                                <w:bCs/>
                              </w:rPr>
                              <w:t>sulfur atom</w:t>
                            </w:r>
                            <w:r w:rsidR="00E527AF">
                              <w:t xml:space="preserve">, </w:t>
                            </w:r>
                            <w:r w:rsidR="00E527AF" w:rsidRPr="006C05DC">
                              <w:rPr>
                                <w:b/>
                                <w:bCs/>
                              </w:rPr>
                              <w:t>oxygen atom</w:t>
                            </w:r>
                          </w:p>
                          <w:p w14:paraId="2B301B22" w14:textId="5C093C82" w:rsidR="000C0562" w:rsidRDefault="007C4F88" w:rsidP="008D244C">
                            <w:pPr>
                              <w:pStyle w:val="RSCBulletedlist"/>
                              <w:numPr>
                                <w:ilvl w:val="0"/>
                                <w:numId w:val="0"/>
                              </w:numPr>
                              <w:jc w:val="center"/>
                            </w:pPr>
                            <w:r w:rsidRPr="007C4F88">
                              <w:rPr>
                                <w:noProof/>
                              </w:rPr>
                              <w:drawing>
                                <wp:inline distT="0" distB="0" distL="0" distR="0" wp14:anchorId="6963257C" wp14:editId="562EFCC6">
                                  <wp:extent cx="3877392" cy="938865"/>
                                  <wp:effectExtent l="0" t="0" r="0" b="0"/>
                                  <wp:docPr id="57" name="Picture 56" descr="Three connected circles in V shape, middle circle is dark grey and the circles on the edges are a light grey. The group of circles are labelled molecule. The dark grey circle is labelled sulfur atom. The light grey circle is labelled oxygen atom&#10;">
                                    <a:extLst xmlns:a="http://schemas.openxmlformats.org/drawingml/2006/main">
                                      <a:ext uri="{FF2B5EF4-FFF2-40B4-BE49-F238E27FC236}">
                                        <a16:creationId xmlns:a16="http://schemas.microsoft.com/office/drawing/2014/main" id="{DE0D31FD-F5A7-8C90-95F2-4CC5ACEAB6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6" descr="Three connected circles in V shape, middle circle is dark grey and the circles on the edges are a light grey. The group of circles are labelled molecule. The dark grey circle is labelled sulfur atom. The light grey circle is labelled oxygen atom&#10;">
                                            <a:extLst>
                                              <a:ext uri="{FF2B5EF4-FFF2-40B4-BE49-F238E27FC236}">
                                                <a16:creationId xmlns:a16="http://schemas.microsoft.com/office/drawing/2014/main" id="{DE0D31FD-F5A7-8C90-95F2-4CC5ACEAB68A}"/>
                                              </a:ext>
                                            </a:extLst>
                                          </pic:cNvPr>
                                          <pic:cNvPicPr>
                                            <a:picLocks noChangeAspect="1"/>
                                          </pic:cNvPicPr>
                                        </pic:nvPicPr>
                                        <pic:blipFill>
                                          <a:blip r:embed="rId19"/>
                                          <a:stretch>
                                            <a:fillRect/>
                                          </a:stretch>
                                        </pic:blipFill>
                                        <pic:spPr>
                                          <a:xfrm>
                                            <a:off x="0" y="0"/>
                                            <a:ext cx="3877392" cy="938865"/>
                                          </a:xfrm>
                                          <a:prstGeom prst="rect">
                                            <a:avLst/>
                                          </a:prstGeom>
                                        </pic:spPr>
                                      </pic:pic>
                                    </a:graphicData>
                                  </a:graphic>
                                </wp:inline>
                              </w:drawing>
                            </w:r>
                          </w:p>
                          <w:p w14:paraId="0A1C962B" w14:textId="45D942DB" w:rsidR="000C0A92" w:rsidRPr="00F024E3" w:rsidRDefault="000C0A92" w:rsidP="00447354">
                            <w:pPr>
                              <w:pStyle w:val="RSCBulletedlist"/>
                              <w:numPr>
                                <w:ilvl w:val="0"/>
                                <w:numId w:val="0"/>
                              </w:numPr>
                            </w:pPr>
                            <w:r>
                              <w:t xml:space="preserve">The particle model </w:t>
                            </w:r>
                            <w:r w:rsidR="00450061">
                              <w:t xml:space="preserve">can show </w:t>
                            </w:r>
                            <w:r>
                              <w:t xml:space="preserve">the arrangement and movement of particles </w:t>
                            </w:r>
                            <w:r w:rsidR="00905827">
                              <w:t>of a substance in the gas state</w:t>
                            </w:r>
                            <w:r>
                              <w:t xml:space="preserve">. </w:t>
                            </w:r>
                            <w:r w:rsidR="00F024E3">
                              <w:t xml:space="preserve"> </w:t>
                            </w:r>
                            <w:r w:rsidR="00060AB6">
                              <w:t xml:space="preserve">State </w:t>
                            </w:r>
                            <w:r w:rsidR="005D36B6">
                              <w:t>what a</w:t>
                            </w:r>
                            <w:r w:rsidR="00060AB6">
                              <w:t xml:space="preserve"> </w:t>
                            </w:r>
                            <w:r w:rsidR="005D36B6">
                              <w:t>particle of</w:t>
                            </w:r>
                            <w:r w:rsidR="00F024E3">
                              <w:t xml:space="preserve"> sulfur dioxide</w:t>
                            </w:r>
                            <w:r w:rsidR="005D36B6">
                              <w:t xml:space="preserve"> is</w:t>
                            </w:r>
                            <w:r w:rsidR="00060AB6">
                              <w:t xml:space="preserve">. </w:t>
                            </w:r>
                            <w:r w:rsidR="00060AB6">
                              <w:rPr>
                                <w:rFonts w:ascii="Bradley Hand ITC" w:hAnsi="Bradley Hand ITC"/>
                                <w:b/>
                                <w:bCs/>
                                <w:color w:val="365F91" w:themeColor="accent1" w:themeShade="BF"/>
                                <w:sz w:val="28"/>
                                <w:szCs w:val="28"/>
                              </w:rPr>
                              <w:t xml:space="preserve"> </w:t>
                            </w:r>
                            <w:r w:rsidR="00F024E3" w:rsidRPr="00F024E3">
                              <w:rPr>
                                <w:rFonts w:ascii="Bradley Hand ITC" w:hAnsi="Bradley Hand ITC"/>
                                <w:b/>
                                <w:bCs/>
                                <w:color w:val="365F91" w:themeColor="accent1" w:themeShade="BF"/>
                                <w:sz w:val="28"/>
                                <w:szCs w:val="28"/>
                              </w:rPr>
                              <w:t>sulfur dioxide molecule</w:t>
                            </w:r>
                          </w:p>
                          <w:p w14:paraId="34FCB08D" w14:textId="3E5F1217" w:rsidR="009140CE" w:rsidRDefault="002D398D" w:rsidP="00447354">
                            <w:pPr>
                              <w:pStyle w:val="RSCBulletedlist"/>
                              <w:numPr>
                                <w:ilvl w:val="0"/>
                                <w:numId w:val="0"/>
                              </w:numPr>
                            </w:pPr>
                            <w:r w:rsidRPr="002D398D">
                              <w:t xml:space="preserve">Use </w:t>
                            </w:r>
                            <w:r w:rsidR="00D62CCC">
                              <w:t>the particle model</w:t>
                            </w:r>
                            <w:r>
                              <w:t xml:space="preserve"> </w:t>
                            </w:r>
                            <w:r w:rsidR="000C0A92">
                              <w:t>to explain</w:t>
                            </w:r>
                            <w:r>
                              <w:t xml:space="preserve"> </w:t>
                            </w:r>
                            <w:r w:rsidR="00FD3C91">
                              <w:t xml:space="preserve">why sulfur dioxide molecules mix with molecules of other gases in the air. </w:t>
                            </w:r>
                          </w:p>
                          <w:p w14:paraId="45556843" w14:textId="0EBE24D1" w:rsidR="00447354" w:rsidRPr="00ED1F67" w:rsidRDefault="002D398D" w:rsidP="00ED1F67">
                            <w:pPr>
                              <w:pStyle w:val="RSCBulletedlist"/>
                              <w:numPr>
                                <w:ilvl w:val="0"/>
                                <w:numId w:val="0"/>
                              </w:numPr>
                              <w:rPr>
                                <w:rFonts w:ascii="Bradley Hand ITC" w:hAnsi="Bradley Hand ITC"/>
                                <w:b/>
                                <w:bCs/>
                                <w:color w:val="365F91" w:themeColor="accent1" w:themeShade="BF"/>
                                <w:sz w:val="28"/>
                                <w:szCs w:val="28"/>
                              </w:rPr>
                            </w:pPr>
                            <w:r w:rsidRPr="002D398D">
                              <w:rPr>
                                <w:rFonts w:ascii="Bradley Hand ITC" w:hAnsi="Bradley Hand ITC"/>
                                <w:b/>
                                <w:bCs/>
                                <w:color w:val="365F91" w:themeColor="accent1" w:themeShade="BF"/>
                                <w:sz w:val="28"/>
                                <w:szCs w:val="28"/>
                              </w:rPr>
                              <w:t xml:space="preserve">The sulfur dioxide </w:t>
                            </w:r>
                            <w:r w:rsidR="000C0A92">
                              <w:rPr>
                                <w:rFonts w:ascii="Bradley Hand ITC" w:hAnsi="Bradley Hand ITC"/>
                                <w:b/>
                                <w:bCs/>
                                <w:color w:val="365F91" w:themeColor="accent1" w:themeShade="BF"/>
                                <w:sz w:val="28"/>
                                <w:szCs w:val="28"/>
                              </w:rPr>
                              <w:t xml:space="preserve">molecules are free to </w:t>
                            </w:r>
                            <w:proofErr w:type="gramStart"/>
                            <w:r w:rsidR="000C0A92">
                              <w:rPr>
                                <w:rFonts w:ascii="Bradley Hand ITC" w:hAnsi="Bradley Hand ITC"/>
                                <w:b/>
                                <w:bCs/>
                                <w:color w:val="365F91" w:themeColor="accent1" w:themeShade="BF"/>
                                <w:sz w:val="28"/>
                                <w:szCs w:val="28"/>
                              </w:rPr>
                              <w:t>move</w:t>
                            </w:r>
                            <w:proofErr w:type="gramEnd"/>
                            <w:r w:rsidR="000C0A92">
                              <w:rPr>
                                <w:rFonts w:ascii="Bradley Hand ITC" w:hAnsi="Bradley Hand ITC"/>
                                <w:b/>
                                <w:bCs/>
                                <w:color w:val="365F91" w:themeColor="accent1" w:themeShade="BF"/>
                                <w:sz w:val="28"/>
                                <w:szCs w:val="28"/>
                              </w:rPr>
                              <w:t xml:space="preserve"> </w:t>
                            </w:r>
                            <w:r w:rsidR="00FD3C91">
                              <w:rPr>
                                <w:rFonts w:ascii="Bradley Hand ITC" w:hAnsi="Bradley Hand ITC"/>
                                <w:b/>
                                <w:bCs/>
                                <w:color w:val="365F91" w:themeColor="accent1" w:themeShade="BF"/>
                                <w:sz w:val="28"/>
                                <w:szCs w:val="28"/>
                              </w:rPr>
                              <w:t>and this enables them to</w:t>
                            </w:r>
                            <w:r w:rsidR="000C0A92">
                              <w:rPr>
                                <w:rFonts w:ascii="Bradley Hand ITC" w:hAnsi="Bradley Hand ITC"/>
                                <w:b/>
                                <w:bCs/>
                                <w:color w:val="365F91" w:themeColor="accent1" w:themeShade="BF"/>
                                <w:sz w:val="28"/>
                                <w:szCs w:val="28"/>
                              </w:rPr>
                              <w:t xml:space="preserve"> mix with molecules of other types of gas in the air.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22A478" id="_x0000_t202" coordsize="21600,21600" o:spt="202" path="m,l,21600r21600,l21600,xe">
                <v:stroke joinstyle="miter"/>
                <v:path gradientshapeok="t" o:connecttype="rect"/>
              </v:shapetype>
              <v:shape id="_x0000_s1028" type="#_x0000_t202" alt="Three connected circles in V shape, middle circle is dark grey (labelled sulfur atom) and the circles on the edges are a light grey (labelled oxygen atom). The group of three connected circles are labelled molecule&#10;" style="position:absolute;left:0;text-align:left;margin-left:15pt;margin-top:249.35pt;width:354.75pt;height:295.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">
                <v:textbox>
                  <w:txbxContent>
                    <w:p w14:paraId="40EDFD16" w14:textId="41F0861F" w:rsidR="00447354" w:rsidRPr="00DC2117" w:rsidRDefault="00447354" w:rsidP="00447354">
                      <w:pPr>
                        <w:pStyle w:val="RSCH2"/>
                        <w:spacing w:before="0" w:after="0"/>
                        <w:rPr>
                          <w:sz w:val="22"/>
                          <w:szCs w:val="18"/>
                        </w:rPr>
                      </w:pPr>
                      <w:r>
                        <w:t xml:space="preserve">Sub-microscopic </w:t>
                      </w:r>
                      <w:r w:rsidR="00391409">
                        <w:t>–</w:t>
                      </w:r>
                      <w:r>
                        <w:t xml:space="preserve"> </w:t>
                      </w:r>
                      <w:r>
                        <w:rPr>
                          <w:sz w:val="22"/>
                          <w:szCs w:val="18"/>
                        </w:rPr>
                        <w:t>smaller than we can see</w:t>
                      </w:r>
                    </w:p>
                    <w:p w14:paraId="0513028C" w14:textId="09C42D01" w:rsidR="00447354" w:rsidRDefault="00334603" w:rsidP="00447354">
                      <w:pPr>
                        <w:pStyle w:val="RSCBulletedlist"/>
                        <w:numPr>
                          <w:ilvl w:val="0"/>
                          <w:numId w:val="0"/>
                        </w:numPr>
                      </w:pPr>
                      <w:r>
                        <w:t xml:space="preserve">The diagram shows </w:t>
                      </w:r>
                      <w:r w:rsidR="00616B58">
                        <w:t>a</w:t>
                      </w:r>
                      <w:r>
                        <w:t xml:space="preserve"> molecule of sulfur dioxide.</w:t>
                      </w:r>
                    </w:p>
                    <w:p w14:paraId="69F760DF" w14:textId="7E3A6D54" w:rsidR="009D24B4" w:rsidRDefault="00334603" w:rsidP="00447354">
                      <w:pPr>
                        <w:pStyle w:val="RSCBulletedlist"/>
                        <w:numPr>
                          <w:ilvl w:val="0"/>
                          <w:numId w:val="0"/>
                        </w:numPr>
                      </w:pPr>
                      <w:r>
                        <w:t xml:space="preserve">Add </w:t>
                      </w:r>
                      <w:r w:rsidR="00387D65">
                        <w:t xml:space="preserve">the labels: </w:t>
                      </w:r>
                      <w:r w:rsidR="00E527AF" w:rsidRPr="006C05DC">
                        <w:rPr>
                          <w:b/>
                          <w:bCs/>
                        </w:rPr>
                        <w:t>molecule</w:t>
                      </w:r>
                      <w:r w:rsidR="00E527AF">
                        <w:t xml:space="preserve">, </w:t>
                      </w:r>
                      <w:r w:rsidR="00E527AF" w:rsidRPr="006C05DC">
                        <w:rPr>
                          <w:b/>
                          <w:bCs/>
                        </w:rPr>
                        <w:t>sulfur atom</w:t>
                      </w:r>
                      <w:r w:rsidR="00E527AF">
                        <w:t xml:space="preserve">, </w:t>
                      </w:r>
                      <w:r w:rsidR="00E527AF" w:rsidRPr="006C05DC">
                        <w:rPr>
                          <w:b/>
                          <w:bCs/>
                        </w:rPr>
                        <w:t>oxygen atom</w:t>
                      </w:r>
                    </w:p>
                    <w:p w14:paraId="2B301B22" w14:textId="5C093C82" w:rsidR="000C0562" w:rsidRDefault="007C4F88" w:rsidP="008D244C">
                      <w:pPr>
                        <w:pStyle w:val="RSCBulletedlist"/>
                        <w:numPr>
                          <w:ilvl w:val="0"/>
                          <w:numId w:val="0"/>
                        </w:numPr>
                        <w:jc w:val="center"/>
                      </w:pPr>
                      <w:r w:rsidRPr="007C4F88">
                        <w:rPr>
                          <w:noProof/>
                        </w:rPr>
                        <w:drawing>
                          <wp:inline distT="0" distB="0" distL="0" distR="0" wp14:anchorId="6963257C" wp14:editId="562EFCC6">
                            <wp:extent cx="3877392" cy="938865"/>
                            <wp:effectExtent l="0" t="0" r="0" b="0"/>
                            <wp:docPr id="57" name="Picture 56" descr="Three connected circles in V shape, middle circle is dark grey and the circles on the edges are a light grey. The group of circles are labelled molecule. The dark grey circle is labelled sulfur atom. The light grey circle is labelled oxygen atom&#10;">
                              <a:extLst xmlns:a="http://schemas.openxmlformats.org/drawingml/2006/main">
                                <a:ext uri="{FF2B5EF4-FFF2-40B4-BE49-F238E27FC236}">
                                  <a16:creationId xmlns:a16="http://schemas.microsoft.com/office/drawing/2014/main" id="{DE0D31FD-F5A7-8C90-95F2-4CC5ACEAB6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6" descr="Three connected circles in V shape, middle circle is dark grey and the circles on the edges are a light grey. The group of circles are labelled molecule. The dark grey circle is labelled sulfur atom. The light grey circle is labelled oxygen atom&#10;">
                                      <a:extLst>
                                        <a:ext uri="{FF2B5EF4-FFF2-40B4-BE49-F238E27FC236}">
                                          <a16:creationId xmlns:a16="http://schemas.microsoft.com/office/drawing/2014/main" id="{DE0D31FD-F5A7-8C90-95F2-4CC5ACEAB68A}"/>
                                        </a:ext>
                                      </a:extLst>
                                    </pic:cNvPr>
                                    <pic:cNvPicPr>
                                      <a:picLocks noChangeAspect="1"/>
                                    </pic:cNvPicPr>
                                  </pic:nvPicPr>
                                  <pic:blipFill>
                                    <a:blip r:embed="rId20"/>
                                    <a:stretch>
                                      <a:fillRect/>
                                    </a:stretch>
                                  </pic:blipFill>
                                  <pic:spPr>
                                    <a:xfrm>
                                      <a:off x="0" y="0"/>
                                      <a:ext cx="3877392" cy="938865"/>
                                    </a:xfrm>
                                    <a:prstGeom prst="rect">
                                      <a:avLst/>
                                    </a:prstGeom>
                                  </pic:spPr>
                                </pic:pic>
                              </a:graphicData>
                            </a:graphic>
                          </wp:inline>
                        </w:drawing>
                      </w:r>
                    </w:p>
                    <w:p w14:paraId="0A1C962B" w14:textId="45D942DB" w:rsidR="000C0A92" w:rsidRPr="00F024E3" w:rsidRDefault="000C0A92" w:rsidP="00447354">
                      <w:pPr>
                        <w:pStyle w:val="RSCBulletedlist"/>
                        <w:numPr>
                          <w:ilvl w:val="0"/>
                          <w:numId w:val="0"/>
                        </w:numPr>
                      </w:pPr>
                      <w:r>
                        <w:t xml:space="preserve">The particle model </w:t>
                      </w:r>
                      <w:r w:rsidR="00450061">
                        <w:t xml:space="preserve">can show </w:t>
                      </w:r>
                      <w:r>
                        <w:t xml:space="preserve">the arrangement and movement of particles </w:t>
                      </w:r>
                      <w:r w:rsidR="00905827">
                        <w:t>of a substance in the gas state</w:t>
                      </w:r>
                      <w:r>
                        <w:t xml:space="preserve">. </w:t>
                      </w:r>
                      <w:r w:rsidR="00F024E3">
                        <w:t xml:space="preserve"> </w:t>
                      </w:r>
                      <w:r w:rsidR="00060AB6">
                        <w:t xml:space="preserve">State </w:t>
                      </w:r>
                      <w:r w:rsidR="005D36B6">
                        <w:t>what a</w:t>
                      </w:r>
                      <w:r w:rsidR="00060AB6">
                        <w:t xml:space="preserve"> </w:t>
                      </w:r>
                      <w:r w:rsidR="005D36B6">
                        <w:t>particle of</w:t>
                      </w:r>
                      <w:r w:rsidR="00F024E3">
                        <w:t xml:space="preserve"> sulfur dioxide</w:t>
                      </w:r>
                      <w:r w:rsidR="005D36B6">
                        <w:t xml:space="preserve"> is</w:t>
                      </w:r>
                      <w:r w:rsidR="00060AB6">
                        <w:t xml:space="preserve">. </w:t>
                      </w:r>
                      <w:r w:rsidR="00060AB6">
                        <w:rPr>
                          <w:rFonts w:ascii="Bradley Hand ITC" w:hAnsi="Bradley Hand ITC"/>
                          <w:b/>
                          <w:bCs/>
                          <w:color w:val="365F91" w:themeColor="accent1" w:themeShade="BF"/>
                          <w:sz w:val="28"/>
                          <w:szCs w:val="28"/>
                        </w:rPr>
                        <w:t xml:space="preserve"> </w:t>
                      </w:r>
                      <w:r w:rsidR="00F024E3" w:rsidRPr="00F024E3">
                        <w:rPr>
                          <w:rFonts w:ascii="Bradley Hand ITC" w:hAnsi="Bradley Hand ITC"/>
                          <w:b/>
                          <w:bCs/>
                          <w:color w:val="365F91" w:themeColor="accent1" w:themeShade="BF"/>
                          <w:sz w:val="28"/>
                          <w:szCs w:val="28"/>
                        </w:rPr>
                        <w:t>sulfur dioxide molecule</w:t>
                      </w:r>
                    </w:p>
                    <w:p w14:paraId="34FCB08D" w14:textId="3E5F1217" w:rsidR="009140CE" w:rsidRDefault="002D398D" w:rsidP="00447354">
                      <w:pPr>
                        <w:pStyle w:val="RSCBulletedlist"/>
                        <w:numPr>
                          <w:ilvl w:val="0"/>
                          <w:numId w:val="0"/>
                        </w:numPr>
                      </w:pPr>
                      <w:r w:rsidRPr="002D398D">
                        <w:t xml:space="preserve">Use </w:t>
                      </w:r>
                      <w:r w:rsidR="00D62CCC">
                        <w:t>the particle model</w:t>
                      </w:r>
                      <w:r>
                        <w:t xml:space="preserve"> </w:t>
                      </w:r>
                      <w:r w:rsidR="000C0A92">
                        <w:t>to explain</w:t>
                      </w:r>
                      <w:r>
                        <w:t xml:space="preserve"> </w:t>
                      </w:r>
                      <w:r w:rsidR="00FD3C91">
                        <w:t xml:space="preserve">why sulfur dioxide molecules mix with molecules of other gases in the air. </w:t>
                      </w:r>
                    </w:p>
                    <w:p w14:paraId="45556843" w14:textId="0EBE24D1" w:rsidR="00447354" w:rsidRPr="00ED1F67" w:rsidRDefault="002D398D" w:rsidP="00ED1F67">
                      <w:pPr>
                        <w:pStyle w:val="RSCBulletedlist"/>
                        <w:numPr>
                          <w:ilvl w:val="0"/>
                          <w:numId w:val="0"/>
                        </w:numPr>
                        <w:rPr>
                          <w:rFonts w:ascii="Bradley Hand ITC" w:hAnsi="Bradley Hand ITC"/>
                          <w:b/>
                          <w:bCs/>
                          <w:color w:val="365F91" w:themeColor="accent1" w:themeShade="BF"/>
                          <w:sz w:val="28"/>
                          <w:szCs w:val="28"/>
                        </w:rPr>
                      </w:pPr>
                      <w:r w:rsidRPr="002D398D">
                        <w:rPr>
                          <w:rFonts w:ascii="Bradley Hand ITC" w:hAnsi="Bradley Hand ITC"/>
                          <w:b/>
                          <w:bCs/>
                          <w:color w:val="365F91" w:themeColor="accent1" w:themeShade="BF"/>
                          <w:sz w:val="28"/>
                          <w:szCs w:val="28"/>
                        </w:rPr>
                        <w:t xml:space="preserve">The sulfur dioxide </w:t>
                      </w:r>
                      <w:r w:rsidR="000C0A92">
                        <w:rPr>
                          <w:rFonts w:ascii="Bradley Hand ITC" w:hAnsi="Bradley Hand ITC"/>
                          <w:b/>
                          <w:bCs/>
                          <w:color w:val="365F91" w:themeColor="accent1" w:themeShade="BF"/>
                          <w:sz w:val="28"/>
                          <w:szCs w:val="28"/>
                        </w:rPr>
                        <w:t xml:space="preserve">molecules are free to </w:t>
                      </w:r>
                      <w:proofErr w:type="gramStart"/>
                      <w:r w:rsidR="000C0A92">
                        <w:rPr>
                          <w:rFonts w:ascii="Bradley Hand ITC" w:hAnsi="Bradley Hand ITC"/>
                          <w:b/>
                          <w:bCs/>
                          <w:color w:val="365F91" w:themeColor="accent1" w:themeShade="BF"/>
                          <w:sz w:val="28"/>
                          <w:szCs w:val="28"/>
                        </w:rPr>
                        <w:t>move</w:t>
                      </w:r>
                      <w:proofErr w:type="gramEnd"/>
                      <w:r w:rsidR="000C0A92">
                        <w:rPr>
                          <w:rFonts w:ascii="Bradley Hand ITC" w:hAnsi="Bradley Hand ITC"/>
                          <w:b/>
                          <w:bCs/>
                          <w:color w:val="365F91" w:themeColor="accent1" w:themeShade="BF"/>
                          <w:sz w:val="28"/>
                          <w:szCs w:val="28"/>
                        </w:rPr>
                        <w:t xml:space="preserve"> </w:t>
                      </w:r>
                      <w:r w:rsidR="00FD3C91">
                        <w:rPr>
                          <w:rFonts w:ascii="Bradley Hand ITC" w:hAnsi="Bradley Hand ITC"/>
                          <w:b/>
                          <w:bCs/>
                          <w:color w:val="365F91" w:themeColor="accent1" w:themeShade="BF"/>
                          <w:sz w:val="28"/>
                          <w:szCs w:val="28"/>
                        </w:rPr>
                        <w:t>and this enables them to</w:t>
                      </w:r>
                      <w:r w:rsidR="000C0A92">
                        <w:rPr>
                          <w:rFonts w:ascii="Bradley Hand ITC" w:hAnsi="Bradley Hand ITC"/>
                          <w:b/>
                          <w:bCs/>
                          <w:color w:val="365F91" w:themeColor="accent1" w:themeShade="BF"/>
                          <w:sz w:val="28"/>
                          <w:szCs w:val="28"/>
                        </w:rPr>
                        <w:t xml:space="preserve"> mix with molecules of other types of gas in the air.</w:t>
                      </w:r>
                    </w:p>
                  </w:txbxContent>
                </v:textbox>
                <w10:wrap type="square" anchorx="margin" anchory="page"/>
              </v:shape>
            </w:pict>
          </mc:Fallback>
        </mc:AlternateContent>
      </w:r>
      <w:r w:rsidR="00447354" w:rsidRPr="005000BC">
        <w:rPr>
          <w:b/>
          <w:noProof/>
          <w:color w:val="2C4D67"/>
          <w:sz w:val="26"/>
          <w:szCs w:val="26"/>
        </w:rPr>
        <mc:AlternateContent>
          <mc:Choice Requires="wps">
            <w:drawing>
              <wp:anchor distT="45720" distB="45720" distL="114300" distR="114300" simplePos="0" relativeHeight="251674624" behindDoc="1" locked="0" layoutInCell="1" allowOverlap="1" wp14:anchorId="3E1D51A9" wp14:editId="4A6E9412">
                <wp:simplePos x="0" y="0"/>
                <wp:positionH relativeFrom="margin">
                  <wp:posOffset>160020</wp:posOffset>
                </wp:positionH>
                <wp:positionV relativeFrom="paragraph">
                  <wp:posOffset>-170180</wp:posOffset>
                </wp:positionV>
                <wp:extent cx="6391275" cy="2171700"/>
                <wp:effectExtent l="0" t="0" r="28575" b="19050"/>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171700"/>
                        </a:xfrm>
                        <a:prstGeom prst="rect">
                          <a:avLst/>
                        </a:prstGeom>
                        <a:solidFill>
                          <a:srgbClr val="FFFFFF"/>
                        </a:solidFill>
                        <a:ln w="9525">
                          <a:solidFill>
                            <a:srgbClr val="000000"/>
                          </a:solidFill>
                          <a:miter lim="800000"/>
                          <a:headEnd/>
                          <a:tailEnd/>
                        </a:ln>
                      </wps:spPr>
                      <wps:txbx>
                        <w:txbxContent>
                          <w:p w14:paraId="09FCFCB5" w14:textId="0D6D514D" w:rsidR="00447354" w:rsidRDefault="00447354" w:rsidP="00447354">
                            <w:pPr>
                              <w:pStyle w:val="RSCH2"/>
                              <w:spacing w:before="0" w:after="0"/>
                              <w:ind w:right="12"/>
                            </w:pPr>
                            <w:r>
                              <w:t xml:space="preserve">Macroscopic </w:t>
                            </w:r>
                            <w:r w:rsidR="00391409">
                              <w:t>–</w:t>
                            </w:r>
                            <w:r>
                              <w:t xml:space="preserve"> </w:t>
                            </w:r>
                            <w:r>
                              <w:rPr>
                                <w:sz w:val="22"/>
                                <w:szCs w:val="18"/>
                              </w:rPr>
                              <w:t>what we can see</w:t>
                            </w:r>
                            <w:r w:rsidRPr="00DC2117">
                              <w:rPr>
                                <w:sz w:val="22"/>
                                <w:szCs w:val="18"/>
                              </w:rPr>
                              <w:t xml:space="preserve"> </w:t>
                            </w:r>
                          </w:p>
                          <w:p w14:paraId="49776BD1" w14:textId="205032EC" w:rsidR="00447354" w:rsidRDefault="00AD4B62" w:rsidP="00447354">
                            <w:pPr>
                              <w:pStyle w:val="RSCBulletedlist"/>
                              <w:numPr>
                                <w:ilvl w:val="0"/>
                                <w:numId w:val="0"/>
                              </w:numPr>
                              <w:ind w:right="3646"/>
                            </w:pPr>
                            <w:r>
                              <w:t>Su</w:t>
                            </w:r>
                            <w:r w:rsidR="0021663D">
                              <w:t xml:space="preserve">lfur </w:t>
                            </w:r>
                            <w:r>
                              <w:t>dioxide is</w:t>
                            </w:r>
                            <w:r w:rsidR="00167C94">
                              <w:t xml:space="preserve"> a</w:t>
                            </w:r>
                            <w:r w:rsidR="0097799B">
                              <w:t>n invisible</w:t>
                            </w:r>
                            <w:r w:rsidR="00167C94">
                              <w:t xml:space="preserve"> gas</w:t>
                            </w:r>
                            <w:r w:rsidR="00B85291">
                              <w:t xml:space="preserve"> that can cause acid rain.</w:t>
                            </w:r>
                          </w:p>
                          <w:p w14:paraId="7EAF868F" w14:textId="16BEB458" w:rsidR="00167C94" w:rsidRDefault="003244AB" w:rsidP="00447354">
                            <w:pPr>
                              <w:pStyle w:val="RSCBulletedlist"/>
                              <w:numPr>
                                <w:ilvl w:val="0"/>
                                <w:numId w:val="0"/>
                              </w:numPr>
                              <w:ind w:right="3646"/>
                            </w:pPr>
                            <w:r>
                              <w:t xml:space="preserve">Give one example </w:t>
                            </w:r>
                            <w:r w:rsidR="00167C94">
                              <w:t>in nature where sulfur dioxide is released into the atmosphere.</w:t>
                            </w:r>
                          </w:p>
                          <w:p w14:paraId="3B8AE84C" w14:textId="17B9E971" w:rsidR="003244AB" w:rsidRDefault="003244AB" w:rsidP="00447354">
                            <w:pPr>
                              <w:pStyle w:val="RSCBulletedlist"/>
                              <w:numPr>
                                <w:ilvl w:val="0"/>
                                <w:numId w:val="0"/>
                              </w:numPr>
                              <w:ind w:right="3646"/>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Sulfur dioxide can be released by volcanoes.</w:t>
                            </w:r>
                          </w:p>
                          <w:p w14:paraId="54A72CEA" w14:textId="07E238A9" w:rsidR="00167C94" w:rsidRDefault="0097799B" w:rsidP="00447354">
                            <w:pPr>
                              <w:pStyle w:val="RSCBulletedlist"/>
                              <w:numPr>
                                <w:ilvl w:val="0"/>
                                <w:numId w:val="0"/>
                              </w:numPr>
                              <w:ind w:right="3646"/>
                            </w:pPr>
                            <w:r>
                              <w:t>How can humans cause t</w:t>
                            </w:r>
                            <w:r w:rsidR="00FB3751">
                              <w:t>he production of sulfur dioxide?</w:t>
                            </w:r>
                          </w:p>
                          <w:p w14:paraId="1E01F6C1" w14:textId="587D3954" w:rsidR="00447354" w:rsidRPr="00186193" w:rsidRDefault="0097799B" w:rsidP="00447354">
                            <w:pPr>
                              <w:pStyle w:val="RSCBasictext"/>
                              <w:ind w:right="3672"/>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Sulfur dioxide can be produced by the burning of fossil fuels.</w:t>
                            </w:r>
                          </w:p>
                          <w:p w14:paraId="05701662" w14:textId="77777777" w:rsidR="00447354" w:rsidRDefault="00447354" w:rsidP="00447354">
                            <w:pPr>
                              <w:pStyle w:val="RSCBulletedlist"/>
                              <w:numPr>
                                <w:ilvl w:val="0"/>
                                <w:numId w:val="0"/>
                              </w:numPr>
                              <w:ind w:left="363" w:right="3814" w:hanging="363"/>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D51A9" id="_x0000_s1029" type="#_x0000_t202" style="position:absolute;left:0;text-align:left;margin-left:12.6pt;margin-top:-13.4pt;width:503.25pt;height:171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">
                <v:textbox>
                  <w:txbxContent>
                    <w:p w14:paraId="09FCFCB5" w14:textId="0D6D514D" w:rsidR="00447354" w:rsidRDefault="00447354" w:rsidP="00447354">
                      <w:pPr>
                        <w:pStyle w:val="RSCH2"/>
                        <w:spacing w:before="0" w:after="0"/>
                        <w:ind w:right="12"/>
                      </w:pPr>
                      <w:r>
                        <w:t xml:space="preserve">Macroscopic </w:t>
                      </w:r>
                      <w:r w:rsidR="00391409">
                        <w:t>–</w:t>
                      </w:r>
                      <w:r>
                        <w:t xml:space="preserve"> </w:t>
                      </w:r>
                      <w:r>
                        <w:rPr>
                          <w:sz w:val="22"/>
                          <w:szCs w:val="18"/>
                        </w:rPr>
                        <w:t>what we can see</w:t>
                      </w:r>
                      <w:r w:rsidRPr="00DC2117">
                        <w:rPr>
                          <w:sz w:val="22"/>
                          <w:szCs w:val="18"/>
                        </w:rPr>
                        <w:t xml:space="preserve"> </w:t>
                      </w:r>
                    </w:p>
                    <w:p w14:paraId="49776BD1" w14:textId="205032EC" w:rsidR="00447354" w:rsidRDefault="00AD4B62" w:rsidP="00447354">
                      <w:pPr>
                        <w:pStyle w:val="RSCBulletedlist"/>
                        <w:numPr>
                          <w:ilvl w:val="0"/>
                          <w:numId w:val="0"/>
                        </w:numPr>
                        <w:ind w:right="3646"/>
                      </w:pPr>
                      <w:r>
                        <w:t>Su</w:t>
                      </w:r>
                      <w:r w:rsidR="0021663D">
                        <w:t xml:space="preserve">lfur </w:t>
                      </w:r>
                      <w:r>
                        <w:t>dioxide is</w:t>
                      </w:r>
                      <w:r w:rsidR="00167C94">
                        <w:t xml:space="preserve"> a</w:t>
                      </w:r>
                      <w:r w:rsidR="0097799B">
                        <w:t>n invisible</w:t>
                      </w:r>
                      <w:r w:rsidR="00167C94">
                        <w:t xml:space="preserve"> gas</w:t>
                      </w:r>
                      <w:r w:rsidR="00B85291">
                        <w:t xml:space="preserve"> that can cause acid rain.</w:t>
                      </w:r>
                    </w:p>
                    <w:p w14:paraId="7EAF868F" w14:textId="16BEB458" w:rsidR="00167C94" w:rsidRDefault="003244AB" w:rsidP="00447354">
                      <w:pPr>
                        <w:pStyle w:val="RSCBulletedlist"/>
                        <w:numPr>
                          <w:ilvl w:val="0"/>
                          <w:numId w:val="0"/>
                        </w:numPr>
                        <w:ind w:right="3646"/>
                      </w:pPr>
                      <w:r>
                        <w:t xml:space="preserve">Give one example </w:t>
                      </w:r>
                      <w:r w:rsidR="00167C94">
                        <w:t xml:space="preserve">in nature where </w:t>
                      </w:r>
                      <w:proofErr w:type="spellStart"/>
                      <w:r w:rsidR="00167C94">
                        <w:t>sulfur</w:t>
                      </w:r>
                      <w:proofErr w:type="spellEnd"/>
                      <w:r w:rsidR="00167C94">
                        <w:t xml:space="preserve"> dioxide is released into the atmosphere.</w:t>
                      </w:r>
                    </w:p>
                    <w:p w14:paraId="3B8AE84C" w14:textId="17B9E971" w:rsidR="003244AB" w:rsidRDefault="003244AB" w:rsidP="00447354">
                      <w:pPr>
                        <w:pStyle w:val="RSCBulletedlist"/>
                        <w:numPr>
                          <w:ilvl w:val="0"/>
                          <w:numId w:val="0"/>
                        </w:numPr>
                        <w:ind w:right="3646"/>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Sulfur dioxide can be released by volcanoes.</w:t>
                      </w:r>
                    </w:p>
                    <w:p w14:paraId="54A72CEA" w14:textId="07E238A9" w:rsidR="00167C94" w:rsidRDefault="0097799B" w:rsidP="00447354">
                      <w:pPr>
                        <w:pStyle w:val="RSCBulletedlist"/>
                        <w:numPr>
                          <w:ilvl w:val="0"/>
                          <w:numId w:val="0"/>
                        </w:numPr>
                        <w:ind w:right="3646"/>
                      </w:pPr>
                      <w:r>
                        <w:t>How can humans cause t</w:t>
                      </w:r>
                      <w:r w:rsidR="00FB3751">
                        <w:t xml:space="preserve">he production of </w:t>
                      </w:r>
                      <w:proofErr w:type="spellStart"/>
                      <w:r w:rsidR="00FB3751">
                        <w:t>sulfur</w:t>
                      </w:r>
                      <w:proofErr w:type="spellEnd"/>
                      <w:r w:rsidR="00FB3751">
                        <w:t xml:space="preserve"> dioxide?</w:t>
                      </w:r>
                    </w:p>
                    <w:p w14:paraId="1E01F6C1" w14:textId="587D3954" w:rsidR="00447354" w:rsidRPr="00186193" w:rsidRDefault="0097799B" w:rsidP="00447354">
                      <w:pPr>
                        <w:pStyle w:val="RSCBasictext"/>
                        <w:ind w:right="3672"/>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Sulfur dioxide can be produced by the burning of fossil fuels.</w:t>
                      </w:r>
                    </w:p>
                    <w:p w14:paraId="05701662" w14:textId="77777777" w:rsidR="00447354" w:rsidRDefault="00447354" w:rsidP="00447354">
                      <w:pPr>
                        <w:pStyle w:val="RSCBulletedlist"/>
                        <w:numPr>
                          <w:ilvl w:val="0"/>
                          <w:numId w:val="0"/>
                        </w:numPr>
                        <w:ind w:left="363" w:right="3814" w:hanging="363"/>
                      </w:pPr>
                    </w:p>
                  </w:txbxContent>
                </v:textbox>
                <w10:wrap anchorx="margin"/>
              </v:shape>
            </w:pict>
          </mc:Fallback>
        </mc:AlternateContent>
      </w:r>
    </w:p>
    <w:sectPr w:rsidR="002E2285" w:rsidRPr="00427225" w:rsidSect="00717EB4">
      <w:headerReference w:type="default" r:id="rId21"/>
      <w:footerReference w:type="default" r:id="rId22"/>
      <w:headerReference w:type="first" r:id="rId23"/>
      <w:type w:val="continuous"/>
      <w:pgSz w:w="16838" w:h="11906" w:orient="landscape"/>
      <w:pgMar w:top="1418" w:right="1440" w:bottom="1440" w:left="1134" w:header="431" w:footer="533" w:gutter="0"/>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20101" w14:textId="77777777" w:rsidR="008A3F52" w:rsidRDefault="008A3F52" w:rsidP="000D3D40">
      <w:r>
        <w:separator/>
      </w:r>
    </w:p>
  </w:endnote>
  <w:endnote w:type="continuationSeparator" w:id="0">
    <w:p w14:paraId="75E0F378" w14:textId="77777777" w:rsidR="008A3F52" w:rsidRDefault="008A3F52" w:rsidP="000D3D40">
      <w:r>
        <w:continuationSeparator/>
      </w:r>
    </w:p>
  </w:endnote>
  <w:endnote w:type="continuationNotice" w:id="1">
    <w:p w14:paraId="7D6975C8" w14:textId="77777777" w:rsidR="008A3F52" w:rsidRDefault="008A3F5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1285B606" w:rsidR="006F6F73" w:rsidRPr="00166494" w:rsidRDefault="002B74EE" w:rsidP="00717EB4">
    <w:pPr>
      <w:spacing w:line="283" w:lineRule="auto"/>
      <w:ind w:left="-851" w:right="-709" w:firstLine="851"/>
      <w:jc w:val="left"/>
      <w:rPr>
        <w:rFonts w:ascii="Century Gothic" w:eastAsia="Times New Roman" w:hAnsi="Century Gothic" w:cs="Times New Roman"/>
        <w:sz w:val="16"/>
        <w:szCs w:val="16"/>
        <w:lang w:eastAsia="en-GB"/>
      </w:rPr>
    </w:pPr>
    <w:r w:rsidRPr="00166494">
      <w:rPr>
        <w:rFonts w:ascii="Century Gothic" w:hAnsi="Century Gothic"/>
        <w:sz w:val="16"/>
        <w:szCs w:val="16"/>
      </w:rPr>
      <w:t xml:space="preserve">© </w:t>
    </w:r>
    <w:r w:rsidR="00391409" w:rsidRPr="00166494">
      <w:rPr>
        <w:rFonts w:ascii="Century Gothic" w:hAnsi="Century Gothic"/>
        <w:sz w:val="16"/>
        <w:szCs w:val="16"/>
      </w:rPr>
      <w:t>202</w:t>
    </w:r>
    <w:r w:rsidR="00391409">
      <w:rPr>
        <w:rFonts w:ascii="Century Gothic" w:hAnsi="Century Gothic"/>
        <w:sz w:val="16"/>
        <w:szCs w:val="16"/>
      </w:rPr>
      <w:t>6</w:t>
    </w:r>
    <w:r w:rsidR="00391409" w:rsidRPr="00166494">
      <w:rPr>
        <w:rFonts w:ascii="Century Gothic" w:hAnsi="Century Gothic"/>
        <w:sz w:val="16"/>
        <w:szCs w:val="16"/>
      </w:rPr>
      <w:t xml:space="preserve"> </w:t>
    </w:r>
    <w:r w:rsidRPr="00166494">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E05B0" w14:textId="77777777" w:rsidR="008A3F52" w:rsidRDefault="008A3F52" w:rsidP="000D3D40">
      <w:r>
        <w:separator/>
      </w:r>
    </w:p>
  </w:footnote>
  <w:footnote w:type="continuationSeparator" w:id="0">
    <w:p w14:paraId="7EA9D31A" w14:textId="77777777" w:rsidR="008A3F52" w:rsidRDefault="008A3F52" w:rsidP="000D3D40">
      <w:r>
        <w:continuationSeparator/>
      </w:r>
    </w:p>
  </w:footnote>
  <w:footnote w:type="continuationNotice" w:id="1">
    <w:p w14:paraId="30DDCB3A" w14:textId="77777777" w:rsidR="008A3F52" w:rsidRDefault="008A3F5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2F7C61D7" w:rsidR="00C601F9" w:rsidRDefault="00D7780A" w:rsidP="003E65E4">
    <w:pPr>
      <w:pStyle w:val="Heade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9264" behindDoc="0" locked="0" layoutInCell="1" allowOverlap="1" wp14:anchorId="54D0E7A4" wp14:editId="5B2C1B65">
          <wp:simplePos x="0" y="0"/>
          <wp:positionH relativeFrom="column">
            <wp:posOffset>-83185</wp:posOffset>
          </wp:positionH>
          <wp:positionV relativeFrom="paragraph">
            <wp:posOffset>45720</wp:posOffset>
          </wp:positionV>
          <wp:extent cx="1789200" cy="356400"/>
          <wp:effectExtent l="0" t="0" r="1905" b="0"/>
          <wp:wrapNone/>
          <wp:docPr id="758733688" name="Picture 75873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C8102E"/>
        <w:sz w:val="30"/>
        <w:szCs w:val="30"/>
      </w:rPr>
      <w:drawing>
        <wp:anchor distT="0" distB="0" distL="114300" distR="114300" simplePos="0" relativeHeight="251658240" behindDoc="1" locked="0" layoutInCell="1" allowOverlap="1" wp14:anchorId="79D62004" wp14:editId="38046DEC">
          <wp:simplePos x="0" y="0"/>
          <wp:positionH relativeFrom="page">
            <wp:align>right</wp:align>
          </wp:positionH>
          <wp:positionV relativeFrom="paragraph">
            <wp:posOffset>-273685</wp:posOffset>
          </wp:positionV>
          <wp:extent cx="10687050" cy="7551757"/>
          <wp:effectExtent l="0" t="0" r="0" b="0"/>
          <wp:wrapNone/>
          <wp:docPr id="2000152829" name="Picture 200015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flipH="1">
                    <a:off x="0" y="0"/>
                    <a:ext cx="10687050" cy="7551757"/>
                  </a:xfrm>
                  <a:prstGeom prst="rect">
                    <a:avLst/>
                  </a:prstGeom>
                </pic:spPr>
              </pic:pic>
            </a:graphicData>
          </a:graphic>
          <wp14:sizeRelH relativeFrom="page">
            <wp14:pctWidth>0</wp14:pctWidth>
          </wp14:sizeRelH>
          <wp14:sizeRelV relativeFrom="page">
            <wp14:pctHeight>0</wp14:pctHeight>
          </wp14:sizeRelV>
        </wp:anchor>
      </w:drawing>
    </w:r>
    <w:r w:rsidR="004374E6">
      <w:rPr>
        <w:rFonts w:ascii="Century Gothic" w:hAnsi="Century Gothic"/>
        <w:b/>
        <w:bCs/>
        <w:color w:val="C8102E"/>
        <w:sz w:val="30"/>
        <w:szCs w:val="30"/>
      </w:rPr>
      <w:t>Johnstone’s triangle</w:t>
    </w:r>
    <w:r w:rsidR="00D66F26" w:rsidRPr="00727A6A">
      <w:rPr>
        <w:rFonts w:ascii="Century Gothic" w:hAnsi="Century Gothic"/>
        <w:b/>
        <w:bCs/>
        <w:color w:val="C8102E"/>
        <w:sz w:val="30"/>
        <w:szCs w:val="30"/>
      </w:rPr>
      <w:t xml:space="preserve">   </w:t>
    </w:r>
    <w:r w:rsidR="003471D3">
      <w:rPr>
        <w:rFonts w:ascii="Century Gothic" w:hAnsi="Century Gothic"/>
        <w:b/>
        <w:bCs/>
        <w:color w:val="000000" w:themeColor="text1"/>
        <w:sz w:val="24"/>
        <w:szCs w:val="24"/>
      </w:rPr>
      <w:t>14–</w:t>
    </w:r>
    <w:r w:rsidR="00C601F9">
      <w:rPr>
        <w:rFonts w:ascii="Century Gothic" w:hAnsi="Century Gothic"/>
        <w:b/>
        <w:bCs/>
        <w:color w:val="000000" w:themeColor="text1"/>
        <w:sz w:val="24"/>
        <w:szCs w:val="24"/>
      </w:rPr>
      <w:t>1</w:t>
    </w:r>
    <w:r w:rsidR="00B81832">
      <w:rPr>
        <w:rFonts w:ascii="Century Gothic" w:hAnsi="Century Gothic"/>
        <w:b/>
        <w:bCs/>
        <w:color w:val="000000" w:themeColor="text1"/>
        <w:sz w:val="24"/>
        <w:szCs w:val="24"/>
      </w:rPr>
      <w:t>6</w:t>
    </w:r>
    <w:r w:rsidR="003471D3">
      <w:rPr>
        <w:rFonts w:ascii="Century Gothic" w:hAnsi="Century Gothic"/>
        <w:b/>
        <w:bCs/>
        <w:color w:val="000000" w:themeColor="text1"/>
        <w:sz w:val="24"/>
        <w:szCs w:val="24"/>
      </w:rPr>
      <w:t xml:space="preserve"> years</w:t>
    </w:r>
  </w:p>
  <w:p w14:paraId="42DDF936" w14:textId="52B9AD12" w:rsidR="00D66F26" w:rsidRPr="00F7401C" w:rsidRDefault="00186773" w:rsidP="00D21C3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D21C3E">
      <w:rPr>
        <w:rFonts w:ascii="Century Gothic" w:hAnsi="Century Gothic"/>
        <w:b/>
        <w:bCs/>
        <w:color w:val="000000" w:themeColor="text1"/>
        <w:sz w:val="18"/>
        <w:szCs w:val="18"/>
      </w:rPr>
      <w:t xml:space="preserve"> from</w:t>
    </w:r>
    <w:r w:rsidR="00D66F26" w:rsidRPr="00F7401C">
      <w:rPr>
        <w:rFonts w:ascii="Century Gothic" w:hAnsi="Century Gothic"/>
        <w:b/>
        <w:bCs/>
        <w:color w:val="000000" w:themeColor="text1"/>
        <w:sz w:val="18"/>
        <w:szCs w:val="18"/>
      </w:rPr>
      <w:t xml:space="preserve"> </w:t>
    </w:r>
    <w:hyperlink r:id="rId3" w:history="1">
      <w:r w:rsidR="0067205C" w:rsidRPr="0067205C">
        <w:rPr>
          <w:rStyle w:val="Hyperlink"/>
          <w:rFonts w:ascii="Century Gothic" w:hAnsi="Century Gothic"/>
          <w:b/>
          <w:bCs/>
          <w:color w:val="C00000"/>
          <w:sz w:val="18"/>
          <w:szCs w:val="18"/>
        </w:rPr>
        <w:t>rsc.li/</w:t>
      </w:r>
    </w:hyperlink>
    <w:r w:rsidR="00A82175" w:rsidRPr="00A82175">
      <w:rPr>
        <w:rStyle w:val="Hyperlink"/>
        <w:rFonts w:ascii="Century Gothic" w:hAnsi="Century Gothic"/>
        <w:b/>
        <w:bCs/>
        <w:color w:val="C00000"/>
        <w:sz w:val="18"/>
        <w:szCs w:val="18"/>
      </w:rPr>
      <w:t>4vSykPx</w:t>
    </w:r>
  </w:p>
  <w:p w14:paraId="67C670B0" w14:textId="77777777" w:rsidR="00D66F26" w:rsidRPr="0086568B" w:rsidRDefault="00D66F26" w:rsidP="00D66F26">
    <w:pPr>
      <w:pStyle w:val="Header"/>
      <w:spacing w:after="86"/>
      <w:rPr>
        <w:rFonts w:ascii="Century Gothic" w:hAnsi="Century Gothic"/>
        <w:b/>
        <w:bCs/>
        <w:color w:val="006F62"/>
        <w:sz w:val="30"/>
        <w:szCs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pt;height:96.5pt;visibility:visible" o:bullet="t">
        <v:imagedata r:id="rId1" o:title=""/>
      </v:shape>
    </w:pict>
  </w:numPicBullet>
  <w:abstractNum w:abstractNumId="0" w15:restartNumberingAfterBreak="0">
    <w:nsid w:val="FFFFFF7C"/>
    <w:multiLevelType w:val="singleLevel"/>
    <w:tmpl w:val="14F8D7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127F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7E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2E07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DC63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6A5E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307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DCF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E88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9C6E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BC7FB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F81829"/>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71290E"/>
    <w:multiLevelType w:val="hybridMultilevel"/>
    <w:tmpl w:val="C5FCFEEA"/>
    <w:lvl w:ilvl="0" w:tplc="0DEC9ACA">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47A72"/>
    <w:multiLevelType w:val="hybridMultilevel"/>
    <w:tmpl w:val="C752328E"/>
    <w:lvl w:ilvl="0" w:tplc="FB00BB24">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50671E"/>
    <w:multiLevelType w:val="hybridMultilevel"/>
    <w:tmpl w:val="79BE135E"/>
    <w:lvl w:ilvl="0" w:tplc="DEB41A9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E3BC6A20"/>
    <w:lvl w:ilvl="0" w:tplc="C2BA1168">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5"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C6F385A"/>
    <w:multiLevelType w:val="hybridMultilevel"/>
    <w:tmpl w:val="382A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7E54C0"/>
    <w:multiLevelType w:val="multilevel"/>
    <w:tmpl w:val="2A8EDE64"/>
    <w:styleLink w:val="CurrentList13"/>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8"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8D1D17"/>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84416436">
    <w:abstractNumId w:val="30"/>
  </w:num>
  <w:num w:numId="2" w16cid:durableId="465245601">
    <w:abstractNumId w:val="29"/>
  </w:num>
  <w:num w:numId="3" w16cid:durableId="1885478694">
    <w:abstractNumId w:val="20"/>
  </w:num>
  <w:num w:numId="4" w16cid:durableId="66076260">
    <w:abstractNumId w:val="11"/>
  </w:num>
  <w:num w:numId="5" w16cid:durableId="379791358">
    <w:abstractNumId w:val="29"/>
    <w:lvlOverride w:ilvl="0">
      <w:startOverride w:val="2"/>
    </w:lvlOverride>
  </w:num>
  <w:num w:numId="6" w16cid:durableId="1246110184">
    <w:abstractNumId w:val="25"/>
  </w:num>
  <w:num w:numId="7" w16cid:durableId="2139565319">
    <w:abstractNumId w:val="16"/>
  </w:num>
  <w:num w:numId="8" w16cid:durableId="1302687005">
    <w:abstractNumId w:val="9"/>
  </w:num>
  <w:num w:numId="9" w16cid:durableId="727722497">
    <w:abstractNumId w:val="7"/>
  </w:num>
  <w:num w:numId="10" w16cid:durableId="739520271">
    <w:abstractNumId w:val="6"/>
  </w:num>
  <w:num w:numId="11" w16cid:durableId="259024612">
    <w:abstractNumId w:val="5"/>
  </w:num>
  <w:num w:numId="12" w16cid:durableId="421882011">
    <w:abstractNumId w:val="4"/>
  </w:num>
  <w:num w:numId="13" w16cid:durableId="637540624">
    <w:abstractNumId w:val="8"/>
  </w:num>
  <w:num w:numId="14" w16cid:durableId="324751075">
    <w:abstractNumId w:val="3"/>
  </w:num>
  <w:num w:numId="15" w16cid:durableId="616451610">
    <w:abstractNumId w:val="2"/>
  </w:num>
  <w:num w:numId="16" w16cid:durableId="442118059">
    <w:abstractNumId w:val="1"/>
  </w:num>
  <w:num w:numId="17" w16cid:durableId="449470765">
    <w:abstractNumId w:val="0"/>
  </w:num>
  <w:num w:numId="18" w16cid:durableId="1459251768">
    <w:abstractNumId w:val="34"/>
  </w:num>
  <w:num w:numId="19" w16cid:durableId="1006907006">
    <w:abstractNumId w:val="31"/>
  </w:num>
  <w:num w:numId="20" w16cid:durableId="995768420">
    <w:abstractNumId w:val="40"/>
  </w:num>
  <w:num w:numId="21" w16cid:durableId="1414470296">
    <w:abstractNumId w:val="32"/>
  </w:num>
  <w:num w:numId="22" w16cid:durableId="1436441808">
    <w:abstractNumId w:val="32"/>
  </w:num>
  <w:num w:numId="23" w16cid:durableId="853347405">
    <w:abstractNumId w:val="27"/>
  </w:num>
  <w:num w:numId="24" w16cid:durableId="2140608233">
    <w:abstractNumId w:val="42"/>
  </w:num>
  <w:num w:numId="25" w16cid:durableId="588659717">
    <w:abstractNumId w:val="41"/>
  </w:num>
  <w:num w:numId="26" w16cid:durableId="1566336535">
    <w:abstractNumId w:val="12"/>
  </w:num>
  <w:num w:numId="27" w16cid:durableId="26371737">
    <w:abstractNumId w:val="10"/>
  </w:num>
  <w:num w:numId="28" w16cid:durableId="864101788">
    <w:abstractNumId w:val="24"/>
  </w:num>
  <w:num w:numId="29" w16cid:durableId="1652320415">
    <w:abstractNumId w:val="35"/>
  </w:num>
  <w:num w:numId="30" w16cid:durableId="432093610">
    <w:abstractNumId w:val="33"/>
  </w:num>
  <w:num w:numId="31" w16cid:durableId="1110473252">
    <w:abstractNumId w:val="18"/>
  </w:num>
  <w:num w:numId="32" w16cid:durableId="841050807">
    <w:abstractNumId w:val="23"/>
  </w:num>
  <w:num w:numId="33" w16cid:durableId="181017079">
    <w:abstractNumId w:val="22"/>
  </w:num>
  <w:num w:numId="34" w16cid:durableId="2004120448">
    <w:abstractNumId w:val="21"/>
  </w:num>
  <w:num w:numId="35" w16cid:durableId="1141114474">
    <w:abstractNumId w:val="28"/>
  </w:num>
  <w:num w:numId="36" w16cid:durableId="1346178170">
    <w:abstractNumId w:val="17"/>
  </w:num>
  <w:num w:numId="37" w16cid:durableId="1039162693">
    <w:abstractNumId w:val="19"/>
  </w:num>
  <w:num w:numId="38" w16cid:durableId="181630105">
    <w:abstractNumId w:val="39"/>
  </w:num>
  <w:num w:numId="39" w16cid:durableId="468670084">
    <w:abstractNumId w:val="15"/>
  </w:num>
  <w:num w:numId="40" w16cid:durableId="805044947">
    <w:abstractNumId w:val="43"/>
  </w:num>
  <w:num w:numId="41" w16cid:durableId="1369643495">
    <w:abstractNumId w:val="14"/>
  </w:num>
  <w:num w:numId="42" w16cid:durableId="857694184">
    <w:abstractNumId w:val="13"/>
  </w:num>
  <w:num w:numId="43" w16cid:durableId="386270614">
    <w:abstractNumId w:val="26"/>
  </w:num>
  <w:num w:numId="44" w16cid:durableId="472602435">
    <w:abstractNumId w:val="22"/>
    <w:lvlOverride w:ilvl="0">
      <w:startOverride w:val="1"/>
    </w:lvlOverride>
  </w:num>
  <w:num w:numId="45" w16cid:durableId="1091394448">
    <w:abstractNumId w:val="37"/>
  </w:num>
  <w:num w:numId="46" w16cid:durableId="634680912">
    <w:abstractNumId w:val="38"/>
  </w:num>
  <w:num w:numId="47" w16cid:durableId="193632952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32B2"/>
    <w:rsid w:val="0000354C"/>
    <w:rsid w:val="00007E9B"/>
    <w:rsid w:val="00012261"/>
    <w:rsid w:val="00012664"/>
    <w:rsid w:val="00012726"/>
    <w:rsid w:val="000227A1"/>
    <w:rsid w:val="00025D8C"/>
    <w:rsid w:val="00026733"/>
    <w:rsid w:val="0002675B"/>
    <w:rsid w:val="0002726D"/>
    <w:rsid w:val="00031061"/>
    <w:rsid w:val="000318A8"/>
    <w:rsid w:val="000355C3"/>
    <w:rsid w:val="00037A14"/>
    <w:rsid w:val="00040D90"/>
    <w:rsid w:val="000431C3"/>
    <w:rsid w:val="000441B9"/>
    <w:rsid w:val="00044EED"/>
    <w:rsid w:val="0005426A"/>
    <w:rsid w:val="000543B7"/>
    <w:rsid w:val="000547FF"/>
    <w:rsid w:val="00054D5E"/>
    <w:rsid w:val="00055F23"/>
    <w:rsid w:val="0005693A"/>
    <w:rsid w:val="00060AB6"/>
    <w:rsid w:val="000637FF"/>
    <w:rsid w:val="00064C8E"/>
    <w:rsid w:val="00064FD3"/>
    <w:rsid w:val="00065470"/>
    <w:rsid w:val="00067AA6"/>
    <w:rsid w:val="0007063F"/>
    <w:rsid w:val="000709BF"/>
    <w:rsid w:val="00072125"/>
    <w:rsid w:val="0007543C"/>
    <w:rsid w:val="0007565F"/>
    <w:rsid w:val="0007762B"/>
    <w:rsid w:val="00077699"/>
    <w:rsid w:val="00084050"/>
    <w:rsid w:val="0008773B"/>
    <w:rsid w:val="00090A61"/>
    <w:rsid w:val="00090D63"/>
    <w:rsid w:val="00091809"/>
    <w:rsid w:val="00091CEF"/>
    <w:rsid w:val="00095CA4"/>
    <w:rsid w:val="000964C4"/>
    <w:rsid w:val="000A03EE"/>
    <w:rsid w:val="000A1B06"/>
    <w:rsid w:val="000A3CE4"/>
    <w:rsid w:val="000A45EB"/>
    <w:rsid w:val="000A4C47"/>
    <w:rsid w:val="000B0710"/>
    <w:rsid w:val="000B6059"/>
    <w:rsid w:val="000C0562"/>
    <w:rsid w:val="000C09C3"/>
    <w:rsid w:val="000C0A92"/>
    <w:rsid w:val="000C72E2"/>
    <w:rsid w:val="000C7BF4"/>
    <w:rsid w:val="000D3D40"/>
    <w:rsid w:val="000D440E"/>
    <w:rsid w:val="000D44DC"/>
    <w:rsid w:val="000E5CC1"/>
    <w:rsid w:val="000F08B3"/>
    <w:rsid w:val="000F1885"/>
    <w:rsid w:val="000F2612"/>
    <w:rsid w:val="000F7895"/>
    <w:rsid w:val="00101D5C"/>
    <w:rsid w:val="0010314D"/>
    <w:rsid w:val="00103529"/>
    <w:rsid w:val="00104188"/>
    <w:rsid w:val="0010484D"/>
    <w:rsid w:val="00105476"/>
    <w:rsid w:val="0010603F"/>
    <w:rsid w:val="00110307"/>
    <w:rsid w:val="001105D8"/>
    <w:rsid w:val="00111DC6"/>
    <w:rsid w:val="00112D04"/>
    <w:rsid w:val="00113B47"/>
    <w:rsid w:val="00116711"/>
    <w:rsid w:val="001167A2"/>
    <w:rsid w:val="001179EC"/>
    <w:rsid w:val="00123D7B"/>
    <w:rsid w:val="00125821"/>
    <w:rsid w:val="00130293"/>
    <w:rsid w:val="00132861"/>
    <w:rsid w:val="00140D61"/>
    <w:rsid w:val="00145C4B"/>
    <w:rsid w:val="00147AAB"/>
    <w:rsid w:val="00150F3C"/>
    <w:rsid w:val="001538F9"/>
    <w:rsid w:val="00153D30"/>
    <w:rsid w:val="00162159"/>
    <w:rsid w:val="00162840"/>
    <w:rsid w:val="00163C40"/>
    <w:rsid w:val="00164BBF"/>
    <w:rsid w:val="00165309"/>
    <w:rsid w:val="00166494"/>
    <w:rsid w:val="00167C94"/>
    <w:rsid w:val="00170457"/>
    <w:rsid w:val="00181B4B"/>
    <w:rsid w:val="00182C4E"/>
    <w:rsid w:val="0018383B"/>
    <w:rsid w:val="00186773"/>
    <w:rsid w:val="00192745"/>
    <w:rsid w:val="0019349B"/>
    <w:rsid w:val="001940B5"/>
    <w:rsid w:val="0019454E"/>
    <w:rsid w:val="00196D80"/>
    <w:rsid w:val="001A1239"/>
    <w:rsid w:val="001A4E59"/>
    <w:rsid w:val="001B018E"/>
    <w:rsid w:val="001B0A1E"/>
    <w:rsid w:val="001B3B21"/>
    <w:rsid w:val="001B489B"/>
    <w:rsid w:val="001B4D38"/>
    <w:rsid w:val="001B5284"/>
    <w:rsid w:val="001B6021"/>
    <w:rsid w:val="001B7EB7"/>
    <w:rsid w:val="001C197E"/>
    <w:rsid w:val="001C19B6"/>
    <w:rsid w:val="001C2622"/>
    <w:rsid w:val="001C2DF4"/>
    <w:rsid w:val="001C323E"/>
    <w:rsid w:val="001D1E2A"/>
    <w:rsid w:val="001D20F6"/>
    <w:rsid w:val="001D3584"/>
    <w:rsid w:val="001D6697"/>
    <w:rsid w:val="001D6AB5"/>
    <w:rsid w:val="001D6C7E"/>
    <w:rsid w:val="001D7818"/>
    <w:rsid w:val="001E0F30"/>
    <w:rsid w:val="001E57C0"/>
    <w:rsid w:val="001F2D6F"/>
    <w:rsid w:val="001F2FCE"/>
    <w:rsid w:val="001F452E"/>
    <w:rsid w:val="001F5101"/>
    <w:rsid w:val="001F589D"/>
    <w:rsid w:val="001F6DC2"/>
    <w:rsid w:val="00200C3D"/>
    <w:rsid w:val="00200EE8"/>
    <w:rsid w:val="002018DD"/>
    <w:rsid w:val="00202D60"/>
    <w:rsid w:val="00203A21"/>
    <w:rsid w:val="00210131"/>
    <w:rsid w:val="002117FF"/>
    <w:rsid w:val="00211F4B"/>
    <w:rsid w:val="0021276B"/>
    <w:rsid w:val="0021530E"/>
    <w:rsid w:val="00216179"/>
    <w:rsid w:val="0021663D"/>
    <w:rsid w:val="002220D1"/>
    <w:rsid w:val="002233FF"/>
    <w:rsid w:val="002250CE"/>
    <w:rsid w:val="002327C0"/>
    <w:rsid w:val="00232BDF"/>
    <w:rsid w:val="002336A0"/>
    <w:rsid w:val="002406F8"/>
    <w:rsid w:val="002444B9"/>
    <w:rsid w:val="002454FA"/>
    <w:rsid w:val="00246F82"/>
    <w:rsid w:val="002515D4"/>
    <w:rsid w:val="00252D53"/>
    <w:rsid w:val="002538B1"/>
    <w:rsid w:val="002549A1"/>
    <w:rsid w:val="0025603D"/>
    <w:rsid w:val="00256632"/>
    <w:rsid w:val="0026467E"/>
    <w:rsid w:val="002649BD"/>
    <w:rsid w:val="00274F1A"/>
    <w:rsid w:val="00275038"/>
    <w:rsid w:val="00275740"/>
    <w:rsid w:val="002760CB"/>
    <w:rsid w:val="00276354"/>
    <w:rsid w:val="00276D04"/>
    <w:rsid w:val="0028034B"/>
    <w:rsid w:val="00281035"/>
    <w:rsid w:val="0028283E"/>
    <w:rsid w:val="00282FCE"/>
    <w:rsid w:val="0028371A"/>
    <w:rsid w:val="00287576"/>
    <w:rsid w:val="00290611"/>
    <w:rsid w:val="00291C4D"/>
    <w:rsid w:val="00292178"/>
    <w:rsid w:val="00293014"/>
    <w:rsid w:val="00295FD1"/>
    <w:rsid w:val="002A2C25"/>
    <w:rsid w:val="002A3815"/>
    <w:rsid w:val="002A618B"/>
    <w:rsid w:val="002B3407"/>
    <w:rsid w:val="002B36B5"/>
    <w:rsid w:val="002B36BA"/>
    <w:rsid w:val="002B41B7"/>
    <w:rsid w:val="002B5E77"/>
    <w:rsid w:val="002B74EE"/>
    <w:rsid w:val="002C0301"/>
    <w:rsid w:val="002C47E0"/>
    <w:rsid w:val="002C4A08"/>
    <w:rsid w:val="002C7FCB"/>
    <w:rsid w:val="002D2B05"/>
    <w:rsid w:val="002D398D"/>
    <w:rsid w:val="002D4AF7"/>
    <w:rsid w:val="002D5903"/>
    <w:rsid w:val="002D6B39"/>
    <w:rsid w:val="002D7198"/>
    <w:rsid w:val="002D7F78"/>
    <w:rsid w:val="002E2285"/>
    <w:rsid w:val="002E44CD"/>
    <w:rsid w:val="002E5311"/>
    <w:rsid w:val="002F0461"/>
    <w:rsid w:val="00301622"/>
    <w:rsid w:val="003019B6"/>
    <w:rsid w:val="003033DA"/>
    <w:rsid w:val="003034F2"/>
    <w:rsid w:val="00303B71"/>
    <w:rsid w:val="00307B59"/>
    <w:rsid w:val="0031322D"/>
    <w:rsid w:val="00313905"/>
    <w:rsid w:val="0031482B"/>
    <w:rsid w:val="00316CFB"/>
    <w:rsid w:val="00321250"/>
    <w:rsid w:val="003244AB"/>
    <w:rsid w:val="003245AA"/>
    <w:rsid w:val="003260A5"/>
    <w:rsid w:val="00327117"/>
    <w:rsid w:val="003272D4"/>
    <w:rsid w:val="00332693"/>
    <w:rsid w:val="00332760"/>
    <w:rsid w:val="00334603"/>
    <w:rsid w:val="00334BDA"/>
    <w:rsid w:val="00334EAD"/>
    <w:rsid w:val="00335B11"/>
    <w:rsid w:val="00337286"/>
    <w:rsid w:val="0034072D"/>
    <w:rsid w:val="00342CD9"/>
    <w:rsid w:val="00343CBA"/>
    <w:rsid w:val="00343DF1"/>
    <w:rsid w:val="00343F05"/>
    <w:rsid w:val="00344442"/>
    <w:rsid w:val="00346BD1"/>
    <w:rsid w:val="003471D3"/>
    <w:rsid w:val="00352373"/>
    <w:rsid w:val="0035549A"/>
    <w:rsid w:val="00356242"/>
    <w:rsid w:val="00361A0D"/>
    <w:rsid w:val="00363935"/>
    <w:rsid w:val="00363E60"/>
    <w:rsid w:val="00371478"/>
    <w:rsid w:val="00373CB8"/>
    <w:rsid w:val="00373D9A"/>
    <w:rsid w:val="00375C57"/>
    <w:rsid w:val="003775D7"/>
    <w:rsid w:val="00380885"/>
    <w:rsid w:val="00381CDC"/>
    <w:rsid w:val="003825F7"/>
    <w:rsid w:val="00382DFE"/>
    <w:rsid w:val="003849D4"/>
    <w:rsid w:val="00384A48"/>
    <w:rsid w:val="00385C93"/>
    <w:rsid w:val="00387D65"/>
    <w:rsid w:val="00387D6E"/>
    <w:rsid w:val="00391409"/>
    <w:rsid w:val="00395CD8"/>
    <w:rsid w:val="00396353"/>
    <w:rsid w:val="003972AA"/>
    <w:rsid w:val="003A1715"/>
    <w:rsid w:val="003A2927"/>
    <w:rsid w:val="003A60E4"/>
    <w:rsid w:val="003A6B7E"/>
    <w:rsid w:val="003B3451"/>
    <w:rsid w:val="003C026F"/>
    <w:rsid w:val="003C055E"/>
    <w:rsid w:val="003C183F"/>
    <w:rsid w:val="003C2D8F"/>
    <w:rsid w:val="003C3186"/>
    <w:rsid w:val="003C5A47"/>
    <w:rsid w:val="003D3F02"/>
    <w:rsid w:val="003D54D0"/>
    <w:rsid w:val="003D6B89"/>
    <w:rsid w:val="003D7140"/>
    <w:rsid w:val="003E0FB7"/>
    <w:rsid w:val="003E2810"/>
    <w:rsid w:val="003E42AD"/>
    <w:rsid w:val="003E65E4"/>
    <w:rsid w:val="003E67F4"/>
    <w:rsid w:val="003E70DB"/>
    <w:rsid w:val="003F24EB"/>
    <w:rsid w:val="003F5E2D"/>
    <w:rsid w:val="003F61A4"/>
    <w:rsid w:val="003F631F"/>
    <w:rsid w:val="003F79F1"/>
    <w:rsid w:val="00400C63"/>
    <w:rsid w:val="00401F6F"/>
    <w:rsid w:val="00403A70"/>
    <w:rsid w:val="00407111"/>
    <w:rsid w:val="004071AF"/>
    <w:rsid w:val="00413366"/>
    <w:rsid w:val="004144A5"/>
    <w:rsid w:val="004167E7"/>
    <w:rsid w:val="00421CA7"/>
    <w:rsid w:val="00423674"/>
    <w:rsid w:val="00424F9A"/>
    <w:rsid w:val="004252E2"/>
    <w:rsid w:val="00427225"/>
    <w:rsid w:val="00427B37"/>
    <w:rsid w:val="0043002B"/>
    <w:rsid w:val="00430233"/>
    <w:rsid w:val="00432541"/>
    <w:rsid w:val="004374E6"/>
    <w:rsid w:val="00437C4B"/>
    <w:rsid w:val="00442BBC"/>
    <w:rsid w:val="00442C8A"/>
    <w:rsid w:val="0044402D"/>
    <w:rsid w:val="0044507E"/>
    <w:rsid w:val="00447354"/>
    <w:rsid w:val="00450061"/>
    <w:rsid w:val="00457874"/>
    <w:rsid w:val="00460F13"/>
    <w:rsid w:val="00460FFD"/>
    <w:rsid w:val="004634FA"/>
    <w:rsid w:val="00464A8C"/>
    <w:rsid w:val="004662B7"/>
    <w:rsid w:val="00466604"/>
    <w:rsid w:val="00467D4A"/>
    <w:rsid w:val="00467DBC"/>
    <w:rsid w:val="00471962"/>
    <w:rsid w:val="004723CA"/>
    <w:rsid w:val="0047692E"/>
    <w:rsid w:val="00477A04"/>
    <w:rsid w:val="004800FA"/>
    <w:rsid w:val="004804F7"/>
    <w:rsid w:val="00481C84"/>
    <w:rsid w:val="00483194"/>
    <w:rsid w:val="00484AD6"/>
    <w:rsid w:val="004874FE"/>
    <w:rsid w:val="00490BB0"/>
    <w:rsid w:val="0049394C"/>
    <w:rsid w:val="00495883"/>
    <w:rsid w:val="00496E2E"/>
    <w:rsid w:val="004A2890"/>
    <w:rsid w:val="004A2D91"/>
    <w:rsid w:val="004A30F1"/>
    <w:rsid w:val="004A32F0"/>
    <w:rsid w:val="004A5F2D"/>
    <w:rsid w:val="004B03CD"/>
    <w:rsid w:val="004B0D2A"/>
    <w:rsid w:val="004B204F"/>
    <w:rsid w:val="004B2F65"/>
    <w:rsid w:val="004B328F"/>
    <w:rsid w:val="004B4403"/>
    <w:rsid w:val="004C075B"/>
    <w:rsid w:val="004C7741"/>
    <w:rsid w:val="004D3BB8"/>
    <w:rsid w:val="004D5F74"/>
    <w:rsid w:val="004D7DAC"/>
    <w:rsid w:val="004E0EA4"/>
    <w:rsid w:val="004E0F92"/>
    <w:rsid w:val="004E6C3F"/>
    <w:rsid w:val="004E7571"/>
    <w:rsid w:val="004F0F1A"/>
    <w:rsid w:val="004F10BC"/>
    <w:rsid w:val="004F5D28"/>
    <w:rsid w:val="004F6294"/>
    <w:rsid w:val="00501AE3"/>
    <w:rsid w:val="00502E66"/>
    <w:rsid w:val="005065D4"/>
    <w:rsid w:val="00510295"/>
    <w:rsid w:val="005133B9"/>
    <w:rsid w:val="00515A5A"/>
    <w:rsid w:val="0051620F"/>
    <w:rsid w:val="00520BDA"/>
    <w:rsid w:val="00522EF9"/>
    <w:rsid w:val="005239F8"/>
    <w:rsid w:val="00524239"/>
    <w:rsid w:val="00526D98"/>
    <w:rsid w:val="005271F7"/>
    <w:rsid w:val="005321F7"/>
    <w:rsid w:val="005403CC"/>
    <w:rsid w:val="00546136"/>
    <w:rsid w:val="0054618B"/>
    <w:rsid w:val="0054664B"/>
    <w:rsid w:val="005472DC"/>
    <w:rsid w:val="005479C1"/>
    <w:rsid w:val="00550FBD"/>
    <w:rsid w:val="005516AC"/>
    <w:rsid w:val="005542C7"/>
    <w:rsid w:val="005548E7"/>
    <w:rsid w:val="00554E7F"/>
    <w:rsid w:val="0056087E"/>
    <w:rsid w:val="00561001"/>
    <w:rsid w:val="005632BA"/>
    <w:rsid w:val="0056407C"/>
    <w:rsid w:val="0056772A"/>
    <w:rsid w:val="00571ECB"/>
    <w:rsid w:val="00572038"/>
    <w:rsid w:val="00572418"/>
    <w:rsid w:val="00575156"/>
    <w:rsid w:val="00577A1B"/>
    <w:rsid w:val="005802DA"/>
    <w:rsid w:val="005833EF"/>
    <w:rsid w:val="00584545"/>
    <w:rsid w:val="00585CF1"/>
    <w:rsid w:val="00587F00"/>
    <w:rsid w:val="00590BED"/>
    <w:rsid w:val="005937C8"/>
    <w:rsid w:val="005947D3"/>
    <w:rsid w:val="005957B9"/>
    <w:rsid w:val="00596ABE"/>
    <w:rsid w:val="00597954"/>
    <w:rsid w:val="005A436B"/>
    <w:rsid w:val="005A7495"/>
    <w:rsid w:val="005B3409"/>
    <w:rsid w:val="005B6507"/>
    <w:rsid w:val="005B7726"/>
    <w:rsid w:val="005C02D2"/>
    <w:rsid w:val="005C2981"/>
    <w:rsid w:val="005C5238"/>
    <w:rsid w:val="005D0569"/>
    <w:rsid w:val="005D36B6"/>
    <w:rsid w:val="005D3B0E"/>
    <w:rsid w:val="005D58D4"/>
    <w:rsid w:val="005D60F7"/>
    <w:rsid w:val="005D619E"/>
    <w:rsid w:val="005D668B"/>
    <w:rsid w:val="005D759B"/>
    <w:rsid w:val="005E1324"/>
    <w:rsid w:val="005E35F4"/>
    <w:rsid w:val="005E454E"/>
    <w:rsid w:val="005E4D89"/>
    <w:rsid w:val="005E6763"/>
    <w:rsid w:val="005F1C11"/>
    <w:rsid w:val="005F2243"/>
    <w:rsid w:val="005F4262"/>
    <w:rsid w:val="005F451D"/>
    <w:rsid w:val="00600927"/>
    <w:rsid w:val="00601DF7"/>
    <w:rsid w:val="006031AC"/>
    <w:rsid w:val="00603857"/>
    <w:rsid w:val="00605AD3"/>
    <w:rsid w:val="0060654F"/>
    <w:rsid w:val="00610FE6"/>
    <w:rsid w:val="00613760"/>
    <w:rsid w:val="00614E47"/>
    <w:rsid w:val="006162B2"/>
    <w:rsid w:val="00616906"/>
    <w:rsid w:val="00616B58"/>
    <w:rsid w:val="0062198D"/>
    <w:rsid w:val="0062236F"/>
    <w:rsid w:val="00626AAC"/>
    <w:rsid w:val="00626AC2"/>
    <w:rsid w:val="0063348C"/>
    <w:rsid w:val="006346A7"/>
    <w:rsid w:val="006355C1"/>
    <w:rsid w:val="00635EF9"/>
    <w:rsid w:val="00635F98"/>
    <w:rsid w:val="006366CA"/>
    <w:rsid w:val="00636AE5"/>
    <w:rsid w:val="00641E2E"/>
    <w:rsid w:val="006437AB"/>
    <w:rsid w:val="00645336"/>
    <w:rsid w:val="00646604"/>
    <w:rsid w:val="00650BF9"/>
    <w:rsid w:val="0065229F"/>
    <w:rsid w:val="006525C2"/>
    <w:rsid w:val="00652E7C"/>
    <w:rsid w:val="006532A6"/>
    <w:rsid w:val="00653574"/>
    <w:rsid w:val="00654FDB"/>
    <w:rsid w:val="00657338"/>
    <w:rsid w:val="00657AD2"/>
    <w:rsid w:val="00657DBF"/>
    <w:rsid w:val="006613F9"/>
    <w:rsid w:val="00662B91"/>
    <w:rsid w:val="006638B9"/>
    <w:rsid w:val="0066481E"/>
    <w:rsid w:val="006650E3"/>
    <w:rsid w:val="006714D5"/>
    <w:rsid w:val="0067205C"/>
    <w:rsid w:val="0067206C"/>
    <w:rsid w:val="006758AB"/>
    <w:rsid w:val="00675A72"/>
    <w:rsid w:val="00676BEB"/>
    <w:rsid w:val="00676FC8"/>
    <w:rsid w:val="00683B33"/>
    <w:rsid w:val="006840BF"/>
    <w:rsid w:val="0068603C"/>
    <w:rsid w:val="0069123C"/>
    <w:rsid w:val="00692401"/>
    <w:rsid w:val="0069385B"/>
    <w:rsid w:val="00694F0B"/>
    <w:rsid w:val="00696C70"/>
    <w:rsid w:val="006978DE"/>
    <w:rsid w:val="00697C31"/>
    <w:rsid w:val="006A0A23"/>
    <w:rsid w:val="006A371A"/>
    <w:rsid w:val="006A6D88"/>
    <w:rsid w:val="006A746F"/>
    <w:rsid w:val="006B0BC5"/>
    <w:rsid w:val="006B1688"/>
    <w:rsid w:val="006C0321"/>
    <w:rsid w:val="006C05DC"/>
    <w:rsid w:val="006C3102"/>
    <w:rsid w:val="006C6135"/>
    <w:rsid w:val="006D3E26"/>
    <w:rsid w:val="006D77B5"/>
    <w:rsid w:val="006E07FA"/>
    <w:rsid w:val="006E191D"/>
    <w:rsid w:val="006E25A1"/>
    <w:rsid w:val="006E7E60"/>
    <w:rsid w:val="006F2A24"/>
    <w:rsid w:val="006F32B8"/>
    <w:rsid w:val="006F3DBD"/>
    <w:rsid w:val="006F5AB3"/>
    <w:rsid w:val="006F6509"/>
    <w:rsid w:val="006F6F73"/>
    <w:rsid w:val="006F70E5"/>
    <w:rsid w:val="00701141"/>
    <w:rsid w:val="00706B0C"/>
    <w:rsid w:val="00706D7E"/>
    <w:rsid w:val="007076E3"/>
    <w:rsid w:val="00707FDD"/>
    <w:rsid w:val="007112D6"/>
    <w:rsid w:val="00713010"/>
    <w:rsid w:val="00714A35"/>
    <w:rsid w:val="0071512F"/>
    <w:rsid w:val="00717EB4"/>
    <w:rsid w:val="00720707"/>
    <w:rsid w:val="00723F23"/>
    <w:rsid w:val="00725347"/>
    <w:rsid w:val="00725B86"/>
    <w:rsid w:val="00725E92"/>
    <w:rsid w:val="00725EFF"/>
    <w:rsid w:val="007264DF"/>
    <w:rsid w:val="00726C7F"/>
    <w:rsid w:val="00727A6A"/>
    <w:rsid w:val="00727BEF"/>
    <w:rsid w:val="00730000"/>
    <w:rsid w:val="00730276"/>
    <w:rsid w:val="00733B25"/>
    <w:rsid w:val="0073471F"/>
    <w:rsid w:val="007358E3"/>
    <w:rsid w:val="00736DF5"/>
    <w:rsid w:val="007373E4"/>
    <w:rsid w:val="00740EE6"/>
    <w:rsid w:val="00742399"/>
    <w:rsid w:val="007435AF"/>
    <w:rsid w:val="00743C8C"/>
    <w:rsid w:val="00746A83"/>
    <w:rsid w:val="007504D1"/>
    <w:rsid w:val="0075451A"/>
    <w:rsid w:val="007556C2"/>
    <w:rsid w:val="00755C7E"/>
    <w:rsid w:val="00757A20"/>
    <w:rsid w:val="007611D9"/>
    <w:rsid w:val="00762128"/>
    <w:rsid w:val="00763F5C"/>
    <w:rsid w:val="00765F84"/>
    <w:rsid w:val="007667DD"/>
    <w:rsid w:val="00766A08"/>
    <w:rsid w:val="007705C4"/>
    <w:rsid w:val="0077270D"/>
    <w:rsid w:val="00772779"/>
    <w:rsid w:val="00773C1A"/>
    <w:rsid w:val="00776D24"/>
    <w:rsid w:val="00781254"/>
    <w:rsid w:val="00784400"/>
    <w:rsid w:val="00784D65"/>
    <w:rsid w:val="00790C56"/>
    <w:rsid w:val="007937A6"/>
    <w:rsid w:val="00796179"/>
    <w:rsid w:val="007A0226"/>
    <w:rsid w:val="007A5E1E"/>
    <w:rsid w:val="007A5E77"/>
    <w:rsid w:val="007A78EC"/>
    <w:rsid w:val="007A7D10"/>
    <w:rsid w:val="007B1A42"/>
    <w:rsid w:val="007B5FAB"/>
    <w:rsid w:val="007B651B"/>
    <w:rsid w:val="007B7807"/>
    <w:rsid w:val="007B7EA9"/>
    <w:rsid w:val="007C0DC0"/>
    <w:rsid w:val="007C1813"/>
    <w:rsid w:val="007C2789"/>
    <w:rsid w:val="007C4328"/>
    <w:rsid w:val="007C4F88"/>
    <w:rsid w:val="007C64B1"/>
    <w:rsid w:val="007D3AFD"/>
    <w:rsid w:val="007D50E0"/>
    <w:rsid w:val="007E1A27"/>
    <w:rsid w:val="007E1DEA"/>
    <w:rsid w:val="007E2824"/>
    <w:rsid w:val="007F077F"/>
    <w:rsid w:val="007F2D87"/>
    <w:rsid w:val="007F6087"/>
    <w:rsid w:val="007F70C2"/>
    <w:rsid w:val="00800157"/>
    <w:rsid w:val="00800983"/>
    <w:rsid w:val="008017EB"/>
    <w:rsid w:val="00805114"/>
    <w:rsid w:val="008069D1"/>
    <w:rsid w:val="00806C90"/>
    <w:rsid w:val="008071F9"/>
    <w:rsid w:val="0081005F"/>
    <w:rsid w:val="00814E92"/>
    <w:rsid w:val="00816BDC"/>
    <w:rsid w:val="00822B92"/>
    <w:rsid w:val="008230DC"/>
    <w:rsid w:val="00823EFA"/>
    <w:rsid w:val="00825E31"/>
    <w:rsid w:val="00830AE6"/>
    <w:rsid w:val="00831F6C"/>
    <w:rsid w:val="008342DB"/>
    <w:rsid w:val="00835C2C"/>
    <w:rsid w:val="00836F07"/>
    <w:rsid w:val="0083767B"/>
    <w:rsid w:val="00840F44"/>
    <w:rsid w:val="00841C9D"/>
    <w:rsid w:val="008420D9"/>
    <w:rsid w:val="00842ADF"/>
    <w:rsid w:val="008432D1"/>
    <w:rsid w:val="00843B8A"/>
    <w:rsid w:val="0084455B"/>
    <w:rsid w:val="008445BC"/>
    <w:rsid w:val="00844650"/>
    <w:rsid w:val="00845060"/>
    <w:rsid w:val="008457DF"/>
    <w:rsid w:val="00851089"/>
    <w:rsid w:val="00853A62"/>
    <w:rsid w:val="00854D32"/>
    <w:rsid w:val="00857888"/>
    <w:rsid w:val="00861A28"/>
    <w:rsid w:val="00862781"/>
    <w:rsid w:val="00862A69"/>
    <w:rsid w:val="00862C24"/>
    <w:rsid w:val="0086480C"/>
    <w:rsid w:val="0086568B"/>
    <w:rsid w:val="00870502"/>
    <w:rsid w:val="0087107E"/>
    <w:rsid w:val="00872D4C"/>
    <w:rsid w:val="00873C13"/>
    <w:rsid w:val="00877099"/>
    <w:rsid w:val="00877DC8"/>
    <w:rsid w:val="00880229"/>
    <w:rsid w:val="00881418"/>
    <w:rsid w:val="00881A13"/>
    <w:rsid w:val="00885B52"/>
    <w:rsid w:val="00885C22"/>
    <w:rsid w:val="008871ED"/>
    <w:rsid w:val="00891536"/>
    <w:rsid w:val="00891C12"/>
    <w:rsid w:val="00896330"/>
    <w:rsid w:val="008A0296"/>
    <w:rsid w:val="008A2153"/>
    <w:rsid w:val="008A3B63"/>
    <w:rsid w:val="008A3F52"/>
    <w:rsid w:val="008A51A3"/>
    <w:rsid w:val="008A6AD0"/>
    <w:rsid w:val="008B139A"/>
    <w:rsid w:val="008B38F6"/>
    <w:rsid w:val="008B3961"/>
    <w:rsid w:val="008B627E"/>
    <w:rsid w:val="008C2782"/>
    <w:rsid w:val="008C320B"/>
    <w:rsid w:val="008C7368"/>
    <w:rsid w:val="008D0651"/>
    <w:rsid w:val="008D1F17"/>
    <w:rsid w:val="008D244C"/>
    <w:rsid w:val="008D45D8"/>
    <w:rsid w:val="008D58A6"/>
    <w:rsid w:val="008D71CD"/>
    <w:rsid w:val="008E1A3D"/>
    <w:rsid w:val="008E2859"/>
    <w:rsid w:val="008E7B01"/>
    <w:rsid w:val="008F1D80"/>
    <w:rsid w:val="008F58EA"/>
    <w:rsid w:val="008F59F3"/>
    <w:rsid w:val="008F7B3D"/>
    <w:rsid w:val="008F7D29"/>
    <w:rsid w:val="009001AA"/>
    <w:rsid w:val="009015EA"/>
    <w:rsid w:val="0090405B"/>
    <w:rsid w:val="00905827"/>
    <w:rsid w:val="0090583D"/>
    <w:rsid w:val="00907372"/>
    <w:rsid w:val="009140CE"/>
    <w:rsid w:val="00915C84"/>
    <w:rsid w:val="00917563"/>
    <w:rsid w:val="00921FA6"/>
    <w:rsid w:val="00923E53"/>
    <w:rsid w:val="0092605C"/>
    <w:rsid w:val="009328DD"/>
    <w:rsid w:val="00937E84"/>
    <w:rsid w:val="00940482"/>
    <w:rsid w:val="00941750"/>
    <w:rsid w:val="0094187B"/>
    <w:rsid w:val="00941B72"/>
    <w:rsid w:val="0094574D"/>
    <w:rsid w:val="00950F99"/>
    <w:rsid w:val="00954036"/>
    <w:rsid w:val="0095461C"/>
    <w:rsid w:val="00961717"/>
    <w:rsid w:val="00961E78"/>
    <w:rsid w:val="00961FBF"/>
    <w:rsid w:val="0096272D"/>
    <w:rsid w:val="00964687"/>
    <w:rsid w:val="00967BC5"/>
    <w:rsid w:val="00972310"/>
    <w:rsid w:val="00972992"/>
    <w:rsid w:val="00973D95"/>
    <w:rsid w:val="00974811"/>
    <w:rsid w:val="0097653F"/>
    <w:rsid w:val="0097799B"/>
    <w:rsid w:val="00977E73"/>
    <w:rsid w:val="00980900"/>
    <w:rsid w:val="00982F78"/>
    <w:rsid w:val="009875B2"/>
    <w:rsid w:val="00987FC3"/>
    <w:rsid w:val="00990C9D"/>
    <w:rsid w:val="00990DBA"/>
    <w:rsid w:val="00994848"/>
    <w:rsid w:val="009A0812"/>
    <w:rsid w:val="009A12B1"/>
    <w:rsid w:val="009A54FF"/>
    <w:rsid w:val="009A7A16"/>
    <w:rsid w:val="009A7DC1"/>
    <w:rsid w:val="009B08D5"/>
    <w:rsid w:val="009B0A15"/>
    <w:rsid w:val="009B2302"/>
    <w:rsid w:val="009B6152"/>
    <w:rsid w:val="009B6512"/>
    <w:rsid w:val="009B7C7F"/>
    <w:rsid w:val="009C5777"/>
    <w:rsid w:val="009C609F"/>
    <w:rsid w:val="009D1852"/>
    <w:rsid w:val="009D24B4"/>
    <w:rsid w:val="009D4126"/>
    <w:rsid w:val="009D4E77"/>
    <w:rsid w:val="009E181B"/>
    <w:rsid w:val="009F0DFC"/>
    <w:rsid w:val="009F3445"/>
    <w:rsid w:val="009F5667"/>
    <w:rsid w:val="009F65F8"/>
    <w:rsid w:val="00A001E9"/>
    <w:rsid w:val="00A00B9E"/>
    <w:rsid w:val="00A06C33"/>
    <w:rsid w:val="00A070A8"/>
    <w:rsid w:val="00A07C62"/>
    <w:rsid w:val="00A11B22"/>
    <w:rsid w:val="00A1391A"/>
    <w:rsid w:val="00A15433"/>
    <w:rsid w:val="00A1589A"/>
    <w:rsid w:val="00A218A9"/>
    <w:rsid w:val="00A21B41"/>
    <w:rsid w:val="00A24F4C"/>
    <w:rsid w:val="00A26487"/>
    <w:rsid w:val="00A27248"/>
    <w:rsid w:val="00A305C7"/>
    <w:rsid w:val="00A305CC"/>
    <w:rsid w:val="00A30DE5"/>
    <w:rsid w:val="00A343A1"/>
    <w:rsid w:val="00A345EB"/>
    <w:rsid w:val="00A34891"/>
    <w:rsid w:val="00A36739"/>
    <w:rsid w:val="00A42400"/>
    <w:rsid w:val="00A431BD"/>
    <w:rsid w:val="00A44A66"/>
    <w:rsid w:val="00A50EEB"/>
    <w:rsid w:val="00A51976"/>
    <w:rsid w:val="00A52886"/>
    <w:rsid w:val="00A52D65"/>
    <w:rsid w:val="00A54C90"/>
    <w:rsid w:val="00A57079"/>
    <w:rsid w:val="00A61E45"/>
    <w:rsid w:val="00A6266D"/>
    <w:rsid w:val="00A67AB8"/>
    <w:rsid w:val="00A75D96"/>
    <w:rsid w:val="00A75F4C"/>
    <w:rsid w:val="00A76005"/>
    <w:rsid w:val="00A767D1"/>
    <w:rsid w:val="00A778D0"/>
    <w:rsid w:val="00A77EA4"/>
    <w:rsid w:val="00A77F72"/>
    <w:rsid w:val="00A81580"/>
    <w:rsid w:val="00A82175"/>
    <w:rsid w:val="00A848EB"/>
    <w:rsid w:val="00A84A9C"/>
    <w:rsid w:val="00A84C27"/>
    <w:rsid w:val="00A84EE4"/>
    <w:rsid w:val="00A94654"/>
    <w:rsid w:val="00A9584B"/>
    <w:rsid w:val="00AA2944"/>
    <w:rsid w:val="00AB1738"/>
    <w:rsid w:val="00AB5EE5"/>
    <w:rsid w:val="00AC02F4"/>
    <w:rsid w:val="00AC2A83"/>
    <w:rsid w:val="00AC4098"/>
    <w:rsid w:val="00AC5FDD"/>
    <w:rsid w:val="00AC7241"/>
    <w:rsid w:val="00AD3050"/>
    <w:rsid w:val="00AD3F45"/>
    <w:rsid w:val="00AD4B62"/>
    <w:rsid w:val="00AD629C"/>
    <w:rsid w:val="00AE030B"/>
    <w:rsid w:val="00AE5250"/>
    <w:rsid w:val="00AE621F"/>
    <w:rsid w:val="00AE69F4"/>
    <w:rsid w:val="00AE732E"/>
    <w:rsid w:val="00AE7C6A"/>
    <w:rsid w:val="00AF0AB5"/>
    <w:rsid w:val="00AF30BE"/>
    <w:rsid w:val="00AF3542"/>
    <w:rsid w:val="00AF4EAD"/>
    <w:rsid w:val="00AF726E"/>
    <w:rsid w:val="00AF76E3"/>
    <w:rsid w:val="00AF776F"/>
    <w:rsid w:val="00AF7E71"/>
    <w:rsid w:val="00B0148A"/>
    <w:rsid w:val="00B01596"/>
    <w:rsid w:val="00B01E5F"/>
    <w:rsid w:val="00B02132"/>
    <w:rsid w:val="00B047B6"/>
    <w:rsid w:val="00B12FFF"/>
    <w:rsid w:val="00B14835"/>
    <w:rsid w:val="00B16D23"/>
    <w:rsid w:val="00B171D4"/>
    <w:rsid w:val="00B20041"/>
    <w:rsid w:val="00B20667"/>
    <w:rsid w:val="00B24C67"/>
    <w:rsid w:val="00B25191"/>
    <w:rsid w:val="00B25DD6"/>
    <w:rsid w:val="00B26AE9"/>
    <w:rsid w:val="00B34206"/>
    <w:rsid w:val="00B3525A"/>
    <w:rsid w:val="00B35D8B"/>
    <w:rsid w:val="00B36DF4"/>
    <w:rsid w:val="00B413CF"/>
    <w:rsid w:val="00B47E1B"/>
    <w:rsid w:val="00B571F4"/>
    <w:rsid w:val="00B57B2A"/>
    <w:rsid w:val="00B617E0"/>
    <w:rsid w:val="00B654B7"/>
    <w:rsid w:val="00B677C4"/>
    <w:rsid w:val="00B72E04"/>
    <w:rsid w:val="00B7361F"/>
    <w:rsid w:val="00B812AA"/>
    <w:rsid w:val="00B81832"/>
    <w:rsid w:val="00B820DA"/>
    <w:rsid w:val="00B84EF4"/>
    <w:rsid w:val="00B85291"/>
    <w:rsid w:val="00B9064A"/>
    <w:rsid w:val="00B91B41"/>
    <w:rsid w:val="00B96667"/>
    <w:rsid w:val="00BA0456"/>
    <w:rsid w:val="00BA1A1E"/>
    <w:rsid w:val="00BA38A3"/>
    <w:rsid w:val="00BA512C"/>
    <w:rsid w:val="00BB0243"/>
    <w:rsid w:val="00BB1F22"/>
    <w:rsid w:val="00BB2FCF"/>
    <w:rsid w:val="00BB612C"/>
    <w:rsid w:val="00BB7884"/>
    <w:rsid w:val="00BC14F6"/>
    <w:rsid w:val="00BC2022"/>
    <w:rsid w:val="00BC2130"/>
    <w:rsid w:val="00BC628E"/>
    <w:rsid w:val="00BD16E7"/>
    <w:rsid w:val="00BD2645"/>
    <w:rsid w:val="00BD2802"/>
    <w:rsid w:val="00BD6CE8"/>
    <w:rsid w:val="00BD7DFD"/>
    <w:rsid w:val="00BE0DBD"/>
    <w:rsid w:val="00BE3319"/>
    <w:rsid w:val="00BE48AD"/>
    <w:rsid w:val="00BF10F3"/>
    <w:rsid w:val="00BF3D5A"/>
    <w:rsid w:val="00BF44A2"/>
    <w:rsid w:val="00BF60FD"/>
    <w:rsid w:val="00BF704B"/>
    <w:rsid w:val="00BF7068"/>
    <w:rsid w:val="00C0121B"/>
    <w:rsid w:val="00C0326E"/>
    <w:rsid w:val="00C0370A"/>
    <w:rsid w:val="00C046C8"/>
    <w:rsid w:val="00C05A51"/>
    <w:rsid w:val="00C06A2E"/>
    <w:rsid w:val="00C06DD3"/>
    <w:rsid w:val="00C07099"/>
    <w:rsid w:val="00C12C2B"/>
    <w:rsid w:val="00C12E7D"/>
    <w:rsid w:val="00C1443A"/>
    <w:rsid w:val="00C14850"/>
    <w:rsid w:val="00C17DDC"/>
    <w:rsid w:val="00C22133"/>
    <w:rsid w:val="00C22F8B"/>
    <w:rsid w:val="00C24541"/>
    <w:rsid w:val="00C3053B"/>
    <w:rsid w:val="00C3066E"/>
    <w:rsid w:val="00C31D8E"/>
    <w:rsid w:val="00C31F9C"/>
    <w:rsid w:val="00C353E4"/>
    <w:rsid w:val="00C35DA3"/>
    <w:rsid w:val="00C378FB"/>
    <w:rsid w:val="00C37B7A"/>
    <w:rsid w:val="00C416F2"/>
    <w:rsid w:val="00C43981"/>
    <w:rsid w:val="00C44F21"/>
    <w:rsid w:val="00C450C3"/>
    <w:rsid w:val="00C45B91"/>
    <w:rsid w:val="00C505FF"/>
    <w:rsid w:val="00C5189F"/>
    <w:rsid w:val="00C55167"/>
    <w:rsid w:val="00C563EF"/>
    <w:rsid w:val="00C601F9"/>
    <w:rsid w:val="00C60771"/>
    <w:rsid w:val="00C611D7"/>
    <w:rsid w:val="00C61519"/>
    <w:rsid w:val="00C61768"/>
    <w:rsid w:val="00C61A50"/>
    <w:rsid w:val="00C65910"/>
    <w:rsid w:val="00C67F04"/>
    <w:rsid w:val="00C718BC"/>
    <w:rsid w:val="00C72495"/>
    <w:rsid w:val="00C73C56"/>
    <w:rsid w:val="00C77D5C"/>
    <w:rsid w:val="00C84AAE"/>
    <w:rsid w:val="00C86EC7"/>
    <w:rsid w:val="00C8798F"/>
    <w:rsid w:val="00C91EB6"/>
    <w:rsid w:val="00C924F0"/>
    <w:rsid w:val="00C92A9F"/>
    <w:rsid w:val="00C932A3"/>
    <w:rsid w:val="00C94544"/>
    <w:rsid w:val="00CA74B3"/>
    <w:rsid w:val="00CB1B95"/>
    <w:rsid w:val="00CC3942"/>
    <w:rsid w:val="00CC43A6"/>
    <w:rsid w:val="00CC6E5D"/>
    <w:rsid w:val="00CD10BF"/>
    <w:rsid w:val="00CD52D3"/>
    <w:rsid w:val="00CE0CE1"/>
    <w:rsid w:val="00CE1428"/>
    <w:rsid w:val="00CE5A1C"/>
    <w:rsid w:val="00CE64E7"/>
    <w:rsid w:val="00CE72FD"/>
    <w:rsid w:val="00CF13E2"/>
    <w:rsid w:val="00CF3F6B"/>
    <w:rsid w:val="00CF5695"/>
    <w:rsid w:val="00CF611C"/>
    <w:rsid w:val="00CF75CE"/>
    <w:rsid w:val="00D01B83"/>
    <w:rsid w:val="00D02FFC"/>
    <w:rsid w:val="00D077F1"/>
    <w:rsid w:val="00D14296"/>
    <w:rsid w:val="00D1614D"/>
    <w:rsid w:val="00D174D9"/>
    <w:rsid w:val="00D205A3"/>
    <w:rsid w:val="00D20A6A"/>
    <w:rsid w:val="00D21C3E"/>
    <w:rsid w:val="00D234B1"/>
    <w:rsid w:val="00D2571F"/>
    <w:rsid w:val="00D271CE"/>
    <w:rsid w:val="00D302CD"/>
    <w:rsid w:val="00D3077C"/>
    <w:rsid w:val="00D32FD0"/>
    <w:rsid w:val="00D33AD6"/>
    <w:rsid w:val="00D33D12"/>
    <w:rsid w:val="00D34A04"/>
    <w:rsid w:val="00D359A0"/>
    <w:rsid w:val="00D41D3E"/>
    <w:rsid w:val="00D50ADD"/>
    <w:rsid w:val="00D5111B"/>
    <w:rsid w:val="00D530B4"/>
    <w:rsid w:val="00D60214"/>
    <w:rsid w:val="00D619CD"/>
    <w:rsid w:val="00D62CCC"/>
    <w:rsid w:val="00D62F8A"/>
    <w:rsid w:val="00D66A5B"/>
    <w:rsid w:val="00D66F26"/>
    <w:rsid w:val="00D70166"/>
    <w:rsid w:val="00D71535"/>
    <w:rsid w:val="00D71A1A"/>
    <w:rsid w:val="00D7780A"/>
    <w:rsid w:val="00D77D0A"/>
    <w:rsid w:val="00D77F69"/>
    <w:rsid w:val="00D81A6F"/>
    <w:rsid w:val="00D81F83"/>
    <w:rsid w:val="00D82D6F"/>
    <w:rsid w:val="00D833F7"/>
    <w:rsid w:val="00D87236"/>
    <w:rsid w:val="00D9002D"/>
    <w:rsid w:val="00D90054"/>
    <w:rsid w:val="00D9152D"/>
    <w:rsid w:val="00D91D3D"/>
    <w:rsid w:val="00D9573A"/>
    <w:rsid w:val="00D9798E"/>
    <w:rsid w:val="00DA4BB3"/>
    <w:rsid w:val="00DA5F77"/>
    <w:rsid w:val="00DA6CD8"/>
    <w:rsid w:val="00DB1AA9"/>
    <w:rsid w:val="00DB2B22"/>
    <w:rsid w:val="00DB3F0E"/>
    <w:rsid w:val="00DB510D"/>
    <w:rsid w:val="00DB6B5C"/>
    <w:rsid w:val="00DB6E52"/>
    <w:rsid w:val="00DC1954"/>
    <w:rsid w:val="00DC3004"/>
    <w:rsid w:val="00DC64EC"/>
    <w:rsid w:val="00DC7CCD"/>
    <w:rsid w:val="00DD5285"/>
    <w:rsid w:val="00DD6FD3"/>
    <w:rsid w:val="00DD75A1"/>
    <w:rsid w:val="00DE1881"/>
    <w:rsid w:val="00DE3367"/>
    <w:rsid w:val="00DE40D1"/>
    <w:rsid w:val="00DE46A5"/>
    <w:rsid w:val="00DE6C74"/>
    <w:rsid w:val="00DF50F7"/>
    <w:rsid w:val="00DF7390"/>
    <w:rsid w:val="00DF7EA2"/>
    <w:rsid w:val="00E0510D"/>
    <w:rsid w:val="00E05571"/>
    <w:rsid w:val="00E05F70"/>
    <w:rsid w:val="00E06F96"/>
    <w:rsid w:val="00E11229"/>
    <w:rsid w:val="00E135F0"/>
    <w:rsid w:val="00E15396"/>
    <w:rsid w:val="00E15B6B"/>
    <w:rsid w:val="00E160E0"/>
    <w:rsid w:val="00E17C67"/>
    <w:rsid w:val="00E20635"/>
    <w:rsid w:val="00E2273D"/>
    <w:rsid w:val="00E235AA"/>
    <w:rsid w:val="00E23BC6"/>
    <w:rsid w:val="00E30210"/>
    <w:rsid w:val="00E309EF"/>
    <w:rsid w:val="00E32C7C"/>
    <w:rsid w:val="00E331A7"/>
    <w:rsid w:val="00E37567"/>
    <w:rsid w:val="00E40CCC"/>
    <w:rsid w:val="00E4588C"/>
    <w:rsid w:val="00E45EB3"/>
    <w:rsid w:val="00E47850"/>
    <w:rsid w:val="00E4791C"/>
    <w:rsid w:val="00E47D2B"/>
    <w:rsid w:val="00E527AF"/>
    <w:rsid w:val="00E52974"/>
    <w:rsid w:val="00E5491A"/>
    <w:rsid w:val="00E54D03"/>
    <w:rsid w:val="00E55947"/>
    <w:rsid w:val="00E60C45"/>
    <w:rsid w:val="00E613E9"/>
    <w:rsid w:val="00E61479"/>
    <w:rsid w:val="00E61773"/>
    <w:rsid w:val="00E61B15"/>
    <w:rsid w:val="00E63647"/>
    <w:rsid w:val="00E715E3"/>
    <w:rsid w:val="00E716EF"/>
    <w:rsid w:val="00E71C1C"/>
    <w:rsid w:val="00E7509A"/>
    <w:rsid w:val="00E768C7"/>
    <w:rsid w:val="00E779AA"/>
    <w:rsid w:val="00E77BAA"/>
    <w:rsid w:val="00E86125"/>
    <w:rsid w:val="00E86356"/>
    <w:rsid w:val="00E90DCA"/>
    <w:rsid w:val="00E91148"/>
    <w:rsid w:val="00E93C03"/>
    <w:rsid w:val="00EA0301"/>
    <w:rsid w:val="00EA0DFF"/>
    <w:rsid w:val="00EA1CFB"/>
    <w:rsid w:val="00EA3B6B"/>
    <w:rsid w:val="00EA3FDC"/>
    <w:rsid w:val="00EA44BF"/>
    <w:rsid w:val="00EA4C99"/>
    <w:rsid w:val="00EA59AB"/>
    <w:rsid w:val="00EA613C"/>
    <w:rsid w:val="00EA61C0"/>
    <w:rsid w:val="00EB0237"/>
    <w:rsid w:val="00EB036E"/>
    <w:rsid w:val="00EB5019"/>
    <w:rsid w:val="00EB6E97"/>
    <w:rsid w:val="00EC0B8E"/>
    <w:rsid w:val="00EC2561"/>
    <w:rsid w:val="00EC3E45"/>
    <w:rsid w:val="00EC6AA5"/>
    <w:rsid w:val="00ED00D1"/>
    <w:rsid w:val="00ED19EB"/>
    <w:rsid w:val="00ED1F67"/>
    <w:rsid w:val="00ED413A"/>
    <w:rsid w:val="00ED4ABA"/>
    <w:rsid w:val="00ED609E"/>
    <w:rsid w:val="00EE4628"/>
    <w:rsid w:val="00EE4713"/>
    <w:rsid w:val="00EE78E2"/>
    <w:rsid w:val="00EF07DA"/>
    <w:rsid w:val="00EF07E8"/>
    <w:rsid w:val="00EF1342"/>
    <w:rsid w:val="00EF3594"/>
    <w:rsid w:val="00EF3A6D"/>
    <w:rsid w:val="00EF456B"/>
    <w:rsid w:val="00EF68BB"/>
    <w:rsid w:val="00EF6EE9"/>
    <w:rsid w:val="00F024E3"/>
    <w:rsid w:val="00F05BEA"/>
    <w:rsid w:val="00F11C66"/>
    <w:rsid w:val="00F11E30"/>
    <w:rsid w:val="00F1358C"/>
    <w:rsid w:val="00F14449"/>
    <w:rsid w:val="00F16E33"/>
    <w:rsid w:val="00F17EE6"/>
    <w:rsid w:val="00F20388"/>
    <w:rsid w:val="00F215B8"/>
    <w:rsid w:val="00F21C31"/>
    <w:rsid w:val="00F22CDC"/>
    <w:rsid w:val="00F2401D"/>
    <w:rsid w:val="00F32AE0"/>
    <w:rsid w:val="00F338AF"/>
    <w:rsid w:val="00F33F60"/>
    <w:rsid w:val="00F346D5"/>
    <w:rsid w:val="00F34BEA"/>
    <w:rsid w:val="00F35CF8"/>
    <w:rsid w:val="00F36BC4"/>
    <w:rsid w:val="00F41FE9"/>
    <w:rsid w:val="00F42562"/>
    <w:rsid w:val="00F42AD3"/>
    <w:rsid w:val="00F45DE1"/>
    <w:rsid w:val="00F47056"/>
    <w:rsid w:val="00F47BB7"/>
    <w:rsid w:val="00F53DC3"/>
    <w:rsid w:val="00F54735"/>
    <w:rsid w:val="00F55418"/>
    <w:rsid w:val="00F567EB"/>
    <w:rsid w:val="00F60031"/>
    <w:rsid w:val="00F65315"/>
    <w:rsid w:val="00F715FE"/>
    <w:rsid w:val="00F75200"/>
    <w:rsid w:val="00F76CF5"/>
    <w:rsid w:val="00F77D47"/>
    <w:rsid w:val="00F828FC"/>
    <w:rsid w:val="00F84979"/>
    <w:rsid w:val="00F871E2"/>
    <w:rsid w:val="00F9054C"/>
    <w:rsid w:val="00F90B39"/>
    <w:rsid w:val="00F91DF0"/>
    <w:rsid w:val="00F92642"/>
    <w:rsid w:val="00F944DE"/>
    <w:rsid w:val="00F95FC1"/>
    <w:rsid w:val="00FA248D"/>
    <w:rsid w:val="00FA6B6C"/>
    <w:rsid w:val="00FA756C"/>
    <w:rsid w:val="00FA7E5C"/>
    <w:rsid w:val="00FA7F39"/>
    <w:rsid w:val="00FB0D8E"/>
    <w:rsid w:val="00FB215F"/>
    <w:rsid w:val="00FB2AFF"/>
    <w:rsid w:val="00FB3751"/>
    <w:rsid w:val="00FB3A98"/>
    <w:rsid w:val="00FB66F1"/>
    <w:rsid w:val="00FB7C07"/>
    <w:rsid w:val="00FC1368"/>
    <w:rsid w:val="00FC2797"/>
    <w:rsid w:val="00FC60FB"/>
    <w:rsid w:val="00FD3BA3"/>
    <w:rsid w:val="00FD3C91"/>
    <w:rsid w:val="00FD3F2B"/>
    <w:rsid w:val="00FD4C46"/>
    <w:rsid w:val="00FD54A1"/>
    <w:rsid w:val="00FE738F"/>
    <w:rsid w:val="00FE756D"/>
    <w:rsid w:val="00FF4C62"/>
    <w:rsid w:val="00FF72DC"/>
    <w:rsid w:val="02F68100"/>
    <w:rsid w:val="03C2E0ED"/>
    <w:rsid w:val="21F95E2D"/>
    <w:rsid w:val="27147AF1"/>
    <w:rsid w:val="443DF156"/>
    <w:rsid w:val="546ADF9D"/>
    <w:rsid w:val="613FB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5632BA"/>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825E31"/>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5632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5632BA"/>
    <w:pPr>
      <w:spacing w:before="300"/>
    </w:pPr>
    <w:rPr>
      <w:b/>
      <w:bCs/>
      <w:color w:val="C8102E"/>
    </w:rPr>
  </w:style>
  <w:style w:type="paragraph" w:customStyle="1" w:styleId="RSCLearningobjectives">
    <w:name w:val="RSC Learning objectives"/>
    <w:basedOn w:val="Normal"/>
    <w:qFormat/>
    <w:rsid w:val="004374E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373CB8"/>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5632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5632BA"/>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5632BA"/>
    <w:pPr>
      <w:numPr>
        <w:numId w:val="40"/>
      </w:numPr>
    </w:pPr>
  </w:style>
  <w:style w:type="numbering" w:customStyle="1" w:styleId="CurrentList11">
    <w:name w:val="Current List11"/>
    <w:uiPriority w:val="99"/>
    <w:rsid w:val="005632BA"/>
    <w:pPr>
      <w:numPr>
        <w:numId w:val="41"/>
      </w:numPr>
    </w:pPr>
  </w:style>
  <w:style w:type="numbering" w:customStyle="1" w:styleId="CurrentList12">
    <w:name w:val="Current List12"/>
    <w:uiPriority w:val="99"/>
    <w:rsid w:val="005632BA"/>
    <w:pPr>
      <w:numPr>
        <w:numId w:val="42"/>
      </w:numPr>
    </w:pPr>
  </w:style>
  <w:style w:type="paragraph" w:customStyle="1" w:styleId="RSCURL">
    <w:name w:val="RSC URL"/>
    <w:basedOn w:val="Normal"/>
    <w:qFormat/>
    <w:rsid w:val="002C47E0"/>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EF3A6D"/>
    <w:pPr>
      <w:spacing w:before="302" w:after="115"/>
    </w:pPr>
    <w:rPr>
      <w:b w:val="0"/>
      <w:bCs w:val="0"/>
      <w:i/>
      <w:iCs/>
      <w:sz w:val="20"/>
      <w:szCs w:val="20"/>
    </w:rPr>
  </w:style>
  <w:style w:type="paragraph" w:customStyle="1" w:styleId="RSCEQ">
    <w:name w:val="RSC EQ"/>
    <w:basedOn w:val="RSCBasictext"/>
    <w:qFormat/>
    <w:rsid w:val="006650E3"/>
    <w:pPr>
      <w:jc w:val="center"/>
    </w:pPr>
  </w:style>
  <w:style w:type="numbering" w:customStyle="1" w:styleId="CurrentList13">
    <w:name w:val="Current List13"/>
    <w:uiPriority w:val="99"/>
    <w:rsid w:val="00373CB8"/>
    <w:pPr>
      <w:numPr>
        <w:numId w:val="45"/>
      </w:numPr>
    </w:pPr>
  </w:style>
  <w:style w:type="character" w:styleId="CommentReference">
    <w:name w:val="annotation reference"/>
    <w:basedOn w:val="DefaultParagraphFont"/>
    <w:uiPriority w:val="99"/>
    <w:semiHidden/>
    <w:unhideWhenUsed/>
    <w:rsid w:val="00BB7884"/>
    <w:rPr>
      <w:sz w:val="16"/>
      <w:szCs w:val="16"/>
    </w:rPr>
  </w:style>
  <w:style w:type="paragraph" w:styleId="CommentText">
    <w:name w:val="annotation text"/>
    <w:basedOn w:val="Normal"/>
    <w:link w:val="CommentTextChar"/>
    <w:uiPriority w:val="99"/>
    <w:unhideWhenUsed/>
    <w:rsid w:val="00BB7884"/>
    <w:pPr>
      <w:spacing w:line="240" w:lineRule="auto"/>
    </w:pPr>
  </w:style>
  <w:style w:type="character" w:customStyle="1" w:styleId="CommentTextChar">
    <w:name w:val="Comment Text Char"/>
    <w:basedOn w:val="DefaultParagraphFont"/>
    <w:link w:val="CommentText"/>
    <w:uiPriority w:val="99"/>
    <w:rsid w:val="00BB7884"/>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BB7884"/>
    <w:rPr>
      <w:b/>
      <w:bCs/>
    </w:rPr>
  </w:style>
  <w:style w:type="character" w:customStyle="1" w:styleId="CommentSubjectChar">
    <w:name w:val="Comment Subject Char"/>
    <w:basedOn w:val="CommentTextChar"/>
    <w:link w:val="CommentSubject"/>
    <w:uiPriority w:val="99"/>
    <w:semiHidden/>
    <w:rsid w:val="00BB7884"/>
    <w:rPr>
      <w:rFonts w:ascii="Arial" w:hAnsi="Arial" w:cs="Arial"/>
      <w:b/>
      <w:bCs/>
      <w:sz w:val="20"/>
      <w:szCs w:val="20"/>
      <w:lang w:eastAsia="zh-CN"/>
    </w:rPr>
  </w:style>
  <w:style w:type="character" w:styleId="PlaceholderText">
    <w:name w:val="Placeholder Text"/>
    <w:basedOn w:val="DefaultParagraphFont"/>
    <w:uiPriority w:val="99"/>
    <w:semiHidden/>
    <w:rsid w:val="00E768C7"/>
    <w:rPr>
      <w:color w:val="666666"/>
    </w:rPr>
  </w:style>
  <w:style w:type="paragraph" w:styleId="Revision">
    <w:name w:val="Revision"/>
    <w:hidden/>
    <w:uiPriority w:val="99"/>
    <w:semiHidden/>
    <w:rsid w:val="004252E2"/>
    <w:pPr>
      <w:spacing w:before="0"/>
    </w:pPr>
    <w:rPr>
      <w:rFonts w:ascii="Arial" w:hAnsi="Arial" w:cs="Arial"/>
      <w:sz w:val="20"/>
      <w:szCs w:val="20"/>
      <w:lang w:eastAsia="zh-CN"/>
    </w:rPr>
  </w:style>
  <w:style w:type="character" w:styleId="UnresolvedMention">
    <w:name w:val="Unresolved Mention"/>
    <w:basedOn w:val="DefaultParagraphFont"/>
    <w:uiPriority w:val="99"/>
    <w:semiHidden/>
    <w:unhideWhenUsed/>
    <w:rsid w:val="00672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vSykPx" TargetMode="External"/><Relationship Id="rId18" Type="http://schemas.openxmlformats.org/officeDocument/2006/relationships/image" Target="media/image50.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4MmBHh"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rsc.li/4vSykPx" TargetMode="External"/><Relationship Id="rId2" Type="http://schemas.openxmlformats.org/officeDocument/2006/relationships/image" Target="media/image8.emf"/><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2.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3.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4.xml><?xml version="1.0" encoding="utf-8"?>
<ds:datastoreItem xmlns:ds="http://schemas.openxmlformats.org/officeDocument/2006/customXml" ds:itemID="{7BA06F0B-E739-4EC8-A118-645E61BB6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Covalent bonding johnstone's triangle teacher notes</vt:lpstr>
    </vt:vector>
  </TitlesOfParts>
  <Manager/>
  <Company>Royal Society of Chemistry</Company>
  <LinksUpToDate>false</LinksUpToDate>
  <CharactersWithSpaces>2300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Covalent bonding johnstone's triangle teacher notes</dc:title>
  <dc:subject/>
  <dc:creator>Royal Society of Chemistry</dc:creator>
  <cp:keywords>Compounds; molecules; particle diagrams; chemical formula; sulfur dioxide; simple covalent compound; Johnstone's triangle; Macroscopic; Sub-microsopic; Symbolic; GCSE; chemistry</cp:keywords>
  <dc:description>From https://rsc.li/4vSykPx; student worksheet also available to download</dc:description>
  <cp:lastModifiedBy>Kirsty Patterson</cp:lastModifiedBy>
  <cp:revision>50</cp:revision>
  <dcterms:created xsi:type="dcterms:W3CDTF">2026-07-02T09:54:00Z</dcterms:created>
  <dcterms:modified xsi:type="dcterms:W3CDTF">2026-10-06T16:19:00Z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