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F786" w14:textId="024DF41D" w:rsidR="00CB1B95" w:rsidRDefault="003D6D69" w:rsidP="00843B8A">
      <w:pPr>
        <w:pStyle w:val="RSCH1"/>
      </w:pPr>
      <w:r>
        <w:t>Cracking</w:t>
      </w:r>
      <w:r w:rsidR="003A5B20">
        <w:t xml:space="preserve"> alkanes</w:t>
      </w:r>
      <w:r>
        <w:t>:</w:t>
      </w:r>
      <w:r w:rsidR="00843B8A">
        <w:t xml:space="preserve"> Johnstone’s triangle</w:t>
      </w:r>
    </w:p>
    <w:p w14:paraId="4F4D2149" w14:textId="77777777" w:rsidR="00317690" w:rsidRPr="00201CF7" w:rsidRDefault="00317690" w:rsidP="00317690">
      <w:pPr>
        <w:pStyle w:val="RSCBasictext"/>
        <w:rPr>
          <w:color w:val="0000FF" w:themeColor="hyperlink"/>
          <w:u w:val="single"/>
          <w:lang w:eastAsia="en-GB"/>
        </w:rPr>
      </w:pPr>
      <w:r w:rsidRPr="204BDC25">
        <w:rPr>
          <w:lang w:eastAsia="en-GB"/>
        </w:rPr>
        <w:t xml:space="preserve">This resource is from the </w:t>
      </w:r>
      <w:r w:rsidRPr="204BDC25">
        <w:rPr>
          <w:b/>
          <w:bCs/>
          <w:lang w:eastAsia="en-GB"/>
        </w:rPr>
        <w:t xml:space="preserve">Johnstone’s triangle </w:t>
      </w:r>
      <w:r w:rsidRPr="204BDC25">
        <w:rPr>
          <w:lang w:eastAsia="en-GB"/>
        </w:rPr>
        <w:t xml:space="preserve">series which can be viewed at: </w:t>
      </w:r>
      <w:hyperlink r:id="rId11" w:history="1">
        <w:r w:rsidRPr="00F83F63">
          <w:rPr>
            <w:rStyle w:val="Hyperlink"/>
            <w:color w:val="C8102E"/>
            <w:lang w:eastAsia="en-GB"/>
          </w:rPr>
          <w:t>r</w:t>
        </w:r>
        <w:r w:rsidRPr="007101FA">
          <w:rPr>
            <w:rStyle w:val="Hyperlink"/>
            <w:color w:val="C8102E"/>
            <w:lang w:eastAsia="en-GB"/>
          </w:rPr>
          <w:t>sc.li/43jMfSn</w:t>
        </w:r>
      </w:hyperlink>
      <w:r w:rsidRPr="204BDC25">
        <w:rPr>
          <w:lang w:eastAsia="en-GB"/>
        </w:rPr>
        <w:t xml:space="preserve">. </w:t>
      </w:r>
      <w:r>
        <w:t>It will help learners to understand the different ways you need to think in chemistry, and to build their mental models and understanding.</w:t>
      </w:r>
      <w:r w:rsidRPr="204BDC25">
        <w:rPr>
          <w:color w:val="0000FF"/>
          <w:u w:val="single"/>
          <w:lang w:eastAsia="en-GB"/>
        </w:rPr>
        <w:t xml:space="preserve"> </w:t>
      </w:r>
    </w:p>
    <w:p w14:paraId="399A46C1" w14:textId="73EBDFF6" w:rsidR="004374E6" w:rsidRPr="00953F31" w:rsidRDefault="004374E6" w:rsidP="00717EB4">
      <w:pPr>
        <w:pStyle w:val="RSCH2"/>
        <w:spacing w:before="200"/>
      </w:pPr>
      <w:r w:rsidRPr="00706989">
        <w:t>Learning objectives</w:t>
      </w:r>
    </w:p>
    <w:p w14:paraId="7CA2F3D2" w14:textId="66F9307F" w:rsidR="00877DC8" w:rsidRDefault="003D5461" w:rsidP="00802E95">
      <w:pPr>
        <w:pStyle w:val="RSCLearningobjectives"/>
        <w:ind w:left="476" w:hanging="476"/>
        <w:jc w:val="left"/>
      </w:pPr>
      <w:r>
        <w:t>Explain the</w:t>
      </w:r>
      <w:r w:rsidR="002C0171">
        <w:t xml:space="preserve"> </w:t>
      </w:r>
      <w:r w:rsidR="00A456B1">
        <w:t>equipment used for cracking alkanes in the</w:t>
      </w:r>
      <w:r w:rsidR="00780019">
        <w:t xml:space="preserve"> </w:t>
      </w:r>
      <w:r w:rsidR="00A456B1">
        <w:t xml:space="preserve">laboratory. </w:t>
      </w:r>
    </w:p>
    <w:p w14:paraId="741F0BB3" w14:textId="305FD42C" w:rsidR="00055F23" w:rsidRDefault="00661BB9" w:rsidP="00802E95">
      <w:pPr>
        <w:pStyle w:val="RSCLearningobjectives"/>
        <w:ind w:left="476" w:hanging="476"/>
        <w:jc w:val="left"/>
      </w:pPr>
      <w:r>
        <w:t>Deduce a hydrocarbon product of cracking.</w:t>
      </w:r>
    </w:p>
    <w:p w14:paraId="238FC59D" w14:textId="00600404" w:rsidR="00055F23" w:rsidRDefault="001A1EFD" w:rsidP="00877DC8">
      <w:pPr>
        <w:pStyle w:val="RSCLearningobjectives"/>
        <w:ind w:left="476" w:hanging="476"/>
      </w:pPr>
      <w:r>
        <w:t xml:space="preserve">Use general formulas to identify </w:t>
      </w:r>
      <w:r w:rsidR="00B02B85">
        <w:t xml:space="preserve">the </w:t>
      </w:r>
      <w:r>
        <w:t>products of cracking.</w:t>
      </w:r>
    </w:p>
    <w:p w14:paraId="641D8784" w14:textId="46B50487" w:rsidR="004374E6" w:rsidRDefault="004374E6" w:rsidP="00717EB4">
      <w:pPr>
        <w:pStyle w:val="RSCH2"/>
        <w:spacing w:before="200"/>
        <w:rPr>
          <w:lang w:eastAsia="en-GB"/>
        </w:rPr>
      </w:pPr>
      <w:r>
        <w:rPr>
          <w:lang w:eastAsia="en-GB"/>
        </w:rPr>
        <w:t>How to use Johnstone’s triangle</w:t>
      </w:r>
    </w:p>
    <w:p w14:paraId="29715495" w14:textId="19A11236" w:rsidR="004374E6" w:rsidRPr="00FB6140" w:rsidRDefault="005B3409" w:rsidP="004374E6">
      <w:pPr>
        <w:pStyle w:val="RSCBasictext"/>
      </w:pPr>
      <w:r>
        <w:t xml:space="preserve">Use </w:t>
      </w:r>
      <w:r w:rsidR="004374E6">
        <w:t>Johnstone’s triangle</w:t>
      </w:r>
      <w:r>
        <w:t xml:space="preserve"> to </w:t>
      </w:r>
      <w:r w:rsidR="00A767D1">
        <w:t>develop</w:t>
      </w:r>
      <w:r>
        <w:t xml:space="preserve"> learners</w:t>
      </w:r>
      <w:r w:rsidR="00FB0D8E">
        <w:t>’</w:t>
      </w:r>
      <w:r>
        <w:t xml:space="preserve"> </w:t>
      </w:r>
      <w:r w:rsidR="004374E6">
        <w:t>think</w:t>
      </w:r>
      <w:r w:rsidR="00A767D1">
        <w:t>ing</w:t>
      </w:r>
      <w:r w:rsidR="004374E6">
        <w:t xml:space="preserve"> about </w:t>
      </w:r>
      <w:r>
        <w:t>scientific concepts at three different conceptual levels:</w:t>
      </w:r>
    </w:p>
    <w:p w14:paraId="4642BFAA" w14:textId="77777777" w:rsidR="005B40BC" w:rsidRDefault="00D7780A" w:rsidP="005B40BC">
      <w:pPr>
        <w:pStyle w:val="RSCBulletedlist"/>
        <w:ind w:left="2552" w:hanging="284"/>
      </w:pPr>
      <w:r>
        <w:rPr>
          <w:noProof/>
        </w:rPr>
        <w:drawing>
          <wp:anchor distT="0" distB="0" distL="114300" distR="114300" simplePos="0" relativeHeight="251657216" behindDoc="0" locked="0" layoutInCell="1" allowOverlap="1" wp14:anchorId="55E9D6B8" wp14:editId="3BB46EC0">
            <wp:simplePos x="0" y="0"/>
            <wp:positionH relativeFrom="margin">
              <wp:posOffset>-161925</wp:posOffset>
            </wp:positionH>
            <wp:positionV relativeFrom="margin">
              <wp:posOffset>3632200</wp:posOffset>
            </wp:positionV>
            <wp:extent cx="1447800" cy="1149350"/>
            <wp:effectExtent l="0" t="0" r="0" b="0"/>
            <wp:wrapSquare wrapText="bothSides"/>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7800" cy="1149350"/>
                    </a:xfrm>
                    <a:prstGeom prst="rect">
                      <a:avLst/>
                    </a:prstGeom>
                  </pic:spPr>
                </pic:pic>
              </a:graphicData>
            </a:graphic>
            <wp14:sizeRelH relativeFrom="margin">
              <wp14:pctWidth>0</wp14:pctWidth>
            </wp14:sizeRelH>
            <wp14:sizeRelV relativeFrom="margin">
              <wp14:pctHeight>0</wp14:pctHeight>
            </wp14:sizeRelV>
          </wp:anchor>
        </w:drawing>
      </w:r>
      <w:r>
        <w:t xml:space="preserve">Macroscopic – what we can see. </w:t>
      </w:r>
      <w:r w:rsidRPr="00201CF7">
        <w:t>Think about the properties you can observe, measure and record.</w:t>
      </w:r>
      <w:r w:rsidR="005B40BC" w:rsidRPr="005B40BC">
        <w:t xml:space="preserve"> </w:t>
      </w:r>
    </w:p>
    <w:p w14:paraId="049B3C67" w14:textId="7ACC9017" w:rsidR="00D7780A" w:rsidRPr="00201CF7" w:rsidRDefault="005B40BC" w:rsidP="005B40BC">
      <w:pPr>
        <w:pStyle w:val="RSCBulletedlist"/>
        <w:ind w:left="2552" w:hanging="284"/>
      </w:pPr>
      <w:r>
        <w:t xml:space="preserve">Sub-microscopic – smaller than we can see. </w:t>
      </w:r>
      <w:r w:rsidRPr="00201CF7">
        <w:t>Think about the particle or atomic level.</w:t>
      </w:r>
    </w:p>
    <w:p w14:paraId="103EDF93" w14:textId="1144EAF6" w:rsidR="00D7780A" w:rsidRPr="00201CF7" w:rsidRDefault="00D7780A" w:rsidP="00C32809">
      <w:pPr>
        <w:pStyle w:val="RSCBulletedlist"/>
      </w:pPr>
      <w:r>
        <w:t xml:space="preserve">Symbolic – representations. </w:t>
      </w:r>
      <w:r w:rsidRPr="00201CF7">
        <w:t xml:space="preserve">Think about how we represent chemical ideas </w:t>
      </w:r>
      <w:r w:rsidR="005B40BC">
        <w:t>usi</w:t>
      </w:r>
      <w:r w:rsidRPr="00201CF7">
        <w:t>ng symbols and diagrams.</w:t>
      </w:r>
    </w:p>
    <w:p w14:paraId="3B937963" w14:textId="0C18667F" w:rsidR="00A767D1" w:rsidRDefault="00A767D1" w:rsidP="004374E6">
      <w:pPr>
        <w:pStyle w:val="RSCBasictext"/>
        <w:rPr>
          <w:lang w:eastAsia="en-GB"/>
        </w:rPr>
      </w:pPr>
      <w:r>
        <w:rPr>
          <w:lang w:eastAsia="en-GB"/>
        </w:rPr>
        <w:t>For learners to gain a deeper awareness of a topic, they need to understand it at all three levels.</w:t>
      </w:r>
    </w:p>
    <w:p w14:paraId="173B1409" w14:textId="5E0ED824" w:rsidR="00D7780A" w:rsidRDefault="00D7780A" w:rsidP="00D7780A">
      <w:pPr>
        <w:pStyle w:val="RSCBasictext"/>
        <w:rPr>
          <w:lang w:eastAsia="en-GB"/>
        </w:rPr>
      </w:pPr>
      <w:r>
        <w:rPr>
          <w:lang w:eastAsia="en-GB"/>
        </w:rPr>
        <w:t>When introducing a topic, do not try to in</w:t>
      </w:r>
      <w:r w:rsidR="00C35DA3">
        <w:rPr>
          <w:lang w:eastAsia="en-GB"/>
        </w:rPr>
        <w:t>t</w:t>
      </w:r>
      <w:r>
        <w:rPr>
          <w:lang w:eastAsia="en-GB"/>
        </w:rPr>
        <w:t xml:space="preserve">roduce </w:t>
      </w:r>
      <w:proofErr w:type="gramStart"/>
      <w:r>
        <w:rPr>
          <w:lang w:eastAsia="en-GB"/>
        </w:rPr>
        <w:t>all of</w:t>
      </w:r>
      <w:proofErr w:type="gramEnd"/>
      <w:r>
        <w:rPr>
          <w:lang w:eastAsia="en-GB"/>
        </w:rPr>
        <w:t xml:space="preserve"> the levels of thinking at once.</w:t>
      </w:r>
      <w:r w:rsidR="00780019">
        <w:rPr>
          <w:lang w:eastAsia="en-GB"/>
        </w:rPr>
        <w:t xml:space="preserve"> </w:t>
      </w:r>
      <w:r>
        <w:rPr>
          <w:lang w:eastAsia="en-GB"/>
        </w:rPr>
        <w:t>This will overload working memory. Instead complete the triangle over a series of lessons, beginning with the macroscopic level</w:t>
      </w:r>
      <w:r w:rsidR="005B40BC">
        <w:rPr>
          <w:lang w:eastAsia="en-GB"/>
        </w:rPr>
        <w:t>.</w:t>
      </w:r>
      <w:r>
        <w:rPr>
          <w:lang w:eastAsia="en-GB"/>
        </w:rPr>
        <w:t xml:space="preserve"> </w:t>
      </w:r>
      <w:r w:rsidR="005B40BC">
        <w:rPr>
          <w:lang w:eastAsia="en-GB"/>
        </w:rPr>
        <w:t>I</w:t>
      </w:r>
      <w:r>
        <w:rPr>
          <w:lang w:eastAsia="en-GB"/>
        </w:rPr>
        <w:t>ntroduc</w:t>
      </w:r>
      <w:r w:rsidR="005B40BC">
        <w:rPr>
          <w:lang w:eastAsia="en-GB"/>
        </w:rPr>
        <w:t xml:space="preserve">e the </w:t>
      </w:r>
      <w:r>
        <w:rPr>
          <w:lang w:eastAsia="en-GB"/>
        </w:rPr>
        <w:t xml:space="preserve">other levels, in turn, once </w:t>
      </w:r>
      <w:r w:rsidR="005B40BC">
        <w:rPr>
          <w:lang w:eastAsia="en-GB"/>
        </w:rPr>
        <w:t xml:space="preserve">learners are </w:t>
      </w:r>
      <w:r>
        <w:rPr>
          <w:lang w:eastAsia="en-GB"/>
        </w:rPr>
        <w:t xml:space="preserve">secure. </w:t>
      </w:r>
    </w:p>
    <w:p w14:paraId="507C69FF" w14:textId="0B13BF56" w:rsidR="00D7780A" w:rsidRPr="00274896" w:rsidRDefault="00D7780A" w:rsidP="00D7780A">
      <w:pPr>
        <w:pStyle w:val="RSCBasictext"/>
        <w:rPr>
          <w:lang w:eastAsia="en-GB"/>
        </w:rPr>
      </w:pPr>
      <w:proofErr w:type="gramStart"/>
      <w:r>
        <w:rPr>
          <w:lang w:eastAsia="en-GB"/>
        </w:rPr>
        <w:t>All of</w:t>
      </w:r>
      <w:proofErr w:type="gramEnd"/>
      <w:r>
        <w:rPr>
          <w:lang w:eastAsia="en-GB"/>
        </w:rPr>
        <w:t xml:space="preserve"> the levels are interrelated</w:t>
      </w:r>
      <w:r w:rsidR="005B40BC">
        <w:rPr>
          <w:lang w:eastAsia="en-GB"/>
        </w:rPr>
        <w:t>;</w:t>
      </w:r>
      <w:r>
        <w:rPr>
          <w:lang w:eastAsia="en-GB"/>
        </w:rPr>
        <w:t xml:space="preserve"> </w:t>
      </w:r>
      <w:r w:rsidR="00BD16E7">
        <w:rPr>
          <w:lang w:eastAsia="en-GB"/>
        </w:rPr>
        <w:t>for example, l</w:t>
      </w:r>
      <w:r>
        <w:rPr>
          <w:lang w:eastAsia="en-GB"/>
        </w:rPr>
        <w:t>earner</w:t>
      </w:r>
      <w:r w:rsidRPr="00274896">
        <w:rPr>
          <w:lang w:eastAsia="en-GB"/>
        </w:rPr>
        <w:t xml:space="preserve">s need visual representation of the sub-microscopic </w:t>
      </w:r>
      <w:proofErr w:type="gramStart"/>
      <w:r w:rsidRPr="00274896">
        <w:rPr>
          <w:lang w:eastAsia="en-GB"/>
        </w:rPr>
        <w:t>in order to</w:t>
      </w:r>
      <w:proofErr w:type="gramEnd"/>
      <w:r w:rsidRPr="00274896">
        <w:rPr>
          <w:lang w:eastAsia="en-GB"/>
        </w:rPr>
        <w:t xml:space="preserve"> develop mental models of the particle or atomic level.</w:t>
      </w:r>
    </w:p>
    <w:p w14:paraId="4FFB357A" w14:textId="5302BC02" w:rsidR="00D7780A" w:rsidRPr="00200ACC" w:rsidRDefault="00D7780A" w:rsidP="00D7780A">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history="1">
        <w:r w:rsidR="00055F23" w:rsidRPr="00711D2D">
          <w:rPr>
            <w:rStyle w:val="Hyperlink"/>
            <w:color w:val="C00000"/>
          </w:rPr>
          <w:t>rsc.li/</w:t>
        </w:r>
        <w:r w:rsidR="00711D2D" w:rsidRPr="00711D2D">
          <w:rPr>
            <w:rStyle w:val="Hyperlink"/>
            <w:color w:val="C00000"/>
          </w:rPr>
          <w:t>4fwKdEJ</w:t>
        </w:r>
      </w:hyperlink>
      <w:r w:rsidRPr="00802E95">
        <w:rPr>
          <w:rStyle w:val="Hyperlink"/>
          <w:color w:val="auto"/>
          <w:u w:val="none"/>
        </w:rPr>
        <w:t>.</w:t>
      </w:r>
    </w:p>
    <w:p w14:paraId="679B6CDB" w14:textId="1094317B" w:rsidR="00CB1B95" w:rsidRDefault="00CB1B95" w:rsidP="00717EB4">
      <w:pPr>
        <w:pStyle w:val="RSCH2"/>
        <w:spacing w:before="200"/>
        <w:rPr>
          <w:lang w:eastAsia="en-GB"/>
        </w:rPr>
      </w:pPr>
      <w:r>
        <w:rPr>
          <w:lang w:eastAsia="en-GB"/>
        </w:rPr>
        <w:t>Scaffolding</w:t>
      </w:r>
    </w:p>
    <w:p w14:paraId="024BFDFB" w14:textId="2B905B7E" w:rsidR="00A767D1" w:rsidRDefault="00A767D1" w:rsidP="00CB1B95">
      <w:pPr>
        <w:pStyle w:val="RSC2-columntabs"/>
        <w:rPr>
          <w:lang w:eastAsia="en-GB"/>
        </w:rPr>
      </w:pPr>
      <w:r>
        <w:rPr>
          <w:lang w:eastAsia="en-GB"/>
        </w:rPr>
        <w:t>It is important to share the structure of the triangle with learners prior to use</w:t>
      </w:r>
      <w:r w:rsidR="006A6D88">
        <w:rPr>
          <w:lang w:eastAsia="en-GB"/>
        </w:rPr>
        <w:t>.</w:t>
      </w:r>
      <w:r>
        <w:rPr>
          <w:lang w:eastAsia="en-GB"/>
        </w:rPr>
        <w:t xml:space="preserve"> </w:t>
      </w:r>
      <w:r w:rsidR="006A6D88">
        <w:rPr>
          <w:lang w:eastAsia="en-GB"/>
        </w:rPr>
        <w:t>T</w:t>
      </w:r>
      <w:r>
        <w:rPr>
          <w:lang w:eastAsia="en-GB"/>
        </w:rPr>
        <w:t>ell them why you want them to use the triangle</w:t>
      </w:r>
      <w:r w:rsidR="00843B8A">
        <w:rPr>
          <w:lang w:eastAsia="en-GB"/>
        </w:rPr>
        <w:t xml:space="preserve"> and how it will help them to develop their understanding</w:t>
      </w:r>
      <w:r>
        <w:rPr>
          <w:lang w:eastAsia="en-GB"/>
        </w:rPr>
        <w:t>. Use an ‘I try, we try, you try’ approach when you are introducing Johnstone’s triangle for the first time</w:t>
      </w:r>
      <w:r w:rsidR="00BC2022">
        <w:rPr>
          <w:lang w:eastAsia="en-GB"/>
        </w:rPr>
        <w:t>.</w:t>
      </w:r>
    </w:p>
    <w:p w14:paraId="7AF83457" w14:textId="5C12C3A5" w:rsidR="00843B8A" w:rsidRDefault="00D7780A" w:rsidP="00717EB4">
      <w:pPr>
        <w:pStyle w:val="RSCH2"/>
        <w:spacing w:before="200"/>
        <w:rPr>
          <w:lang w:eastAsia="en-GB"/>
        </w:rPr>
      </w:pPr>
      <w:r>
        <w:rPr>
          <w:lang w:eastAsia="en-GB"/>
        </w:rPr>
        <w:t>More resources</w:t>
      </w:r>
    </w:p>
    <w:p w14:paraId="770B2622" w14:textId="5C5B275C" w:rsidR="007504D1" w:rsidRDefault="00D7780A" w:rsidP="00717EB4">
      <w:pPr>
        <w:pStyle w:val="RSCnumberedlist"/>
        <w:numPr>
          <w:ilvl w:val="0"/>
          <w:numId w:val="0"/>
        </w:numPr>
        <w:tabs>
          <w:tab w:val="clear" w:pos="426"/>
          <w:tab w:val="clear" w:pos="851"/>
        </w:tabs>
        <w:rPr>
          <w:lang w:eastAsia="en-GB"/>
        </w:rPr>
      </w:pPr>
      <w:r>
        <w:rPr>
          <w:lang w:eastAsia="en-GB"/>
        </w:rPr>
        <w:t xml:space="preserve">To further develop learner’s thinking in all areas of Johnstone’s triangle, try our </w:t>
      </w:r>
      <w:r w:rsidRPr="00802E95">
        <w:rPr>
          <w:b/>
          <w:bCs/>
          <w:lang w:eastAsia="en-GB"/>
        </w:rPr>
        <w:t>Developing understanding</w:t>
      </w:r>
      <w:r>
        <w:rPr>
          <w:lang w:eastAsia="en-GB"/>
        </w:rPr>
        <w:t xml:space="preserve"> worksheets (</w:t>
      </w:r>
      <w:hyperlink r:id="rId14" w:history="1">
        <w:r w:rsidR="00317690" w:rsidRPr="00F83F63">
          <w:rPr>
            <w:rStyle w:val="Hyperlink"/>
            <w:color w:val="C8102E"/>
            <w:lang w:eastAsia="en-GB"/>
          </w:rPr>
          <w:t>r</w:t>
        </w:r>
        <w:r w:rsidR="00317690" w:rsidRPr="007101FA">
          <w:rPr>
            <w:rStyle w:val="Hyperlink"/>
            <w:color w:val="C8102E"/>
            <w:lang w:eastAsia="en-GB"/>
          </w:rPr>
          <w:t>sc.li/43jMfSn</w:t>
        </w:r>
      </w:hyperlink>
      <w:r>
        <w:rPr>
          <w:lang w:eastAsia="en-GB"/>
        </w:rPr>
        <w:t xml:space="preserve">). These include icons in the margin referring to the conceptual level of thinking needed to answer the question. </w:t>
      </w:r>
      <w:r w:rsidR="00616906">
        <w:rPr>
          <w:lang w:eastAsia="en-GB"/>
        </w:rPr>
        <w:br w:type="page"/>
      </w:r>
    </w:p>
    <w:p w14:paraId="29819076" w14:textId="79377497" w:rsidR="007504D1" w:rsidRDefault="00240695" w:rsidP="006F3DBD">
      <w:pPr>
        <w:spacing w:before="200" w:after="0" w:line="240" w:lineRule="auto"/>
        <w:jc w:val="right"/>
        <w:outlineLvl w:val="9"/>
        <w:rPr>
          <w:rFonts w:ascii="Century Gothic" w:hAnsi="Century Gothic"/>
          <w:color w:val="000000" w:themeColor="text1"/>
          <w:sz w:val="22"/>
          <w:szCs w:val="22"/>
          <w:lang w:eastAsia="en-GB"/>
        </w:rPr>
      </w:pPr>
      <w:r>
        <w:rPr>
          <w:rFonts w:ascii="Century Gothic" w:hAnsi="Century Gothic"/>
          <w:noProof/>
          <w:color w:val="000000" w:themeColor="text1"/>
          <w:sz w:val="22"/>
          <w:szCs w:val="22"/>
          <w:lang w:eastAsia="en-GB"/>
        </w:rPr>
        <w:lastRenderedPageBreak/>
        <w:drawing>
          <wp:anchor distT="0" distB="0" distL="114300" distR="114300" simplePos="0" relativeHeight="251679744" behindDoc="1" locked="0" layoutInCell="1" allowOverlap="1" wp14:anchorId="7C09F11E" wp14:editId="23EC3F64">
            <wp:simplePos x="0" y="0"/>
            <wp:positionH relativeFrom="column">
              <wp:posOffset>6485890</wp:posOffset>
            </wp:positionH>
            <wp:positionV relativeFrom="paragraph">
              <wp:posOffset>38100</wp:posOffset>
            </wp:positionV>
            <wp:extent cx="2533650" cy="2012950"/>
            <wp:effectExtent l="0" t="0" r="0" b="6350"/>
            <wp:wrapTight wrapText="bothSides">
              <wp:wrapPolygon edited="0">
                <wp:start x="0" y="0"/>
                <wp:lineTo x="0" y="21464"/>
                <wp:lineTo x="21438" y="21464"/>
                <wp:lineTo x="21438" y="0"/>
                <wp:lineTo x="0" y="0"/>
              </wp:wrapPolygon>
            </wp:wrapTight>
            <wp:docPr id="1185189619" name="Picture 10" descr="Triangle with orange corners that represent the three aspects of Johnstone's triangle. Macroscopic, sub-microscopic, and symbolic.&#10;&#10;Text in centre reads cracking of alk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89619" name="Picture 10" descr="Triangle with orange corners that represent the three aspects of Johnstone's triangle. Macroscopic, sub-microscopic, and symbolic.&#10;&#10;Text in centre reads cracking of alkan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3650" cy="2012950"/>
                    </a:xfrm>
                    <a:prstGeom prst="rect">
                      <a:avLst/>
                    </a:prstGeom>
                    <a:noFill/>
                  </pic:spPr>
                </pic:pic>
              </a:graphicData>
            </a:graphic>
          </wp:anchor>
        </w:drawing>
      </w:r>
      <w:r>
        <w:rPr>
          <w:noProof/>
        </w:rPr>
        <w:drawing>
          <wp:anchor distT="0" distB="0" distL="114300" distR="114300" simplePos="0" relativeHeight="251682816" behindDoc="0" locked="0" layoutInCell="1" allowOverlap="1" wp14:anchorId="265F8D17" wp14:editId="42762431">
            <wp:simplePos x="0" y="0"/>
            <wp:positionH relativeFrom="margin">
              <wp:posOffset>4391025</wp:posOffset>
            </wp:positionH>
            <wp:positionV relativeFrom="paragraph">
              <wp:posOffset>-64135</wp:posOffset>
            </wp:positionV>
            <wp:extent cx="1956076" cy="1973356"/>
            <wp:effectExtent l="0" t="0" r="6350" b="8255"/>
            <wp:wrapNone/>
            <wp:docPr id="376085248" name="Picture 6" descr="Equipment showing a bunsen burner heating a hard glass test tube that has been clamped sideways the bottom of the test tube contains mineral wool soaked in liquid paraffin, the middle of the test tube right above the bunsen burner flame has porcelain chips there is a bung in the opening of the test tube that has a delivery tube inserted into it the delivery tube goes into a through water and there is a bunsen valve at the end of the delivery tube the bunsen valve goes into an upside down smaller test tube placed at the top of the water level that is collecting the product gas there is water 3/4 the way up the test tube and bubbles going through that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085248" name="Picture 6" descr="Equipment showing a bunsen burner heating a hard glass test tube that has been clamped sideways the bottom of the test tube contains mineral wool soaked in liquid paraffin, the middle of the test tube right above the bunsen burner flame has porcelain chips there is a bung in the opening of the test tube that has a delivery tube inserted into it the delivery tube goes into a through water and there is a bunsen valve at the end of the delivery tube the bunsen valve goes into an upside down smaller test tube placed at the top of the water level that is collecting the product gas there is water 3/4 the way up the test tube and bubbles going through that wat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56076" cy="19733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5577" w:rsidRPr="005000BC">
        <w:rPr>
          <w:b/>
          <w:noProof/>
          <w:color w:val="2C4D67"/>
          <w:sz w:val="26"/>
          <w:szCs w:val="26"/>
        </w:rPr>
        <mc:AlternateContent>
          <mc:Choice Requires="wps">
            <w:drawing>
              <wp:anchor distT="45720" distB="45720" distL="114300" distR="114300" simplePos="0" relativeHeight="251675648" behindDoc="0" locked="0" layoutInCell="1" allowOverlap="1" wp14:anchorId="7CA753A1" wp14:editId="7B9CC16C">
                <wp:simplePos x="0" y="0"/>
                <wp:positionH relativeFrom="margin">
                  <wp:posOffset>4604385</wp:posOffset>
                </wp:positionH>
                <wp:positionV relativeFrom="page">
                  <wp:posOffset>3167380</wp:posOffset>
                </wp:positionV>
                <wp:extent cx="4362450" cy="3815715"/>
                <wp:effectExtent l="0" t="0" r="19050" b="13335"/>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815715"/>
                        </a:xfrm>
                        <a:prstGeom prst="rect">
                          <a:avLst/>
                        </a:prstGeom>
                        <a:solidFill>
                          <a:srgbClr val="FFFFFF"/>
                        </a:solidFill>
                        <a:ln w="9525">
                          <a:solidFill>
                            <a:srgbClr val="000000"/>
                          </a:solidFill>
                          <a:miter lim="800000"/>
                          <a:headEnd/>
                          <a:tailEnd/>
                        </a:ln>
                      </wps:spPr>
                      <wps:txbx>
                        <w:txbxContent>
                          <w:p w14:paraId="739DD1D0" w14:textId="5AA5AAF8" w:rsidR="00447354" w:rsidRPr="001F55CC" w:rsidRDefault="00447354" w:rsidP="00447354">
                            <w:pPr>
                              <w:pStyle w:val="RSCH2"/>
                              <w:spacing w:before="0" w:after="0"/>
                              <w:rPr>
                                <w:sz w:val="22"/>
                                <w:szCs w:val="18"/>
                              </w:rPr>
                            </w:pPr>
                            <w:r>
                              <w:t xml:space="preserve">Symbolic </w:t>
                            </w:r>
                            <w:r w:rsidR="00286205">
                              <w:t>–</w:t>
                            </w:r>
                            <w:r>
                              <w:t xml:space="preserve"> </w:t>
                            </w:r>
                            <w:r>
                              <w:rPr>
                                <w:sz w:val="22"/>
                                <w:szCs w:val="18"/>
                              </w:rPr>
                              <w:t>representations</w:t>
                            </w:r>
                          </w:p>
                          <w:p w14:paraId="19233ED4" w14:textId="0C938C4B" w:rsidR="00447354" w:rsidRDefault="00652CD2" w:rsidP="00447354">
                            <w:pPr>
                              <w:pStyle w:val="RSCBasictext"/>
                            </w:pPr>
                            <w:r>
                              <w:t xml:space="preserve">The alkane dodecane has </w:t>
                            </w:r>
                            <w:r w:rsidR="00572114">
                              <w:t>12</w:t>
                            </w:r>
                            <w:r>
                              <w:t xml:space="preserve"> carbon atoms. Dodecane can be cracked to form three different products.</w:t>
                            </w:r>
                          </w:p>
                          <w:p w14:paraId="782E1737" w14:textId="7EDF831F" w:rsidR="00447354" w:rsidRDefault="00572114" w:rsidP="00447354">
                            <w:pPr>
                              <w:pStyle w:val="RSCBasictext"/>
                            </w:pPr>
                            <w:r>
                              <w:t>The equation for the reaction is</w:t>
                            </w:r>
                          </w:p>
                          <w:p w14:paraId="08301969" w14:textId="77777777" w:rsidR="00FF4BC9" w:rsidRDefault="00F254EA" w:rsidP="00802E95">
                            <w:pPr>
                              <w:pStyle w:val="RSCBasictext"/>
                              <w:jc w:val="center"/>
                            </w:pPr>
                            <m:oMath>
                              <m:sSub>
                                <m:sSubPr>
                                  <m:ctrlPr>
                                    <w:rPr>
                                      <w:rFonts w:ascii="Cambria Math" w:hAnsi="Cambria Math"/>
                                      <w:iCs/>
                                    </w:rPr>
                                  </m:ctrlPr>
                                </m:sSubPr>
                                <m:e>
                                  <m:r>
                                    <m:rPr>
                                      <m:sty m:val="p"/>
                                    </m:rPr>
                                    <w:rPr>
                                      <w:rFonts w:ascii="Cambria Math" w:hAnsi="Cambria Math"/>
                                    </w:rPr>
                                    <m:t>C</m:t>
                                  </m:r>
                                </m:e>
                                <m:sub>
                                  <m:r>
                                    <w:rPr>
                                      <w:rFonts w:ascii="Cambria Math" w:hAnsi="Cambria Math"/>
                                    </w:rPr>
                                    <m:t>12</m:t>
                                  </m:r>
                                </m:sub>
                              </m:sSub>
                              <m:sSub>
                                <m:sSubPr>
                                  <m:ctrlPr>
                                    <w:rPr>
                                      <w:rFonts w:ascii="Cambria Math" w:hAnsi="Cambria Math"/>
                                      <w:iCs/>
                                    </w:rPr>
                                  </m:ctrlPr>
                                </m:sSubPr>
                                <m:e>
                                  <m:r>
                                    <m:rPr>
                                      <m:sty m:val="p"/>
                                    </m:rPr>
                                    <w:rPr>
                                      <w:rFonts w:ascii="Cambria Math" w:hAnsi="Cambria Math"/>
                                    </w:rPr>
                                    <m:t>H</m:t>
                                  </m:r>
                                </m:e>
                                <m:sub>
                                  <m:r>
                                    <w:rPr>
                                      <w:rFonts w:ascii="Cambria Math" w:hAnsi="Cambria Math"/>
                                    </w:rPr>
                                    <m:t>26</m:t>
                                  </m:r>
                                </m:sub>
                              </m:sSub>
                            </m:oMath>
                            <w:r w:rsidR="00FF4BC9">
                              <w:rPr>
                                <w:vertAlign w:val="subscript"/>
                              </w:rPr>
                              <w:t xml:space="preserve"> </w:t>
                            </w:r>
                            <w:r w:rsidR="00FF4BC9">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7</m:t>
                                  </m:r>
                                </m:sub>
                              </m:sSub>
                              <m:sSub>
                                <m:sSubPr>
                                  <m:ctrlPr>
                                    <w:rPr>
                                      <w:rFonts w:ascii="Cambria Math" w:hAnsi="Cambria Math"/>
                                      <w:iCs/>
                                    </w:rPr>
                                  </m:ctrlPr>
                                </m:sSubPr>
                                <m:e>
                                  <m:r>
                                    <m:rPr>
                                      <m:sty m:val="p"/>
                                    </m:rPr>
                                    <w:rPr>
                                      <w:rFonts w:ascii="Cambria Math" w:hAnsi="Cambria Math"/>
                                    </w:rPr>
                                    <m:t>H</m:t>
                                  </m:r>
                                </m:e>
                                <m:sub>
                                  <m:r>
                                    <w:rPr>
                                      <w:rFonts w:ascii="Cambria Math" w:hAnsi="Cambria Math"/>
                                    </w:rPr>
                                    <m:t>16</m:t>
                                  </m:r>
                                </m:sub>
                              </m:sSub>
                            </m:oMath>
                            <w:r w:rsidR="00FF4BC9">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rsidR="00FF4BC9">
                              <w:t xml:space="preserve"> +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p>
                          <w:p w14:paraId="68D6C011" w14:textId="30F4E593" w:rsidR="00572114" w:rsidRDefault="00572114" w:rsidP="00447354">
                            <w:pPr>
                              <w:pStyle w:val="RSCBasictext"/>
                            </w:pPr>
                            <w:r>
                              <w:t xml:space="preserve">The general formula for an alkane is </w:t>
                            </w: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n</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2n+2</m:t>
                                  </m:r>
                                </m:sub>
                              </m:sSub>
                            </m:oMath>
                            <w:r>
                              <w:t>.</w:t>
                            </w:r>
                          </w:p>
                          <w:p w14:paraId="3B616025" w14:textId="57915163" w:rsidR="00572114" w:rsidRPr="005972DA" w:rsidRDefault="00480C6D" w:rsidP="00447354">
                            <w:pPr>
                              <w:pStyle w:val="RSCBasictext"/>
                              <w:rPr>
                                <w:rFonts w:ascii="Bradley Hand ITC" w:hAnsi="Bradley Hand ITC"/>
                                <w:b/>
                                <w:bCs/>
                                <w:color w:val="365F91" w:themeColor="accent1" w:themeShade="BF"/>
                                <w:sz w:val="28"/>
                                <w:szCs w:val="28"/>
                              </w:rPr>
                            </w:pPr>
                            <w:r>
                              <w:t xml:space="preserve">Give the value of </w:t>
                            </w:r>
                            <m:oMath>
                              <m:r>
                                <m:rPr>
                                  <m:sty m:val="p"/>
                                </m:rPr>
                                <w:rPr>
                                  <w:rFonts w:ascii="Cambria Math" w:hAnsi="Cambria Math"/>
                                </w:rPr>
                                <m:t>n</m:t>
                              </m:r>
                            </m:oMath>
                            <w:r>
                              <w:t xml:space="preserve"> for dodecane. </w:t>
                            </w:r>
                            <w:r w:rsidR="00196C0E">
                              <w:tab/>
                            </w:r>
                            <w:r w:rsidRPr="005972DA">
                              <w:rPr>
                                <w:rFonts w:ascii="Bradley Hand ITC" w:hAnsi="Bradley Hand ITC"/>
                                <w:b/>
                                <w:bCs/>
                                <w:color w:val="365F91" w:themeColor="accent1" w:themeShade="BF"/>
                                <w:sz w:val="28"/>
                                <w:szCs w:val="28"/>
                              </w:rPr>
                              <w:t>12</w:t>
                            </w:r>
                          </w:p>
                          <w:p w14:paraId="4D1FC665" w14:textId="5938152D" w:rsidR="00480C6D" w:rsidRPr="005972DA" w:rsidRDefault="00480C6D" w:rsidP="00447354">
                            <w:pPr>
                              <w:pStyle w:val="RSCBasictext"/>
                              <w:rPr>
                                <w:rFonts w:ascii="Bradley Hand ITC" w:hAnsi="Bradley Hand ITC"/>
                                <w:b/>
                                <w:bCs/>
                                <w:color w:val="365F91" w:themeColor="accent1" w:themeShade="BF"/>
                                <w:sz w:val="28"/>
                                <w:szCs w:val="28"/>
                              </w:rPr>
                            </w:pPr>
                            <w:r>
                              <w:t xml:space="preserve">Show that the number of hydrogen atoms in the formula is correct. </w:t>
                            </w:r>
                            <w:r w:rsidR="00196C0E">
                              <w:tab/>
                            </w:r>
                            <w:r w:rsidRPr="005972DA">
                              <w:rPr>
                                <w:rFonts w:ascii="Bradley Hand ITC" w:hAnsi="Bradley Hand ITC"/>
                                <w:b/>
                                <w:bCs/>
                                <w:color w:val="365F91" w:themeColor="accent1" w:themeShade="BF"/>
                                <w:sz w:val="28"/>
                                <w:szCs w:val="28"/>
                              </w:rPr>
                              <w:t>2x12+2 = 26</w:t>
                            </w:r>
                          </w:p>
                          <w:p w14:paraId="199ED462" w14:textId="30F59A95" w:rsidR="007C249F" w:rsidRPr="006058DE" w:rsidRDefault="00B71A3D" w:rsidP="00447354">
                            <w:pPr>
                              <w:pStyle w:val="RSCBasictext"/>
                              <w:rPr>
                                <w:rFonts w:ascii="Bradley Hand ITC" w:hAnsi="Bradley Hand ITC"/>
                                <w:b/>
                                <w:bCs/>
                                <w:color w:val="365F91" w:themeColor="accent1" w:themeShade="BF"/>
                                <w:sz w:val="28"/>
                                <w:szCs w:val="28"/>
                              </w:rPr>
                            </w:pPr>
                            <w:r>
                              <w:t xml:space="preserve">Use the general formula to </w:t>
                            </w:r>
                            <w:r w:rsidR="007C6138">
                              <w:t>identify</w:t>
                            </w:r>
                            <w:r w:rsidR="003A5B20">
                              <w:t xml:space="preserve"> the formula of the product which is also an alkane. </w:t>
                            </w:r>
                            <w:r w:rsidR="00196C0E">
                              <w:tab/>
                            </w:r>
                            <w:r w:rsidR="003A5B20" w:rsidRPr="006058DE">
                              <w:rPr>
                                <w:rFonts w:ascii="Bradley Hand ITC" w:hAnsi="Bradley Hand ITC"/>
                                <w:b/>
                                <w:bCs/>
                                <w:color w:val="365F91" w:themeColor="accent1" w:themeShade="BF"/>
                                <w:sz w:val="28"/>
                                <w:szCs w:val="28"/>
                              </w:rPr>
                              <w:t>C</w:t>
                            </w:r>
                            <w:r w:rsidR="003A5B20" w:rsidRPr="006058DE">
                              <w:rPr>
                                <w:rFonts w:ascii="Bradley Hand ITC" w:hAnsi="Bradley Hand ITC"/>
                                <w:b/>
                                <w:bCs/>
                                <w:color w:val="365F91" w:themeColor="accent1" w:themeShade="BF"/>
                                <w:sz w:val="28"/>
                                <w:szCs w:val="28"/>
                                <w:vertAlign w:val="subscript"/>
                              </w:rPr>
                              <w:t>7</w:t>
                            </w:r>
                            <w:r w:rsidR="003A5B20" w:rsidRPr="006058DE">
                              <w:rPr>
                                <w:rFonts w:ascii="Bradley Hand ITC" w:hAnsi="Bradley Hand ITC"/>
                                <w:b/>
                                <w:bCs/>
                                <w:color w:val="365F91" w:themeColor="accent1" w:themeShade="BF"/>
                                <w:sz w:val="28"/>
                                <w:szCs w:val="28"/>
                              </w:rPr>
                              <w:t>H</w:t>
                            </w:r>
                            <w:r w:rsidR="003A5B20" w:rsidRPr="006058DE">
                              <w:rPr>
                                <w:rFonts w:ascii="Bradley Hand ITC" w:hAnsi="Bradley Hand ITC"/>
                                <w:b/>
                                <w:bCs/>
                                <w:color w:val="365F91" w:themeColor="accent1" w:themeShade="BF"/>
                                <w:sz w:val="28"/>
                                <w:szCs w:val="28"/>
                                <w:vertAlign w:val="subscript"/>
                              </w:rPr>
                              <w:t>16</w:t>
                            </w:r>
                          </w:p>
                          <w:p w14:paraId="77C66795" w14:textId="18668B2A" w:rsidR="00CC25D8" w:rsidRPr="006058DE" w:rsidRDefault="00CC25D8" w:rsidP="00447354">
                            <w:pPr>
                              <w:pStyle w:val="RSCBasictext"/>
                              <w:rPr>
                                <w:rFonts w:ascii="Bradley Hand ITC" w:hAnsi="Bradley Hand ITC"/>
                                <w:b/>
                                <w:bCs/>
                                <w:color w:val="365F91" w:themeColor="accent1" w:themeShade="BF"/>
                                <w:sz w:val="28"/>
                                <w:szCs w:val="28"/>
                              </w:rPr>
                            </w:pPr>
                            <w:r>
                              <w:t xml:space="preserve">Give the general formula </w:t>
                            </w:r>
                            <w:r w:rsidR="00286205">
                              <w:t>for</w:t>
                            </w:r>
                            <w:r>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t xml:space="preserve"> and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r w:rsidR="006058DE">
                              <w:rPr>
                                <w:vertAlign w:val="subscript"/>
                              </w:rPr>
                              <w:t xml:space="preserve">. </w:t>
                            </w:r>
                            <w:r w:rsidR="00196C0E">
                              <w:rPr>
                                <w:vertAlign w:val="subscript"/>
                              </w:rPr>
                              <w:tab/>
                            </w:r>
                            <w:r w:rsidR="006058DE" w:rsidRPr="006058DE">
                              <w:rPr>
                                <w:rFonts w:ascii="Bradley Hand ITC" w:hAnsi="Bradley Hand ITC"/>
                                <w:b/>
                                <w:bCs/>
                                <w:color w:val="365F91" w:themeColor="accent1" w:themeShade="BF"/>
                                <w:sz w:val="28"/>
                                <w:szCs w:val="28"/>
                              </w:rPr>
                              <w:t>C</w:t>
                            </w:r>
                            <w:r w:rsidR="006058DE" w:rsidRPr="006058DE">
                              <w:rPr>
                                <w:rFonts w:ascii="Bradley Hand ITC" w:hAnsi="Bradley Hand ITC"/>
                                <w:b/>
                                <w:bCs/>
                                <w:color w:val="365F91" w:themeColor="accent1" w:themeShade="BF"/>
                                <w:sz w:val="28"/>
                                <w:szCs w:val="28"/>
                                <w:vertAlign w:val="subscript"/>
                              </w:rPr>
                              <w:t>n</w:t>
                            </w:r>
                            <w:r w:rsidR="006058DE" w:rsidRPr="006058DE">
                              <w:rPr>
                                <w:rFonts w:ascii="Bradley Hand ITC" w:hAnsi="Bradley Hand ITC"/>
                                <w:b/>
                                <w:bCs/>
                                <w:color w:val="365F91" w:themeColor="accent1" w:themeShade="BF"/>
                                <w:sz w:val="28"/>
                                <w:szCs w:val="28"/>
                              </w:rPr>
                              <w:t>H</w:t>
                            </w:r>
                            <w:r w:rsidR="006058DE" w:rsidRPr="006058DE">
                              <w:rPr>
                                <w:rFonts w:ascii="Bradley Hand ITC" w:hAnsi="Bradley Hand ITC"/>
                                <w:b/>
                                <w:bCs/>
                                <w:color w:val="365F91" w:themeColor="accent1" w:themeShade="BF"/>
                                <w:sz w:val="28"/>
                                <w:szCs w:val="28"/>
                                <w:vertAlign w:val="subscript"/>
                              </w:rPr>
                              <w:t>2n</w:t>
                            </w:r>
                          </w:p>
                          <w:p w14:paraId="19BC34CE" w14:textId="47C195C5" w:rsidR="00CC25D8" w:rsidRDefault="00CC25D8" w:rsidP="00447354">
                            <w:pPr>
                              <w:pStyle w:val="RSCBasictext"/>
                            </w:pPr>
                            <w:r>
                              <w:t>Name the type of hydrocarbon that the formula represent</w:t>
                            </w:r>
                            <w:r w:rsidR="000C2F38">
                              <w:t>s</w:t>
                            </w:r>
                            <w:r>
                              <w:t>.</w:t>
                            </w:r>
                          </w:p>
                          <w:p w14:paraId="6940B54A" w14:textId="25252337" w:rsidR="00CC25D8" w:rsidRPr="006058DE" w:rsidRDefault="006058DE" w:rsidP="00196C0E">
                            <w:pPr>
                              <w:pStyle w:val="RSCBasictext"/>
                              <w:ind w:firstLine="720"/>
                              <w:rPr>
                                <w:rFonts w:ascii="Bradley Hand ITC" w:hAnsi="Bradley Hand ITC"/>
                                <w:b/>
                                <w:bCs/>
                                <w:color w:val="365F91" w:themeColor="accent1" w:themeShade="BF"/>
                                <w:sz w:val="28"/>
                                <w:szCs w:val="28"/>
                              </w:rPr>
                            </w:pPr>
                            <w:r w:rsidRPr="006058DE">
                              <w:rPr>
                                <w:rFonts w:ascii="Bradley Hand ITC" w:hAnsi="Bradley Hand ITC"/>
                                <w:b/>
                                <w:bCs/>
                                <w:color w:val="365F91" w:themeColor="accent1" w:themeShade="BF"/>
                                <w:sz w:val="28"/>
                                <w:szCs w:val="28"/>
                              </w:rPr>
                              <w:t>a</w:t>
                            </w:r>
                            <w:r w:rsidR="00CC25D8" w:rsidRPr="006058DE">
                              <w:rPr>
                                <w:rFonts w:ascii="Bradley Hand ITC" w:hAnsi="Bradley Hand ITC"/>
                                <w:b/>
                                <w:bCs/>
                                <w:color w:val="365F91" w:themeColor="accent1" w:themeShade="BF"/>
                                <w:sz w:val="28"/>
                                <w:szCs w:val="28"/>
                              </w:rPr>
                              <w:t>lkenes</w:t>
                            </w:r>
                          </w:p>
                          <w:p w14:paraId="3EC10A83" w14:textId="5BE8C6B0" w:rsidR="00B71A3D" w:rsidRPr="00572114" w:rsidRDefault="00B71A3D" w:rsidP="00447354">
                            <w:pPr>
                              <w:pStyle w:val="RSCBasictext"/>
                            </w:pPr>
                          </w:p>
                          <w:p w14:paraId="0C7B7F42" w14:textId="77777777" w:rsidR="00652CD2" w:rsidRDefault="00652CD2" w:rsidP="00447354">
                            <w:pPr>
                              <w:pStyle w:val="RSCBasictext"/>
                            </w:pPr>
                          </w:p>
                          <w:p w14:paraId="620416C4" w14:textId="716009C5" w:rsidR="00447354" w:rsidRPr="00186193" w:rsidRDefault="00447354" w:rsidP="00447354">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753A1" id="_x0000_t202" coordsize="21600,21600" o:spt="202" path="m,l,21600r21600,l21600,xe">
                <v:stroke joinstyle="miter"/>
                <v:path gradientshapeok="t" o:connecttype="rect"/>
              </v:shapetype>
              <v:shape id="Text Box 2" o:spid="_x0000_s1026" type="#_x0000_t202" style="position:absolute;left:0;text-align:left;margin-left:362.55pt;margin-top:249.4pt;width:343.5pt;height:300.4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">
                <v:textbox>
                  <w:txbxContent>
                    <w:p w14:paraId="739DD1D0" w14:textId="5AA5AAF8" w:rsidR="00447354" w:rsidRPr="001F55CC" w:rsidRDefault="00447354" w:rsidP="00447354">
                      <w:pPr>
                        <w:pStyle w:val="RSCH2"/>
                        <w:spacing w:before="0" w:after="0"/>
                        <w:rPr>
                          <w:sz w:val="22"/>
                          <w:szCs w:val="18"/>
                        </w:rPr>
                      </w:pPr>
                      <w:r>
                        <w:t xml:space="preserve">Symbolic </w:t>
                      </w:r>
                      <w:r w:rsidR="00286205">
                        <w:t>–</w:t>
                      </w:r>
                      <w:r>
                        <w:t xml:space="preserve"> </w:t>
                      </w:r>
                      <w:r>
                        <w:rPr>
                          <w:sz w:val="22"/>
                          <w:szCs w:val="18"/>
                        </w:rPr>
                        <w:t>representations</w:t>
                      </w:r>
                    </w:p>
                    <w:p w14:paraId="19233ED4" w14:textId="0C938C4B" w:rsidR="00447354" w:rsidRDefault="00652CD2" w:rsidP="00447354">
                      <w:pPr>
                        <w:pStyle w:val="RSCBasictext"/>
                      </w:pPr>
                      <w:r>
                        <w:t xml:space="preserve">The alkane dodecane has </w:t>
                      </w:r>
                      <w:r w:rsidR="00572114">
                        <w:t>12</w:t>
                      </w:r>
                      <w:r>
                        <w:t xml:space="preserve"> carbon atoms. Dodecane can be cracked to form three different products.</w:t>
                      </w:r>
                    </w:p>
                    <w:p w14:paraId="782E1737" w14:textId="7EDF831F" w:rsidR="00447354" w:rsidRDefault="00572114" w:rsidP="00447354">
                      <w:pPr>
                        <w:pStyle w:val="RSCBasictext"/>
                      </w:pPr>
                      <w:r>
                        <w:t>The equation for the reaction is</w:t>
                      </w:r>
                    </w:p>
                    <w:p w14:paraId="08301969" w14:textId="77777777" w:rsidR="00FF4BC9" w:rsidRDefault="00F254EA" w:rsidP="00802E95">
                      <w:pPr>
                        <w:pStyle w:val="RSCBasictext"/>
                        <w:jc w:val="center"/>
                      </w:pPr>
                      <m:oMath>
                        <m:sSub>
                          <m:sSubPr>
                            <m:ctrlPr>
                              <w:rPr>
                                <w:rFonts w:ascii="Cambria Math" w:hAnsi="Cambria Math"/>
                                <w:iCs/>
                              </w:rPr>
                            </m:ctrlPr>
                          </m:sSubPr>
                          <m:e>
                            <m:r>
                              <m:rPr>
                                <m:sty m:val="p"/>
                              </m:rPr>
                              <w:rPr>
                                <w:rFonts w:ascii="Cambria Math" w:hAnsi="Cambria Math"/>
                              </w:rPr>
                              <m:t>C</m:t>
                            </m:r>
                          </m:e>
                          <m:sub>
                            <m:r>
                              <w:rPr>
                                <w:rFonts w:ascii="Cambria Math" w:hAnsi="Cambria Math"/>
                              </w:rPr>
                              <m:t>12</m:t>
                            </m:r>
                          </m:sub>
                        </m:sSub>
                        <m:sSub>
                          <m:sSubPr>
                            <m:ctrlPr>
                              <w:rPr>
                                <w:rFonts w:ascii="Cambria Math" w:hAnsi="Cambria Math"/>
                                <w:iCs/>
                              </w:rPr>
                            </m:ctrlPr>
                          </m:sSubPr>
                          <m:e>
                            <m:r>
                              <m:rPr>
                                <m:sty m:val="p"/>
                              </m:rPr>
                              <w:rPr>
                                <w:rFonts w:ascii="Cambria Math" w:hAnsi="Cambria Math"/>
                              </w:rPr>
                              <m:t>H</m:t>
                            </m:r>
                          </m:e>
                          <m:sub>
                            <m:r>
                              <w:rPr>
                                <w:rFonts w:ascii="Cambria Math" w:hAnsi="Cambria Math"/>
                              </w:rPr>
                              <m:t>26</m:t>
                            </m:r>
                          </m:sub>
                        </m:sSub>
                      </m:oMath>
                      <w:r w:rsidR="00FF4BC9">
                        <w:rPr>
                          <w:vertAlign w:val="subscript"/>
                        </w:rPr>
                        <w:t xml:space="preserve"> </w:t>
                      </w:r>
                      <w:r w:rsidR="00FF4BC9">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7</m:t>
                            </m:r>
                          </m:sub>
                        </m:sSub>
                        <m:sSub>
                          <m:sSubPr>
                            <m:ctrlPr>
                              <w:rPr>
                                <w:rFonts w:ascii="Cambria Math" w:hAnsi="Cambria Math"/>
                                <w:iCs/>
                              </w:rPr>
                            </m:ctrlPr>
                          </m:sSubPr>
                          <m:e>
                            <m:r>
                              <m:rPr>
                                <m:sty m:val="p"/>
                              </m:rPr>
                              <w:rPr>
                                <w:rFonts w:ascii="Cambria Math" w:hAnsi="Cambria Math"/>
                              </w:rPr>
                              <m:t>H</m:t>
                            </m:r>
                          </m:e>
                          <m:sub>
                            <m:r>
                              <w:rPr>
                                <w:rFonts w:ascii="Cambria Math" w:hAnsi="Cambria Math"/>
                              </w:rPr>
                              <m:t>16</m:t>
                            </m:r>
                          </m:sub>
                        </m:sSub>
                      </m:oMath>
                      <w:r w:rsidR="00FF4BC9">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rsidR="00FF4BC9">
                        <w:t xml:space="preserve"> +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p>
                    <w:p w14:paraId="68D6C011" w14:textId="30F4E593" w:rsidR="00572114" w:rsidRDefault="00572114" w:rsidP="00447354">
                      <w:pPr>
                        <w:pStyle w:val="RSCBasictext"/>
                      </w:pPr>
                      <w:r>
                        <w:t xml:space="preserve">The general formula for an alkane is </w:t>
                      </w: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n</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2n+2</m:t>
                            </m:r>
                          </m:sub>
                        </m:sSub>
                      </m:oMath>
                      <w:r>
                        <w:t>.</w:t>
                      </w:r>
                    </w:p>
                    <w:p w14:paraId="3B616025" w14:textId="57915163" w:rsidR="00572114" w:rsidRPr="005972DA" w:rsidRDefault="00480C6D" w:rsidP="00447354">
                      <w:pPr>
                        <w:pStyle w:val="RSCBasictext"/>
                        <w:rPr>
                          <w:rFonts w:ascii="Bradley Hand ITC" w:hAnsi="Bradley Hand ITC"/>
                          <w:b/>
                          <w:bCs/>
                          <w:color w:val="365F91" w:themeColor="accent1" w:themeShade="BF"/>
                          <w:sz w:val="28"/>
                          <w:szCs w:val="28"/>
                        </w:rPr>
                      </w:pPr>
                      <w:r>
                        <w:t xml:space="preserve">Give the value of </w:t>
                      </w:r>
                      <m:oMath>
                        <m:r>
                          <m:rPr>
                            <m:sty m:val="p"/>
                          </m:rPr>
                          <w:rPr>
                            <w:rFonts w:ascii="Cambria Math" w:hAnsi="Cambria Math"/>
                          </w:rPr>
                          <m:t>n</m:t>
                        </m:r>
                      </m:oMath>
                      <w:r>
                        <w:t xml:space="preserve"> for dodecane. </w:t>
                      </w:r>
                      <w:r w:rsidR="00196C0E">
                        <w:tab/>
                      </w:r>
                      <w:r w:rsidRPr="005972DA">
                        <w:rPr>
                          <w:rFonts w:ascii="Bradley Hand ITC" w:hAnsi="Bradley Hand ITC"/>
                          <w:b/>
                          <w:bCs/>
                          <w:color w:val="365F91" w:themeColor="accent1" w:themeShade="BF"/>
                          <w:sz w:val="28"/>
                          <w:szCs w:val="28"/>
                        </w:rPr>
                        <w:t>12</w:t>
                      </w:r>
                    </w:p>
                    <w:p w14:paraId="4D1FC665" w14:textId="5938152D" w:rsidR="00480C6D" w:rsidRPr="005972DA" w:rsidRDefault="00480C6D" w:rsidP="00447354">
                      <w:pPr>
                        <w:pStyle w:val="RSCBasictext"/>
                        <w:rPr>
                          <w:rFonts w:ascii="Bradley Hand ITC" w:hAnsi="Bradley Hand ITC"/>
                          <w:b/>
                          <w:bCs/>
                          <w:color w:val="365F91" w:themeColor="accent1" w:themeShade="BF"/>
                          <w:sz w:val="28"/>
                          <w:szCs w:val="28"/>
                        </w:rPr>
                      </w:pPr>
                      <w:r>
                        <w:t xml:space="preserve">Show that the number of hydrogen atoms in the formula is correct. </w:t>
                      </w:r>
                      <w:r w:rsidR="00196C0E">
                        <w:tab/>
                      </w:r>
                      <w:r w:rsidRPr="005972DA">
                        <w:rPr>
                          <w:rFonts w:ascii="Bradley Hand ITC" w:hAnsi="Bradley Hand ITC"/>
                          <w:b/>
                          <w:bCs/>
                          <w:color w:val="365F91" w:themeColor="accent1" w:themeShade="BF"/>
                          <w:sz w:val="28"/>
                          <w:szCs w:val="28"/>
                        </w:rPr>
                        <w:t>2x12+2 = 26</w:t>
                      </w:r>
                    </w:p>
                    <w:p w14:paraId="199ED462" w14:textId="30F59A95" w:rsidR="007C249F" w:rsidRPr="006058DE" w:rsidRDefault="00B71A3D" w:rsidP="00447354">
                      <w:pPr>
                        <w:pStyle w:val="RSCBasictext"/>
                        <w:rPr>
                          <w:rFonts w:ascii="Bradley Hand ITC" w:hAnsi="Bradley Hand ITC"/>
                          <w:b/>
                          <w:bCs/>
                          <w:color w:val="365F91" w:themeColor="accent1" w:themeShade="BF"/>
                          <w:sz w:val="28"/>
                          <w:szCs w:val="28"/>
                        </w:rPr>
                      </w:pPr>
                      <w:r>
                        <w:t xml:space="preserve">Use the general formula to </w:t>
                      </w:r>
                      <w:r w:rsidR="007C6138">
                        <w:t>identify</w:t>
                      </w:r>
                      <w:r w:rsidR="003A5B20">
                        <w:t xml:space="preserve"> the formula of the product which is also an alkane. </w:t>
                      </w:r>
                      <w:r w:rsidR="00196C0E">
                        <w:tab/>
                      </w:r>
                      <w:r w:rsidR="003A5B20" w:rsidRPr="006058DE">
                        <w:rPr>
                          <w:rFonts w:ascii="Bradley Hand ITC" w:hAnsi="Bradley Hand ITC"/>
                          <w:b/>
                          <w:bCs/>
                          <w:color w:val="365F91" w:themeColor="accent1" w:themeShade="BF"/>
                          <w:sz w:val="28"/>
                          <w:szCs w:val="28"/>
                        </w:rPr>
                        <w:t>C</w:t>
                      </w:r>
                      <w:r w:rsidR="003A5B20" w:rsidRPr="006058DE">
                        <w:rPr>
                          <w:rFonts w:ascii="Bradley Hand ITC" w:hAnsi="Bradley Hand ITC"/>
                          <w:b/>
                          <w:bCs/>
                          <w:color w:val="365F91" w:themeColor="accent1" w:themeShade="BF"/>
                          <w:sz w:val="28"/>
                          <w:szCs w:val="28"/>
                          <w:vertAlign w:val="subscript"/>
                        </w:rPr>
                        <w:t>7</w:t>
                      </w:r>
                      <w:r w:rsidR="003A5B20" w:rsidRPr="006058DE">
                        <w:rPr>
                          <w:rFonts w:ascii="Bradley Hand ITC" w:hAnsi="Bradley Hand ITC"/>
                          <w:b/>
                          <w:bCs/>
                          <w:color w:val="365F91" w:themeColor="accent1" w:themeShade="BF"/>
                          <w:sz w:val="28"/>
                          <w:szCs w:val="28"/>
                        </w:rPr>
                        <w:t>H</w:t>
                      </w:r>
                      <w:r w:rsidR="003A5B20" w:rsidRPr="006058DE">
                        <w:rPr>
                          <w:rFonts w:ascii="Bradley Hand ITC" w:hAnsi="Bradley Hand ITC"/>
                          <w:b/>
                          <w:bCs/>
                          <w:color w:val="365F91" w:themeColor="accent1" w:themeShade="BF"/>
                          <w:sz w:val="28"/>
                          <w:szCs w:val="28"/>
                          <w:vertAlign w:val="subscript"/>
                        </w:rPr>
                        <w:t>16</w:t>
                      </w:r>
                    </w:p>
                    <w:p w14:paraId="77C66795" w14:textId="18668B2A" w:rsidR="00CC25D8" w:rsidRPr="006058DE" w:rsidRDefault="00CC25D8" w:rsidP="00447354">
                      <w:pPr>
                        <w:pStyle w:val="RSCBasictext"/>
                        <w:rPr>
                          <w:rFonts w:ascii="Bradley Hand ITC" w:hAnsi="Bradley Hand ITC"/>
                          <w:b/>
                          <w:bCs/>
                          <w:color w:val="365F91" w:themeColor="accent1" w:themeShade="BF"/>
                          <w:sz w:val="28"/>
                          <w:szCs w:val="28"/>
                        </w:rPr>
                      </w:pPr>
                      <w:r>
                        <w:t xml:space="preserve">Give the general formula </w:t>
                      </w:r>
                      <w:r w:rsidR="00286205">
                        <w:t>for</w:t>
                      </w:r>
                      <w:r>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t xml:space="preserve"> and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r w:rsidR="006058DE">
                        <w:rPr>
                          <w:vertAlign w:val="subscript"/>
                        </w:rPr>
                        <w:t xml:space="preserve">. </w:t>
                      </w:r>
                      <w:r w:rsidR="00196C0E">
                        <w:rPr>
                          <w:vertAlign w:val="subscript"/>
                        </w:rPr>
                        <w:tab/>
                      </w:r>
                      <w:r w:rsidR="006058DE" w:rsidRPr="006058DE">
                        <w:rPr>
                          <w:rFonts w:ascii="Bradley Hand ITC" w:hAnsi="Bradley Hand ITC"/>
                          <w:b/>
                          <w:bCs/>
                          <w:color w:val="365F91" w:themeColor="accent1" w:themeShade="BF"/>
                          <w:sz w:val="28"/>
                          <w:szCs w:val="28"/>
                        </w:rPr>
                        <w:t>C</w:t>
                      </w:r>
                      <w:r w:rsidR="006058DE" w:rsidRPr="006058DE">
                        <w:rPr>
                          <w:rFonts w:ascii="Bradley Hand ITC" w:hAnsi="Bradley Hand ITC"/>
                          <w:b/>
                          <w:bCs/>
                          <w:color w:val="365F91" w:themeColor="accent1" w:themeShade="BF"/>
                          <w:sz w:val="28"/>
                          <w:szCs w:val="28"/>
                          <w:vertAlign w:val="subscript"/>
                        </w:rPr>
                        <w:t>n</w:t>
                      </w:r>
                      <w:r w:rsidR="006058DE" w:rsidRPr="006058DE">
                        <w:rPr>
                          <w:rFonts w:ascii="Bradley Hand ITC" w:hAnsi="Bradley Hand ITC"/>
                          <w:b/>
                          <w:bCs/>
                          <w:color w:val="365F91" w:themeColor="accent1" w:themeShade="BF"/>
                          <w:sz w:val="28"/>
                          <w:szCs w:val="28"/>
                        </w:rPr>
                        <w:t>H</w:t>
                      </w:r>
                      <w:r w:rsidR="006058DE" w:rsidRPr="006058DE">
                        <w:rPr>
                          <w:rFonts w:ascii="Bradley Hand ITC" w:hAnsi="Bradley Hand ITC"/>
                          <w:b/>
                          <w:bCs/>
                          <w:color w:val="365F91" w:themeColor="accent1" w:themeShade="BF"/>
                          <w:sz w:val="28"/>
                          <w:szCs w:val="28"/>
                          <w:vertAlign w:val="subscript"/>
                        </w:rPr>
                        <w:t>2n</w:t>
                      </w:r>
                    </w:p>
                    <w:p w14:paraId="19BC34CE" w14:textId="47C195C5" w:rsidR="00CC25D8" w:rsidRDefault="00CC25D8" w:rsidP="00447354">
                      <w:pPr>
                        <w:pStyle w:val="RSCBasictext"/>
                      </w:pPr>
                      <w:r>
                        <w:t>Name the type of hydrocarbon that the formula represent</w:t>
                      </w:r>
                      <w:r w:rsidR="000C2F38">
                        <w:t>s</w:t>
                      </w:r>
                      <w:r>
                        <w:t>.</w:t>
                      </w:r>
                    </w:p>
                    <w:p w14:paraId="6940B54A" w14:textId="25252337" w:rsidR="00CC25D8" w:rsidRPr="006058DE" w:rsidRDefault="006058DE" w:rsidP="00196C0E">
                      <w:pPr>
                        <w:pStyle w:val="RSCBasictext"/>
                        <w:ind w:firstLine="720"/>
                        <w:rPr>
                          <w:rFonts w:ascii="Bradley Hand ITC" w:hAnsi="Bradley Hand ITC"/>
                          <w:b/>
                          <w:bCs/>
                          <w:color w:val="365F91" w:themeColor="accent1" w:themeShade="BF"/>
                          <w:sz w:val="28"/>
                          <w:szCs w:val="28"/>
                        </w:rPr>
                      </w:pPr>
                      <w:r w:rsidRPr="006058DE">
                        <w:rPr>
                          <w:rFonts w:ascii="Bradley Hand ITC" w:hAnsi="Bradley Hand ITC"/>
                          <w:b/>
                          <w:bCs/>
                          <w:color w:val="365F91" w:themeColor="accent1" w:themeShade="BF"/>
                          <w:sz w:val="28"/>
                          <w:szCs w:val="28"/>
                        </w:rPr>
                        <w:t>a</w:t>
                      </w:r>
                      <w:r w:rsidR="00CC25D8" w:rsidRPr="006058DE">
                        <w:rPr>
                          <w:rFonts w:ascii="Bradley Hand ITC" w:hAnsi="Bradley Hand ITC"/>
                          <w:b/>
                          <w:bCs/>
                          <w:color w:val="365F91" w:themeColor="accent1" w:themeShade="BF"/>
                          <w:sz w:val="28"/>
                          <w:szCs w:val="28"/>
                        </w:rPr>
                        <w:t>lkenes</w:t>
                      </w:r>
                    </w:p>
                    <w:p w14:paraId="3EC10A83" w14:textId="5BE8C6B0" w:rsidR="00B71A3D" w:rsidRPr="00572114" w:rsidRDefault="00B71A3D" w:rsidP="00447354">
                      <w:pPr>
                        <w:pStyle w:val="RSCBasictext"/>
                      </w:pPr>
                    </w:p>
                    <w:p w14:paraId="0C7B7F42" w14:textId="77777777" w:rsidR="00652CD2" w:rsidRDefault="00652CD2" w:rsidP="00447354">
                      <w:pPr>
                        <w:pStyle w:val="RSCBasictext"/>
                      </w:pPr>
                    </w:p>
                    <w:p w14:paraId="620416C4" w14:textId="716009C5" w:rsidR="00447354" w:rsidRPr="00186193" w:rsidRDefault="00447354" w:rsidP="00447354">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v:textbox>
                <w10:wrap type="square" anchorx="margin" anchory="page"/>
              </v:shape>
            </w:pict>
          </mc:Fallback>
        </mc:AlternateContent>
      </w:r>
      <w:r w:rsidR="00225577" w:rsidRPr="005000BC">
        <w:rPr>
          <w:b/>
          <w:noProof/>
          <w:color w:val="2C4D67"/>
          <w:sz w:val="26"/>
          <w:szCs w:val="26"/>
        </w:rPr>
        <mc:AlternateContent>
          <mc:Choice Requires="wps">
            <w:drawing>
              <wp:anchor distT="45720" distB="45720" distL="114300" distR="114300" simplePos="0" relativeHeight="251676672" behindDoc="1" locked="0" layoutInCell="1" allowOverlap="1" wp14:anchorId="4C22A478" wp14:editId="7BC97BBB">
                <wp:simplePos x="0" y="0"/>
                <wp:positionH relativeFrom="margin">
                  <wp:posOffset>60960</wp:posOffset>
                </wp:positionH>
                <wp:positionV relativeFrom="page">
                  <wp:posOffset>3164205</wp:posOffset>
                </wp:positionV>
                <wp:extent cx="4505325" cy="3816350"/>
                <wp:effectExtent l="0" t="0" r="28575" b="12700"/>
                <wp:wrapTight wrapText="bothSides">
                  <wp:wrapPolygon edited="0">
                    <wp:start x="0" y="0"/>
                    <wp:lineTo x="0" y="21564"/>
                    <wp:lineTo x="21646" y="21564"/>
                    <wp:lineTo x="21646" y="0"/>
                    <wp:lineTo x="0" y="0"/>
                  </wp:wrapPolygon>
                </wp:wrapTight>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3816350"/>
                        </a:xfrm>
                        <a:prstGeom prst="rect">
                          <a:avLst/>
                        </a:prstGeom>
                        <a:solidFill>
                          <a:srgbClr val="FFFFFF"/>
                        </a:solidFill>
                        <a:ln w="9525">
                          <a:solidFill>
                            <a:srgbClr val="000000"/>
                          </a:solidFill>
                          <a:miter lim="800000"/>
                          <a:headEnd/>
                          <a:tailEnd/>
                        </a:ln>
                      </wps:spPr>
                      <wps:txbx>
                        <w:txbxContent>
                          <w:p w14:paraId="40EDFD16" w14:textId="3A0A5D4C" w:rsidR="00447354" w:rsidRPr="00DC2117" w:rsidRDefault="00447354" w:rsidP="00447354">
                            <w:pPr>
                              <w:pStyle w:val="RSCH2"/>
                              <w:spacing w:before="0" w:after="0"/>
                              <w:rPr>
                                <w:sz w:val="22"/>
                                <w:szCs w:val="18"/>
                              </w:rPr>
                            </w:pPr>
                            <w:r>
                              <w:t xml:space="preserve">Sub-microscopic </w:t>
                            </w:r>
                            <w:r w:rsidR="00B71128">
                              <w:t>–</w:t>
                            </w:r>
                            <w:r>
                              <w:t xml:space="preserve"> </w:t>
                            </w:r>
                            <w:r>
                              <w:rPr>
                                <w:sz w:val="22"/>
                                <w:szCs w:val="18"/>
                              </w:rPr>
                              <w:t>smaller than we can see</w:t>
                            </w:r>
                          </w:p>
                          <w:p w14:paraId="7EFB076E" w14:textId="398EBAA5" w:rsidR="00303988" w:rsidRDefault="00EF0381" w:rsidP="00447354">
                            <w:pPr>
                              <w:pStyle w:val="RSCBulletedlist"/>
                              <w:numPr>
                                <w:ilvl w:val="0"/>
                                <w:numId w:val="0"/>
                              </w:numPr>
                            </w:pPr>
                            <w:r>
                              <w:t xml:space="preserve">The alkane </w:t>
                            </w:r>
                            <w:proofErr w:type="spellStart"/>
                            <w:r w:rsidR="00A16876">
                              <w:t>decane</w:t>
                            </w:r>
                            <w:proofErr w:type="spellEnd"/>
                            <w:r w:rsidR="00DC49F4">
                              <w:t xml:space="preserve"> can be cracked to produce octa</w:t>
                            </w:r>
                            <w:r w:rsidR="004B45F0">
                              <w:t>ne plus another hydrocarbon.</w:t>
                            </w:r>
                            <w:r w:rsidR="009E0577">
                              <w:t xml:space="preserve"> </w:t>
                            </w:r>
                            <w:r w:rsidR="00303988">
                              <w:t xml:space="preserve">Complete the table to show the number of hydrogen atoms in </w:t>
                            </w:r>
                            <w:proofErr w:type="spellStart"/>
                            <w:r w:rsidR="00303988">
                              <w:t>decane</w:t>
                            </w:r>
                            <w:proofErr w:type="spellEnd"/>
                            <w:r w:rsidR="00303988">
                              <w:t xml:space="preserve"> and octane.</w:t>
                            </w:r>
                          </w:p>
                          <w:tbl>
                            <w:tblPr>
                              <w:tblStyle w:val="TableGrid"/>
                              <w:tblW w:w="0" w:type="auto"/>
                              <w:tblLook w:val="04A0" w:firstRow="1" w:lastRow="0" w:firstColumn="1" w:lastColumn="0" w:noHBand="0" w:noVBand="1"/>
                            </w:tblPr>
                            <w:tblGrid>
                              <w:gridCol w:w="1555"/>
                              <w:gridCol w:w="2409"/>
                              <w:gridCol w:w="2410"/>
                            </w:tblGrid>
                            <w:tr w:rsidR="002A15F5" w14:paraId="2DB5A6E4" w14:textId="77777777" w:rsidTr="00196C0E">
                              <w:tc>
                                <w:tcPr>
                                  <w:tcW w:w="1555" w:type="dxa"/>
                                  <w:shd w:val="clear" w:color="auto" w:fill="F6E0C0"/>
                                  <w:vAlign w:val="center"/>
                                </w:tcPr>
                                <w:p w14:paraId="5FC25EC5" w14:textId="05C66EA4" w:rsidR="002A15F5" w:rsidRPr="00196C0E" w:rsidRDefault="002A15F5" w:rsidP="00196C0E">
                                  <w:pPr>
                                    <w:pStyle w:val="RSCBulletedlist"/>
                                    <w:numPr>
                                      <w:ilvl w:val="0"/>
                                      <w:numId w:val="0"/>
                                    </w:numPr>
                                    <w:spacing w:after="0"/>
                                    <w:jc w:val="center"/>
                                    <w:rPr>
                                      <w:b/>
                                      <w:bCs/>
                                      <w:color w:val="C8102E"/>
                                      <w:sz w:val="20"/>
                                      <w:szCs w:val="20"/>
                                    </w:rPr>
                                  </w:pPr>
                                  <w:r w:rsidRPr="00196C0E">
                                    <w:rPr>
                                      <w:b/>
                                      <w:bCs/>
                                      <w:color w:val="C8102E"/>
                                      <w:sz w:val="20"/>
                                      <w:szCs w:val="20"/>
                                    </w:rPr>
                                    <w:t>Alkane</w:t>
                                  </w:r>
                                </w:p>
                              </w:tc>
                              <w:tc>
                                <w:tcPr>
                                  <w:tcW w:w="2409" w:type="dxa"/>
                                  <w:shd w:val="clear" w:color="auto" w:fill="F6E0C0"/>
                                  <w:vAlign w:val="center"/>
                                </w:tcPr>
                                <w:p w14:paraId="3EBA973D" w14:textId="21BF7095" w:rsidR="002A15F5" w:rsidRPr="00196C0E" w:rsidRDefault="002A15F5" w:rsidP="00196C0E">
                                  <w:pPr>
                                    <w:pStyle w:val="RSCBulletedlist"/>
                                    <w:numPr>
                                      <w:ilvl w:val="0"/>
                                      <w:numId w:val="0"/>
                                    </w:numPr>
                                    <w:spacing w:after="0"/>
                                    <w:jc w:val="center"/>
                                    <w:rPr>
                                      <w:b/>
                                      <w:bCs/>
                                      <w:color w:val="C8102E"/>
                                      <w:sz w:val="20"/>
                                      <w:szCs w:val="20"/>
                                    </w:rPr>
                                  </w:pPr>
                                  <w:r w:rsidRPr="00196C0E">
                                    <w:rPr>
                                      <w:b/>
                                      <w:bCs/>
                                      <w:color w:val="C8102E"/>
                                      <w:sz w:val="20"/>
                                      <w:szCs w:val="20"/>
                                    </w:rPr>
                                    <w:t>Number of C atoms</w:t>
                                  </w:r>
                                </w:p>
                              </w:tc>
                              <w:tc>
                                <w:tcPr>
                                  <w:tcW w:w="2410" w:type="dxa"/>
                                  <w:shd w:val="clear" w:color="auto" w:fill="F6E0C0"/>
                                  <w:vAlign w:val="center"/>
                                </w:tcPr>
                                <w:p w14:paraId="1748D9AD" w14:textId="05EE2A16" w:rsidR="002A15F5" w:rsidRPr="00196C0E" w:rsidRDefault="002A15F5" w:rsidP="00196C0E">
                                  <w:pPr>
                                    <w:pStyle w:val="RSCBulletedlist"/>
                                    <w:numPr>
                                      <w:ilvl w:val="0"/>
                                      <w:numId w:val="0"/>
                                    </w:numPr>
                                    <w:spacing w:after="0"/>
                                    <w:jc w:val="center"/>
                                    <w:rPr>
                                      <w:b/>
                                      <w:bCs/>
                                      <w:color w:val="C8102E"/>
                                      <w:sz w:val="20"/>
                                      <w:szCs w:val="20"/>
                                    </w:rPr>
                                  </w:pPr>
                                  <w:r w:rsidRPr="00196C0E">
                                    <w:rPr>
                                      <w:b/>
                                      <w:bCs/>
                                      <w:color w:val="C8102E"/>
                                      <w:sz w:val="20"/>
                                      <w:szCs w:val="20"/>
                                    </w:rPr>
                                    <w:t>Number of H atoms</w:t>
                                  </w:r>
                                </w:p>
                              </w:tc>
                            </w:tr>
                            <w:tr w:rsidR="002A15F5" w14:paraId="616E0EDD" w14:textId="77777777" w:rsidTr="002E5A6B">
                              <w:trPr>
                                <w:trHeight w:val="329"/>
                              </w:trPr>
                              <w:tc>
                                <w:tcPr>
                                  <w:tcW w:w="1555" w:type="dxa"/>
                                  <w:vAlign w:val="center"/>
                                </w:tcPr>
                                <w:p w14:paraId="2CD04A6D" w14:textId="245665FD" w:rsidR="002A15F5" w:rsidRDefault="002A15F5" w:rsidP="00802E95">
                                  <w:pPr>
                                    <w:pStyle w:val="RSCBulletedlist"/>
                                    <w:numPr>
                                      <w:ilvl w:val="0"/>
                                      <w:numId w:val="0"/>
                                    </w:numPr>
                                    <w:spacing w:before="60" w:after="60"/>
                                    <w:jc w:val="center"/>
                                  </w:pPr>
                                  <w:proofErr w:type="spellStart"/>
                                  <w:r>
                                    <w:t>decane</w:t>
                                  </w:r>
                                  <w:proofErr w:type="spellEnd"/>
                                </w:p>
                              </w:tc>
                              <w:tc>
                                <w:tcPr>
                                  <w:tcW w:w="2409" w:type="dxa"/>
                                  <w:vAlign w:val="center"/>
                                </w:tcPr>
                                <w:p w14:paraId="4DC40A05" w14:textId="14F9FE7C" w:rsidR="002A15F5" w:rsidRDefault="002A15F5" w:rsidP="00802E95">
                                  <w:pPr>
                                    <w:pStyle w:val="RSCBulletedlist"/>
                                    <w:numPr>
                                      <w:ilvl w:val="0"/>
                                      <w:numId w:val="0"/>
                                    </w:numPr>
                                    <w:spacing w:before="60" w:after="60"/>
                                    <w:jc w:val="center"/>
                                  </w:pPr>
                                  <w:r>
                                    <w:t>10</w:t>
                                  </w:r>
                                </w:p>
                              </w:tc>
                              <w:tc>
                                <w:tcPr>
                                  <w:tcW w:w="2410" w:type="dxa"/>
                                  <w:vAlign w:val="center"/>
                                </w:tcPr>
                                <w:p w14:paraId="74C13429" w14:textId="00F12589" w:rsidR="002A15F5" w:rsidRDefault="002A15F5" w:rsidP="00802E95">
                                  <w:pPr>
                                    <w:pStyle w:val="RSCBulletedlist"/>
                                    <w:numPr>
                                      <w:ilvl w:val="0"/>
                                      <w:numId w:val="0"/>
                                    </w:numPr>
                                    <w:spacing w:before="60" w:after="60"/>
                                    <w:jc w:val="center"/>
                                  </w:pPr>
                                  <w:r w:rsidRPr="002A15F5">
                                    <w:rPr>
                                      <w:rFonts w:ascii="Bradley Hand ITC" w:hAnsi="Bradley Hand ITC"/>
                                      <w:b/>
                                      <w:bCs/>
                                      <w:color w:val="365F91" w:themeColor="accent1" w:themeShade="BF"/>
                                      <w:sz w:val="28"/>
                                      <w:szCs w:val="28"/>
                                    </w:rPr>
                                    <w:t>22</w:t>
                                  </w:r>
                                </w:p>
                              </w:tc>
                            </w:tr>
                            <w:tr w:rsidR="002A15F5" w14:paraId="09DFE3B1" w14:textId="77777777" w:rsidTr="002E5A6B">
                              <w:trPr>
                                <w:trHeight w:val="251"/>
                              </w:trPr>
                              <w:tc>
                                <w:tcPr>
                                  <w:tcW w:w="1555" w:type="dxa"/>
                                  <w:vAlign w:val="center"/>
                                </w:tcPr>
                                <w:p w14:paraId="563D1158" w14:textId="3CE16337" w:rsidR="002A15F5" w:rsidRDefault="002A15F5" w:rsidP="00802E95">
                                  <w:pPr>
                                    <w:pStyle w:val="RSCBulletedlist"/>
                                    <w:numPr>
                                      <w:ilvl w:val="0"/>
                                      <w:numId w:val="0"/>
                                    </w:numPr>
                                    <w:spacing w:before="60" w:after="60"/>
                                    <w:jc w:val="center"/>
                                  </w:pPr>
                                  <w:r>
                                    <w:t>o</w:t>
                                  </w:r>
                                  <w:r w:rsidR="00B71128">
                                    <w:t>c</w:t>
                                  </w:r>
                                  <w:r>
                                    <w:t>tane</w:t>
                                  </w:r>
                                </w:p>
                              </w:tc>
                              <w:tc>
                                <w:tcPr>
                                  <w:tcW w:w="2409" w:type="dxa"/>
                                  <w:vAlign w:val="center"/>
                                </w:tcPr>
                                <w:p w14:paraId="7FCF4DBB" w14:textId="55A49C9C" w:rsidR="002A15F5" w:rsidRDefault="002A15F5" w:rsidP="00802E95">
                                  <w:pPr>
                                    <w:pStyle w:val="RSCBulletedlist"/>
                                    <w:numPr>
                                      <w:ilvl w:val="0"/>
                                      <w:numId w:val="0"/>
                                    </w:numPr>
                                    <w:spacing w:before="60" w:after="60"/>
                                    <w:jc w:val="center"/>
                                  </w:pPr>
                                  <w:r>
                                    <w:t>8</w:t>
                                  </w:r>
                                </w:p>
                              </w:tc>
                              <w:tc>
                                <w:tcPr>
                                  <w:tcW w:w="2410" w:type="dxa"/>
                                  <w:vAlign w:val="center"/>
                                </w:tcPr>
                                <w:p w14:paraId="4EE60D4C" w14:textId="42E2BD78" w:rsidR="002A15F5" w:rsidRDefault="002A15F5" w:rsidP="00802E95">
                                  <w:pPr>
                                    <w:pStyle w:val="RSCBulletedlist"/>
                                    <w:numPr>
                                      <w:ilvl w:val="0"/>
                                      <w:numId w:val="0"/>
                                    </w:numPr>
                                    <w:spacing w:before="60" w:after="60"/>
                                    <w:jc w:val="center"/>
                                  </w:pPr>
                                  <w:r w:rsidRPr="002A15F5">
                                    <w:rPr>
                                      <w:rFonts w:ascii="Bradley Hand ITC" w:hAnsi="Bradley Hand ITC"/>
                                      <w:b/>
                                      <w:bCs/>
                                      <w:color w:val="365F91" w:themeColor="accent1" w:themeShade="BF"/>
                                      <w:sz w:val="28"/>
                                      <w:szCs w:val="28"/>
                                    </w:rPr>
                                    <w:t>18</w:t>
                                  </w:r>
                                </w:p>
                              </w:tc>
                            </w:tr>
                          </w:tbl>
                          <w:p w14:paraId="7679758F" w14:textId="4A8CAAF9" w:rsidR="00A2712C" w:rsidRDefault="00FB4454" w:rsidP="00802E95">
                            <w:pPr>
                              <w:pStyle w:val="RSCBulletedlist"/>
                              <w:numPr>
                                <w:ilvl w:val="0"/>
                                <w:numId w:val="0"/>
                              </w:numPr>
                              <w:spacing w:before="120"/>
                            </w:pPr>
                            <w:r>
                              <w:t>Deduce the number of carbon and hydrogen atoms in the other hydrocarbon product.</w:t>
                            </w:r>
                          </w:p>
                          <w:p w14:paraId="18AC6741" w14:textId="7C2FE243" w:rsidR="00272E51" w:rsidRPr="009737A3" w:rsidRDefault="00C06AC1" w:rsidP="00447354">
                            <w:pPr>
                              <w:pStyle w:val="RSCBulletedlist"/>
                              <w:numPr>
                                <w:ilvl w:val="0"/>
                                <w:numId w:val="0"/>
                              </w:numPr>
                              <w:rPr>
                                <w:rFonts w:ascii="Bradley Hand ITC" w:hAnsi="Bradley Hand ITC"/>
                                <w:b/>
                                <w:bCs/>
                                <w:color w:val="365F91" w:themeColor="accent1" w:themeShade="BF"/>
                                <w:sz w:val="28"/>
                                <w:szCs w:val="28"/>
                              </w:rPr>
                            </w:pPr>
                            <w:r w:rsidRPr="009737A3">
                              <w:rPr>
                                <w:rFonts w:ascii="Bradley Hand ITC" w:hAnsi="Bradley Hand ITC"/>
                                <w:b/>
                                <w:bCs/>
                                <w:color w:val="365F91" w:themeColor="accent1" w:themeShade="BF"/>
                                <w:sz w:val="28"/>
                                <w:szCs w:val="28"/>
                              </w:rPr>
                              <w:t>10-8 = 2 carbon atoms       22-18= 4 H atoms</w:t>
                            </w:r>
                          </w:p>
                          <w:p w14:paraId="6654C0C4" w14:textId="77777777" w:rsidR="005D7DB8" w:rsidRDefault="008C5178" w:rsidP="005D7DB8">
                            <w:pPr>
                              <w:pStyle w:val="RSCBulletedlist"/>
                              <w:numPr>
                                <w:ilvl w:val="0"/>
                                <w:numId w:val="0"/>
                              </w:numPr>
                              <w:spacing w:after="0" w:line="240" w:lineRule="auto"/>
                            </w:pPr>
                            <w:r>
                              <w:t xml:space="preserve">Explain why the displayed formula of the other </w:t>
                            </w:r>
                          </w:p>
                          <w:p w14:paraId="2C181505" w14:textId="38CE5C45" w:rsidR="005D7DB8" w:rsidRDefault="008C5178" w:rsidP="00225577">
                            <w:pPr>
                              <w:pStyle w:val="RSCBulletedlist"/>
                              <w:numPr>
                                <w:ilvl w:val="0"/>
                                <w:numId w:val="0"/>
                              </w:numPr>
                              <w:spacing w:after="0" w:line="240" w:lineRule="auto"/>
                              <w:rPr>
                                <w:noProof/>
                              </w:rPr>
                            </w:pPr>
                            <w:r>
                              <w:t>hydrocarbon product is not correct.</w:t>
                            </w:r>
                            <w:r w:rsidR="006A44CC" w:rsidRPr="006A44CC">
                              <w:rPr>
                                <w:noProof/>
                              </w:rPr>
                              <w:t xml:space="preserve"> </w:t>
                            </w:r>
                          </w:p>
                          <w:p w14:paraId="15FB3A8D" w14:textId="71141FE2" w:rsidR="000C697B" w:rsidRPr="004D6E12" w:rsidRDefault="00D01DA7" w:rsidP="00196C0E">
                            <w:pPr>
                              <w:pStyle w:val="RSCBulletedlist"/>
                              <w:numPr>
                                <w:ilvl w:val="0"/>
                                <w:numId w:val="0"/>
                              </w:numPr>
                              <w:spacing w:before="240" w:after="0" w:line="240" w:lineRule="auto"/>
                              <w:rPr>
                                <w:noProof/>
                              </w:rPr>
                            </w:pPr>
                            <w:r w:rsidRPr="00DE3B66">
                              <w:rPr>
                                <w:rFonts w:ascii="Bradley Hand ITC" w:hAnsi="Bradley Hand ITC"/>
                                <w:b/>
                                <w:bCs/>
                                <w:color w:val="365F91" w:themeColor="accent1" w:themeShade="BF"/>
                                <w:sz w:val="28"/>
                                <w:szCs w:val="28"/>
                              </w:rPr>
                              <w:t>Each carbon must have 4 bonds</w:t>
                            </w:r>
                            <w:r w:rsidR="00DB45F7">
                              <w:rPr>
                                <w:rFonts w:ascii="Bradley Hand ITC" w:hAnsi="Bradley Hand ITC"/>
                                <w:b/>
                                <w:bCs/>
                                <w:color w:val="365F91" w:themeColor="accent1" w:themeShade="BF"/>
                                <w:sz w:val="28"/>
                                <w:szCs w:val="28"/>
                              </w:rPr>
                              <w:t>.</w:t>
                            </w:r>
                            <w:r w:rsidR="00A9045E">
                              <w:rPr>
                                <w:rFonts w:ascii="Bradley Hand ITC" w:hAnsi="Bradley Hand ITC"/>
                                <w:b/>
                                <w:bCs/>
                                <w:color w:val="365F91" w:themeColor="accent1" w:themeShade="BF"/>
                                <w:sz w:val="28"/>
                                <w:szCs w:val="28"/>
                              </w:rPr>
                              <w:t xml:space="preserve"> </w:t>
                            </w:r>
                            <w:r w:rsidR="004D6E12">
                              <w:rPr>
                                <w:rFonts w:ascii="Arial" w:hAnsi="Arial"/>
                                <w:noProof/>
                                <w:sz w:val="20"/>
                                <w:szCs w:val="20"/>
                              </w:rPr>
                              <w:t xml:space="preserve"> </w:t>
                            </w:r>
                          </w:p>
                          <w:p w14:paraId="5F2C1F74" w14:textId="2EEB6AA2" w:rsidR="00225577" w:rsidRDefault="00196C0E" w:rsidP="00225577">
                            <w:pPr>
                              <w:pStyle w:val="RSCBulletedlist"/>
                              <w:numPr>
                                <w:ilvl w:val="0"/>
                                <w:numId w:val="0"/>
                              </w:numPr>
                              <w:spacing w:after="0" w:line="240" w:lineRule="auto"/>
                              <w:rPr>
                                <w:noProof/>
                              </w:rPr>
                            </w:pPr>
                            <w:r>
                              <w:rPr>
                                <w:noProof/>
                              </w:rPr>
                              <w:br/>
                            </w:r>
                            <w:r w:rsidR="00225577">
                              <w:rPr>
                                <w:noProof/>
                              </w:rPr>
                              <w:t>Change the</w:t>
                            </w:r>
                            <w:r>
                              <w:rPr>
                                <w:noProof/>
                              </w:rPr>
                              <w:t xml:space="preserve"> </w:t>
                            </w:r>
                            <w:r w:rsidR="00225577">
                              <w:rPr>
                                <w:noProof/>
                              </w:rPr>
                              <w:t xml:space="preserve">formula to make it correct.    </w:t>
                            </w:r>
                          </w:p>
                          <w:p w14:paraId="79537C24" w14:textId="6C0DA4A4" w:rsidR="00E27EB9" w:rsidRDefault="00E27EB9" w:rsidP="00447354">
                            <w:pPr>
                              <w:pStyle w:val="RSCBulletedlist"/>
                              <w:numPr>
                                <w:ilvl w:val="0"/>
                                <w:numId w:val="0"/>
                              </w:numPr>
                            </w:pPr>
                          </w:p>
                          <w:p w14:paraId="45556843" w14:textId="58CB335B" w:rsidR="00447354" w:rsidRDefault="00447354" w:rsidP="00447354">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2A478" id="_x0000_s1027" type="#_x0000_t202" style="position:absolute;left:0;text-align:left;margin-left:4.8pt;margin-top:249.15pt;width:354.75pt;height:300.5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">
                <v:textbox>
                  <w:txbxContent>
                    <w:p w14:paraId="40EDFD16" w14:textId="3A0A5D4C" w:rsidR="00447354" w:rsidRPr="00DC2117" w:rsidRDefault="00447354" w:rsidP="00447354">
                      <w:pPr>
                        <w:pStyle w:val="RSCH2"/>
                        <w:spacing w:before="0" w:after="0"/>
                        <w:rPr>
                          <w:sz w:val="22"/>
                          <w:szCs w:val="18"/>
                        </w:rPr>
                      </w:pPr>
                      <w:r>
                        <w:t xml:space="preserve">Sub-microscopic </w:t>
                      </w:r>
                      <w:r w:rsidR="00B71128">
                        <w:t>–</w:t>
                      </w:r>
                      <w:r>
                        <w:t xml:space="preserve"> </w:t>
                      </w:r>
                      <w:r>
                        <w:rPr>
                          <w:sz w:val="22"/>
                          <w:szCs w:val="18"/>
                        </w:rPr>
                        <w:t>smaller than we can see</w:t>
                      </w:r>
                    </w:p>
                    <w:p w14:paraId="7EFB076E" w14:textId="398EBAA5" w:rsidR="00303988" w:rsidRDefault="00EF0381" w:rsidP="00447354">
                      <w:pPr>
                        <w:pStyle w:val="RSCBulletedlist"/>
                        <w:numPr>
                          <w:ilvl w:val="0"/>
                          <w:numId w:val="0"/>
                        </w:numPr>
                      </w:pPr>
                      <w:r>
                        <w:t xml:space="preserve">The alkane </w:t>
                      </w:r>
                      <w:proofErr w:type="spellStart"/>
                      <w:r w:rsidR="00A16876">
                        <w:t>decane</w:t>
                      </w:r>
                      <w:proofErr w:type="spellEnd"/>
                      <w:r w:rsidR="00DC49F4">
                        <w:t xml:space="preserve"> can be cracked to produce octa</w:t>
                      </w:r>
                      <w:r w:rsidR="004B45F0">
                        <w:t>ne plus another hydrocarbon.</w:t>
                      </w:r>
                      <w:r w:rsidR="009E0577">
                        <w:t xml:space="preserve"> </w:t>
                      </w:r>
                      <w:r w:rsidR="00303988">
                        <w:t xml:space="preserve">Complete the table to show the number of hydrogen atoms in </w:t>
                      </w:r>
                      <w:proofErr w:type="spellStart"/>
                      <w:r w:rsidR="00303988">
                        <w:t>decane</w:t>
                      </w:r>
                      <w:proofErr w:type="spellEnd"/>
                      <w:r w:rsidR="00303988">
                        <w:t xml:space="preserve"> and octane.</w:t>
                      </w:r>
                    </w:p>
                    <w:tbl>
                      <w:tblPr>
                        <w:tblStyle w:val="TableGrid"/>
                        <w:tblW w:w="0" w:type="auto"/>
                        <w:tblLook w:val="04A0" w:firstRow="1" w:lastRow="0" w:firstColumn="1" w:lastColumn="0" w:noHBand="0" w:noVBand="1"/>
                      </w:tblPr>
                      <w:tblGrid>
                        <w:gridCol w:w="1555"/>
                        <w:gridCol w:w="2409"/>
                        <w:gridCol w:w="2410"/>
                      </w:tblGrid>
                      <w:tr w:rsidR="002A15F5" w14:paraId="2DB5A6E4" w14:textId="77777777" w:rsidTr="00196C0E">
                        <w:tc>
                          <w:tcPr>
                            <w:tcW w:w="1555" w:type="dxa"/>
                            <w:shd w:val="clear" w:color="auto" w:fill="F6E0C0"/>
                            <w:vAlign w:val="center"/>
                          </w:tcPr>
                          <w:p w14:paraId="5FC25EC5" w14:textId="05C66EA4" w:rsidR="002A15F5" w:rsidRPr="00196C0E" w:rsidRDefault="002A15F5" w:rsidP="00196C0E">
                            <w:pPr>
                              <w:pStyle w:val="RSCBulletedlist"/>
                              <w:numPr>
                                <w:ilvl w:val="0"/>
                                <w:numId w:val="0"/>
                              </w:numPr>
                              <w:spacing w:after="0"/>
                              <w:jc w:val="center"/>
                              <w:rPr>
                                <w:b/>
                                <w:bCs/>
                                <w:color w:val="C8102E"/>
                                <w:sz w:val="20"/>
                                <w:szCs w:val="20"/>
                              </w:rPr>
                            </w:pPr>
                            <w:r w:rsidRPr="00196C0E">
                              <w:rPr>
                                <w:b/>
                                <w:bCs/>
                                <w:color w:val="C8102E"/>
                                <w:sz w:val="20"/>
                                <w:szCs w:val="20"/>
                              </w:rPr>
                              <w:t>Alkane</w:t>
                            </w:r>
                          </w:p>
                        </w:tc>
                        <w:tc>
                          <w:tcPr>
                            <w:tcW w:w="2409" w:type="dxa"/>
                            <w:shd w:val="clear" w:color="auto" w:fill="F6E0C0"/>
                            <w:vAlign w:val="center"/>
                          </w:tcPr>
                          <w:p w14:paraId="3EBA973D" w14:textId="21BF7095" w:rsidR="002A15F5" w:rsidRPr="00196C0E" w:rsidRDefault="002A15F5" w:rsidP="00196C0E">
                            <w:pPr>
                              <w:pStyle w:val="RSCBulletedlist"/>
                              <w:numPr>
                                <w:ilvl w:val="0"/>
                                <w:numId w:val="0"/>
                              </w:numPr>
                              <w:spacing w:after="0"/>
                              <w:jc w:val="center"/>
                              <w:rPr>
                                <w:b/>
                                <w:bCs/>
                                <w:color w:val="C8102E"/>
                                <w:sz w:val="20"/>
                                <w:szCs w:val="20"/>
                              </w:rPr>
                            </w:pPr>
                            <w:r w:rsidRPr="00196C0E">
                              <w:rPr>
                                <w:b/>
                                <w:bCs/>
                                <w:color w:val="C8102E"/>
                                <w:sz w:val="20"/>
                                <w:szCs w:val="20"/>
                              </w:rPr>
                              <w:t>Number of C atoms</w:t>
                            </w:r>
                          </w:p>
                        </w:tc>
                        <w:tc>
                          <w:tcPr>
                            <w:tcW w:w="2410" w:type="dxa"/>
                            <w:shd w:val="clear" w:color="auto" w:fill="F6E0C0"/>
                            <w:vAlign w:val="center"/>
                          </w:tcPr>
                          <w:p w14:paraId="1748D9AD" w14:textId="05EE2A16" w:rsidR="002A15F5" w:rsidRPr="00196C0E" w:rsidRDefault="002A15F5" w:rsidP="00196C0E">
                            <w:pPr>
                              <w:pStyle w:val="RSCBulletedlist"/>
                              <w:numPr>
                                <w:ilvl w:val="0"/>
                                <w:numId w:val="0"/>
                              </w:numPr>
                              <w:spacing w:after="0"/>
                              <w:jc w:val="center"/>
                              <w:rPr>
                                <w:b/>
                                <w:bCs/>
                                <w:color w:val="C8102E"/>
                                <w:sz w:val="20"/>
                                <w:szCs w:val="20"/>
                              </w:rPr>
                            </w:pPr>
                            <w:r w:rsidRPr="00196C0E">
                              <w:rPr>
                                <w:b/>
                                <w:bCs/>
                                <w:color w:val="C8102E"/>
                                <w:sz w:val="20"/>
                                <w:szCs w:val="20"/>
                              </w:rPr>
                              <w:t>Number of H atoms</w:t>
                            </w:r>
                          </w:p>
                        </w:tc>
                      </w:tr>
                      <w:tr w:rsidR="002A15F5" w14:paraId="616E0EDD" w14:textId="77777777" w:rsidTr="002E5A6B">
                        <w:trPr>
                          <w:trHeight w:val="329"/>
                        </w:trPr>
                        <w:tc>
                          <w:tcPr>
                            <w:tcW w:w="1555" w:type="dxa"/>
                            <w:vAlign w:val="center"/>
                          </w:tcPr>
                          <w:p w14:paraId="2CD04A6D" w14:textId="245665FD" w:rsidR="002A15F5" w:rsidRDefault="002A15F5" w:rsidP="00802E95">
                            <w:pPr>
                              <w:pStyle w:val="RSCBulletedlist"/>
                              <w:numPr>
                                <w:ilvl w:val="0"/>
                                <w:numId w:val="0"/>
                              </w:numPr>
                              <w:spacing w:before="60" w:after="60"/>
                              <w:jc w:val="center"/>
                            </w:pPr>
                            <w:proofErr w:type="spellStart"/>
                            <w:r>
                              <w:t>decane</w:t>
                            </w:r>
                            <w:proofErr w:type="spellEnd"/>
                          </w:p>
                        </w:tc>
                        <w:tc>
                          <w:tcPr>
                            <w:tcW w:w="2409" w:type="dxa"/>
                            <w:vAlign w:val="center"/>
                          </w:tcPr>
                          <w:p w14:paraId="4DC40A05" w14:textId="14F9FE7C" w:rsidR="002A15F5" w:rsidRDefault="002A15F5" w:rsidP="00802E95">
                            <w:pPr>
                              <w:pStyle w:val="RSCBulletedlist"/>
                              <w:numPr>
                                <w:ilvl w:val="0"/>
                                <w:numId w:val="0"/>
                              </w:numPr>
                              <w:spacing w:before="60" w:after="60"/>
                              <w:jc w:val="center"/>
                            </w:pPr>
                            <w:r>
                              <w:t>10</w:t>
                            </w:r>
                          </w:p>
                        </w:tc>
                        <w:tc>
                          <w:tcPr>
                            <w:tcW w:w="2410" w:type="dxa"/>
                            <w:vAlign w:val="center"/>
                          </w:tcPr>
                          <w:p w14:paraId="74C13429" w14:textId="00F12589" w:rsidR="002A15F5" w:rsidRDefault="002A15F5" w:rsidP="00802E95">
                            <w:pPr>
                              <w:pStyle w:val="RSCBulletedlist"/>
                              <w:numPr>
                                <w:ilvl w:val="0"/>
                                <w:numId w:val="0"/>
                              </w:numPr>
                              <w:spacing w:before="60" w:after="60"/>
                              <w:jc w:val="center"/>
                            </w:pPr>
                            <w:r w:rsidRPr="002A15F5">
                              <w:rPr>
                                <w:rFonts w:ascii="Bradley Hand ITC" w:hAnsi="Bradley Hand ITC"/>
                                <w:b/>
                                <w:bCs/>
                                <w:color w:val="365F91" w:themeColor="accent1" w:themeShade="BF"/>
                                <w:sz w:val="28"/>
                                <w:szCs w:val="28"/>
                              </w:rPr>
                              <w:t>22</w:t>
                            </w:r>
                          </w:p>
                        </w:tc>
                      </w:tr>
                      <w:tr w:rsidR="002A15F5" w14:paraId="09DFE3B1" w14:textId="77777777" w:rsidTr="002E5A6B">
                        <w:trPr>
                          <w:trHeight w:val="251"/>
                        </w:trPr>
                        <w:tc>
                          <w:tcPr>
                            <w:tcW w:w="1555" w:type="dxa"/>
                            <w:vAlign w:val="center"/>
                          </w:tcPr>
                          <w:p w14:paraId="563D1158" w14:textId="3CE16337" w:rsidR="002A15F5" w:rsidRDefault="002A15F5" w:rsidP="00802E95">
                            <w:pPr>
                              <w:pStyle w:val="RSCBulletedlist"/>
                              <w:numPr>
                                <w:ilvl w:val="0"/>
                                <w:numId w:val="0"/>
                              </w:numPr>
                              <w:spacing w:before="60" w:after="60"/>
                              <w:jc w:val="center"/>
                            </w:pPr>
                            <w:r>
                              <w:t>o</w:t>
                            </w:r>
                            <w:r w:rsidR="00B71128">
                              <w:t>c</w:t>
                            </w:r>
                            <w:r>
                              <w:t>tane</w:t>
                            </w:r>
                          </w:p>
                        </w:tc>
                        <w:tc>
                          <w:tcPr>
                            <w:tcW w:w="2409" w:type="dxa"/>
                            <w:vAlign w:val="center"/>
                          </w:tcPr>
                          <w:p w14:paraId="7FCF4DBB" w14:textId="55A49C9C" w:rsidR="002A15F5" w:rsidRDefault="002A15F5" w:rsidP="00802E95">
                            <w:pPr>
                              <w:pStyle w:val="RSCBulletedlist"/>
                              <w:numPr>
                                <w:ilvl w:val="0"/>
                                <w:numId w:val="0"/>
                              </w:numPr>
                              <w:spacing w:before="60" w:after="60"/>
                              <w:jc w:val="center"/>
                            </w:pPr>
                            <w:r>
                              <w:t>8</w:t>
                            </w:r>
                          </w:p>
                        </w:tc>
                        <w:tc>
                          <w:tcPr>
                            <w:tcW w:w="2410" w:type="dxa"/>
                            <w:vAlign w:val="center"/>
                          </w:tcPr>
                          <w:p w14:paraId="4EE60D4C" w14:textId="42E2BD78" w:rsidR="002A15F5" w:rsidRDefault="002A15F5" w:rsidP="00802E95">
                            <w:pPr>
                              <w:pStyle w:val="RSCBulletedlist"/>
                              <w:numPr>
                                <w:ilvl w:val="0"/>
                                <w:numId w:val="0"/>
                              </w:numPr>
                              <w:spacing w:before="60" w:after="60"/>
                              <w:jc w:val="center"/>
                            </w:pPr>
                            <w:r w:rsidRPr="002A15F5">
                              <w:rPr>
                                <w:rFonts w:ascii="Bradley Hand ITC" w:hAnsi="Bradley Hand ITC"/>
                                <w:b/>
                                <w:bCs/>
                                <w:color w:val="365F91" w:themeColor="accent1" w:themeShade="BF"/>
                                <w:sz w:val="28"/>
                                <w:szCs w:val="28"/>
                              </w:rPr>
                              <w:t>18</w:t>
                            </w:r>
                          </w:p>
                        </w:tc>
                      </w:tr>
                    </w:tbl>
                    <w:p w14:paraId="7679758F" w14:textId="4A8CAAF9" w:rsidR="00A2712C" w:rsidRDefault="00FB4454" w:rsidP="00802E95">
                      <w:pPr>
                        <w:pStyle w:val="RSCBulletedlist"/>
                        <w:numPr>
                          <w:ilvl w:val="0"/>
                          <w:numId w:val="0"/>
                        </w:numPr>
                        <w:spacing w:before="120"/>
                      </w:pPr>
                      <w:r>
                        <w:t>Deduce the number of carbon and hydrogen atoms in the other hydrocarbon product.</w:t>
                      </w:r>
                    </w:p>
                    <w:p w14:paraId="18AC6741" w14:textId="7C2FE243" w:rsidR="00272E51" w:rsidRPr="009737A3" w:rsidRDefault="00C06AC1" w:rsidP="00447354">
                      <w:pPr>
                        <w:pStyle w:val="RSCBulletedlist"/>
                        <w:numPr>
                          <w:ilvl w:val="0"/>
                          <w:numId w:val="0"/>
                        </w:numPr>
                        <w:rPr>
                          <w:rFonts w:ascii="Bradley Hand ITC" w:hAnsi="Bradley Hand ITC"/>
                          <w:b/>
                          <w:bCs/>
                          <w:color w:val="365F91" w:themeColor="accent1" w:themeShade="BF"/>
                          <w:sz w:val="28"/>
                          <w:szCs w:val="28"/>
                        </w:rPr>
                      </w:pPr>
                      <w:r w:rsidRPr="009737A3">
                        <w:rPr>
                          <w:rFonts w:ascii="Bradley Hand ITC" w:hAnsi="Bradley Hand ITC"/>
                          <w:b/>
                          <w:bCs/>
                          <w:color w:val="365F91" w:themeColor="accent1" w:themeShade="BF"/>
                          <w:sz w:val="28"/>
                          <w:szCs w:val="28"/>
                        </w:rPr>
                        <w:t>10-8 = 2 carbon atoms       22-18= 4 H atoms</w:t>
                      </w:r>
                    </w:p>
                    <w:p w14:paraId="6654C0C4" w14:textId="77777777" w:rsidR="005D7DB8" w:rsidRDefault="008C5178" w:rsidP="005D7DB8">
                      <w:pPr>
                        <w:pStyle w:val="RSCBulletedlist"/>
                        <w:numPr>
                          <w:ilvl w:val="0"/>
                          <w:numId w:val="0"/>
                        </w:numPr>
                        <w:spacing w:after="0" w:line="240" w:lineRule="auto"/>
                      </w:pPr>
                      <w:r>
                        <w:t xml:space="preserve">Explain why the displayed formula of the other </w:t>
                      </w:r>
                    </w:p>
                    <w:p w14:paraId="2C181505" w14:textId="38CE5C45" w:rsidR="005D7DB8" w:rsidRDefault="008C5178" w:rsidP="00225577">
                      <w:pPr>
                        <w:pStyle w:val="RSCBulletedlist"/>
                        <w:numPr>
                          <w:ilvl w:val="0"/>
                          <w:numId w:val="0"/>
                        </w:numPr>
                        <w:spacing w:after="0" w:line="240" w:lineRule="auto"/>
                        <w:rPr>
                          <w:noProof/>
                        </w:rPr>
                      </w:pPr>
                      <w:r>
                        <w:t>hydrocarbon product is not correct.</w:t>
                      </w:r>
                      <w:r w:rsidR="006A44CC" w:rsidRPr="006A44CC">
                        <w:rPr>
                          <w:noProof/>
                        </w:rPr>
                        <w:t xml:space="preserve"> </w:t>
                      </w:r>
                    </w:p>
                    <w:p w14:paraId="15FB3A8D" w14:textId="71141FE2" w:rsidR="000C697B" w:rsidRPr="004D6E12" w:rsidRDefault="00D01DA7" w:rsidP="00196C0E">
                      <w:pPr>
                        <w:pStyle w:val="RSCBulletedlist"/>
                        <w:numPr>
                          <w:ilvl w:val="0"/>
                          <w:numId w:val="0"/>
                        </w:numPr>
                        <w:spacing w:before="240" w:after="0" w:line="240" w:lineRule="auto"/>
                        <w:rPr>
                          <w:noProof/>
                        </w:rPr>
                      </w:pPr>
                      <w:r w:rsidRPr="00DE3B66">
                        <w:rPr>
                          <w:rFonts w:ascii="Bradley Hand ITC" w:hAnsi="Bradley Hand ITC"/>
                          <w:b/>
                          <w:bCs/>
                          <w:color w:val="365F91" w:themeColor="accent1" w:themeShade="BF"/>
                          <w:sz w:val="28"/>
                          <w:szCs w:val="28"/>
                        </w:rPr>
                        <w:t>Each carbon must have 4 bonds</w:t>
                      </w:r>
                      <w:r w:rsidR="00DB45F7">
                        <w:rPr>
                          <w:rFonts w:ascii="Bradley Hand ITC" w:hAnsi="Bradley Hand ITC"/>
                          <w:b/>
                          <w:bCs/>
                          <w:color w:val="365F91" w:themeColor="accent1" w:themeShade="BF"/>
                          <w:sz w:val="28"/>
                          <w:szCs w:val="28"/>
                        </w:rPr>
                        <w:t>.</w:t>
                      </w:r>
                      <w:r w:rsidR="00A9045E">
                        <w:rPr>
                          <w:rFonts w:ascii="Bradley Hand ITC" w:hAnsi="Bradley Hand ITC"/>
                          <w:b/>
                          <w:bCs/>
                          <w:color w:val="365F91" w:themeColor="accent1" w:themeShade="BF"/>
                          <w:sz w:val="28"/>
                          <w:szCs w:val="28"/>
                        </w:rPr>
                        <w:t xml:space="preserve"> </w:t>
                      </w:r>
                      <w:r w:rsidR="004D6E12">
                        <w:rPr>
                          <w:rFonts w:ascii="Arial" w:hAnsi="Arial"/>
                          <w:noProof/>
                          <w:sz w:val="20"/>
                          <w:szCs w:val="20"/>
                        </w:rPr>
                        <w:t xml:space="preserve"> </w:t>
                      </w:r>
                    </w:p>
                    <w:p w14:paraId="5F2C1F74" w14:textId="2EEB6AA2" w:rsidR="00225577" w:rsidRDefault="00196C0E" w:rsidP="00225577">
                      <w:pPr>
                        <w:pStyle w:val="RSCBulletedlist"/>
                        <w:numPr>
                          <w:ilvl w:val="0"/>
                          <w:numId w:val="0"/>
                        </w:numPr>
                        <w:spacing w:after="0" w:line="240" w:lineRule="auto"/>
                        <w:rPr>
                          <w:noProof/>
                        </w:rPr>
                      </w:pPr>
                      <w:r>
                        <w:rPr>
                          <w:noProof/>
                        </w:rPr>
                        <w:br/>
                      </w:r>
                      <w:r w:rsidR="00225577">
                        <w:rPr>
                          <w:noProof/>
                        </w:rPr>
                        <w:t>Change the</w:t>
                      </w:r>
                      <w:r>
                        <w:rPr>
                          <w:noProof/>
                        </w:rPr>
                        <w:t xml:space="preserve"> </w:t>
                      </w:r>
                      <w:r w:rsidR="00225577">
                        <w:rPr>
                          <w:noProof/>
                        </w:rPr>
                        <w:t xml:space="preserve">formula to make it correct.    </w:t>
                      </w:r>
                    </w:p>
                    <w:p w14:paraId="79537C24" w14:textId="6C0DA4A4" w:rsidR="00E27EB9" w:rsidRDefault="00E27EB9" w:rsidP="00447354">
                      <w:pPr>
                        <w:pStyle w:val="RSCBulletedlist"/>
                        <w:numPr>
                          <w:ilvl w:val="0"/>
                          <w:numId w:val="0"/>
                        </w:numPr>
                      </w:pPr>
                    </w:p>
                    <w:p w14:paraId="45556843" w14:textId="58CB335B" w:rsidR="00447354" w:rsidRDefault="00447354" w:rsidP="00447354">
                      <w:pPr>
                        <w:pStyle w:val="RSCBasictext"/>
                      </w:pPr>
                    </w:p>
                  </w:txbxContent>
                </v:textbox>
                <w10:wrap type="tight" anchorx="margin" anchory="page"/>
              </v:shape>
            </w:pict>
          </mc:Fallback>
        </mc:AlternateContent>
      </w:r>
      <w:r w:rsidR="00225577" w:rsidRPr="005000BC">
        <w:rPr>
          <w:b/>
          <w:noProof/>
          <w:color w:val="2C4D67"/>
          <w:sz w:val="26"/>
          <w:szCs w:val="26"/>
        </w:rPr>
        <mc:AlternateContent>
          <mc:Choice Requires="wps">
            <w:drawing>
              <wp:anchor distT="45720" distB="45720" distL="114300" distR="114300" simplePos="0" relativeHeight="251674624" behindDoc="1" locked="0" layoutInCell="1" allowOverlap="1" wp14:anchorId="3E1D51A9" wp14:editId="08FCDC9B">
                <wp:simplePos x="0" y="0"/>
                <wp:positionH relativeFrom="margin">
                  <wp:posOffset>57150</wp:posOffset>
                </wp:positionH>
                <wp:positionV relativeFrom="paragraph">
                  <wp:posOffset>-170180</wp:posOffset>
                </wp:positionV>
                <wp:extent cx="6391275" cy="2242185"/>
                <wp:effectExtent l="0" t="0" r="28575" b="24765"/>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242185"/>
                        </a:xfrm>
                        <a:prstGeom prst="rect">
                          <a:avLst/>
                        </a:prstGeom>
                        <a:solidFill>
                          <a:srgbClr val="FFFFFF"/>
                        </a:solidFill>
                        <a:ln w="9525">
                          <a:solidFill>
                            <a:srgbClr val="000000"/>
                          </a:solidFill>
                          <a:miter lim="800000"/>
                          <a:headEnd/>
                          <a:tailEnd/>
                        </a:ln>
                      </wps:spPr>
                      <wps:txbx>
                        <w:txbxContent>
                          <w:p w14:paraId="09FCFCB5" w14:textId="71CDA78A" w:rsidR="00447354" w:rsidRDefault="00447354" w:rsidP="00447354">
                            <w:pPr>
                              <w:pStyle w:val="RSCH2"/>
                              <w:spacing w:before="0" w:after="0"/>
                              <w:ind w:right="12"/>
                            </w:pPr>
                            <w:r>
                              <w:t xml:space="preserve">Macroscopic </w:t>
                            </w:r>
                            <w:r w:rsidR="00B71128">
                              <w:t>–</w:t>
                            </w:r>
                            <w:r>
                              <w:t xml:space="preserve"> </w:t>
                            </w:r>
                            <w:r>
                              <w:rPr>
                                <w:sz w:val="22"/>
                                <w:szCs w:val="18"/>
                              </w:rPr>
                              <w:t>what we can see</w:t>
                            </w:r>
                            <w:r w:rsidRPr="00DC2117">
                              <w:rPr>
                                <w:sz w:val="22"/>
                                <w:szCs w:val="18"/>
                              </w:rPr>
                              <w:t xml:space="preserve"> </w:t>
                            </w:r>
                          </w:p>
                          <w:p w14:paraId="39529842" w14:textId="7ED09A6C" w:rsidR="00DB28A3" w:rsidRDefault="00C3506F" w:rsidP="009D6E8E">
                            <w:pPr>
                              <w:pStyle w:val="RSCBulletedlist"/>
                              <w:numPr>
                                <w:ilvl w:val="0"/>
                                <w:numId w:val="0"/>
                              </w:numPr>
                              <w:ind w:right="2892"/>
                            </w:pPr>
                            <w:r>
                              <w:t>Paraffin is made up of long chain alkanes.</w:t>
                            </w:r>
                            <w:r w:rsidR="009D6E8E">
                              <w:t xml:space="preserve"> </w:t>
                            </w:r>
                            <w:r>
                              <w:t>Paraffin can be cracked in the laboratory.</w:t>
                            </w:r>
                          </w:p>
                          <w:p w14:paraId="2BC40E9C" w14:textId="0B10AB4B" w:rsidR="00543CD4" w:rsidRDefault="00543CD4" w:rsidP="00447354">
                            <w:pPr>
                              <w:pStyle w:val="RSCBulletedlist"/>
                              <w:numPr>
                                <w:ilvl w:val="0"/>
                                <w:numId w:val="0"/>
                              </w:numPr>
                              <w:ind w:right="3646"/>
                            </w:pPr>
                            <w:r>
                              <w:t>Name the equipment used to provide</w:t>
                            </w:r>
                          </w:p>
                          <w:p w14:paraId="1625E2FB" w14:textId="5A218AD6" w:rsidR="00543CD4" w:rsidRPr="00BB04BC" w:rsidRDefault="0024335A" w:rsidP="00447354">
                            <w:pPr>
                              <w:pStyle w:val="RSCBulletedlist"/>
                              <w:numPr>
                                <w:ilvl w:val="0"/>
                                <w:numId w:val="0"/>
                              </w:numPr>
                              <w:ind w:right="3646"/>
                              <w:rPr>
                                <w:rFonts w:ascii="Bradley Hand ITC" w:hAnsi="Bradley Hand ITC"/>
                                <w:b/>
                                <w:bCs/>
                                <w:color w:val="365F91" w:themeColor="accent1" w:themeShade="BF"/>
                                <w:sz w:val="28"/>
                                <w:szCs w:val="28"/>
                              </w:rPr>
                            </w:pPr>
                            <w:r>
                              <w:t>h</w:t>
                            </w:r>
                            <w:r w:rsidR="00543CD4">
                              <w:t xml:space="preserve">igh </w:t>
                            </w:r>
                            <w:proofErr w:type="gramStart"/>
                            <w:r w:rsidR="00543CD4">
                              <w:t xml:space="preserve">temperature  </w:t>
                            </w:r>
                            <w:r w:rsidR="00543CD4" w:rsidRPr="00BB04BC">
                              <w:rPr>
                                <w:rFonts w:ascii="Bradley Hand ITC" w:hAnsi="Bradley Hand ITC"/>
                                <w:b/>
                                <w:bCs/>
                                <w:color w:val="365F91" w:themeColor="accent1" w:themeShade="BF"/>
                                <w:sz w:val="28"/>
                                <w:szCs w:val="28"/>
                              </w:rPr>
                              <w:t>Bunsen</w:t>
                            </w:r>
                            <w:proofErr w:type="gramEnd"/>
                            <w:r w:rsidR="00543CD4" w:rsidRPr="00BB04BC">
                              <w:rPr>
                                <w:rFonts w:ascii="Bradley Hand ITC" w:hAnsi="Bradley Hand ITC"/>
                                <w:b/>
                                <w:bCs/>
                                <w:color w:val="365F91" w:themeColor="accent1" w:themeShade="BF"/>
                                <w:sz w:val="28"/>
                                <w:szCs w:val="28"/>
                              </w:rPr>
                              <w:t xml:space="preserve"> burner</w:t>
                            </w:r>
                          </w:p>
                          <w:p w14:paraId="256BA655" w14:textId="26E92CA0" w:rsidR="00543CD4" w:rsidRDefault="0024335A" w:rsidP="00447354">
                            <w:pPr>
                              <w:pStyle w:val="RSCBulletedlist"/>
                              <w:numPr>
                                <w:ilvl w:val="0"/>
                                <w:numId w:val="0"/>
                              </w:numPr>
                              <w:ind w:right="3646"/>
                              <w:rPr>
                                <w:rFonts w:ascii="Bradley Hand ITC" w:hAnsi="Bradley Hand ITC"/>
                                <w:b/>
                                <w:bCs/>
                                <w:color w:val="365F91" w:themeColor="accent1" w:themeShade="BF"/>
                                <w:sz w:val="28"/>
                                <w:szCs w:val="28"/>
                              </w:rPr>
                            </w:pPr>
                            <w:r>
                              <w:t>c</w:t>
                            </w:r>
                            <w:r w:rsidR="00543CD4">
                              <w:t xml:space="preserve">atalyst </w:t>
                            </w:r>
                            <w:r>
                              <w:rPr>
                                <w:rFonts w:ascii="Bradley Hand ITC" w:hAnsi="Bradley Hand ITC"/>
                                <w:b/>
                                <w:bCs/>
                                <w:color w:val="365F91" w:themeColor="accent1" w:themeShade="BF"/>
                                <w:sz w:val="28"/>
                                <w:szCs w:val="28"/>
                              </w:rPr>
                              <w:t>b</w:t>
                            </w:r>
                            <w:r w:rsidR="00543CD4" w:rsidRPr="00BB04BC">
                              <w:rPr>
                                <w:rFonts w:ascii="Bradley Hand ITC" w:hAnsi="Bradley Hand ITC"/>
                                <w:b/>
                                <w:bCs/>
                                <w:color w:val="365F91" w:themeColor="accent1" w:themeShade="BF"/>
                                <w:sz w:val="28"/>
                                <w:szCs w:val="28"/>
                              </w:rPr>
                              <w:t>roken p</w:t>
                            </w:r>
                            <w:r w:rsidR="00BB04BC" w:rsidRPr="00BB04BC">
                              <w:rPr>
                                <w:rFonts w:ascii="Bradley Hand ITC" w:hAnsi="Bradley Hand ITC"/>
                                <w:b/>
                                <w:bCs/>
                                <w:color w:val="365F91" w:themeColor="accent1" w:themeShade="BF"/>
                                <w:sz w:val="28"/>
                                <w:szCs w:val="28"/>
                              </w:rPr>
                              <w:t>orcelain</w:t>
                            </w:r>
                          </w:p>
                          <w:p w14:paraId="6B57D092" w14:textId="7E7455D6" w:rsidR="002C0171" w:rsidRDefault="0081789E" w:rsidP="00447354">
                            <w:pPr>
                              <w:pStyle w:val="RSCBulletedlist"/>
                              <w:numPr>
                                <w:ilvl w:val="0"/>
                                <w:numId w:val="0"/>
                              </w:numPr>
                              <w:ind w:right="3646"/>
                            </w:pPr>
                            <w:r>
                              <w:t>Explain why the products are collected</w:t>
                            </w:r>
                            <w:r w:rsidR="00A35227">
                              <w:t xml:space="preserve"> </w:t>
                            </w:r>
                            <w:r w:rsidR="002C0171">
                              <w:t>over water.</w:t>
                            </w:r>
                          </w:p>
                          <w:p w14:paraId="423F3EE3" w14:textId="444B83B2" w:rsidR="002C0171" w:rsidRPr="002C0171" w:rsidRDefault="002C0171" w:rsidP="00447354">
                            <w:pPr>
                              <w:pStyle w:val="RSCBulletedlist"/>
                              <w:numPr>
                                <w:ilvl w:val="0"/>
                                <w:numId w:val="0"/>
                              </w:numPr>
                              <w:ind w:right="3646"/>
                              <w:rPr>
                                <w:rFonts w:ascii="Bradley Hand ITC" w:hAnsi="Bradley Hand ITC"/>
                                <w:b/>
                                <w:bCs/>
                                <w:color w:val="365F91" w:themeColor="accent1" w:themeShade="BF"/>
                                <w:sz w:val="28"/>
                                <w:szCs w:val="28"/>
                              </w:rPr>
                            </w:pPr>
                            <w:r w:rsidRPr="002C0171">
                              <w:rPr>
                                <w:rFonts w:ascii="Bradley Hand ITC" w:hAnsi="Bradley Hand ITC"/>
                                <w:b/>
                                <w:bCs/>
                                <w:color w:val="365F91" w:themeColor="accent1" w:themeShade="BF"/>
                                <w:sz w:val="28"/>
                                <w:szCs w:val="28"/>
                              </w:rPr>
                              <w:t>This is because the products are in the gas state.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D51A9" id="_x0000_s1028" type="#_x0000_t202" style="position:absolute;left:0;text-align:left;margin-left:4.5pt;margin-top:-13.4pt;width:503.25pt;height:176.55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">
                <v:textbox>
                  <w:txbxContent>
                    <w:p w14:paraId="09FCFCB5" w14:textId="71CDA78A" w:rsidR="00447354" w:rsidRDefault="00447354" w:rsidP="00447354">
                      <w:pPr>
                        <w:pStyle w:val="RSCH2"/>
                        <w:spacing w:before="0" w:after="0"/>
                        <w:ind w:right="12"/>
                      </w:pPr>
                      <w:r>
                        <w:t xml:space="preserve">Macroscopic </w:t>
                      </w:r>
                      <w:r w:rsidR="00B71128">
                        <w:t>–</w:t>
                      </w:r>
                      <w:r>
                        <w:t xml:space="preserve"> </w:t>
                      </w:r>
                      <w:r>
                        <w:rPr>
                          <w:sz w:val="22"/>
                          <w:szCs w:val="18"/>
                        </w:rPr>
                        <w:t>what we can see</w:t>
                      </w:r>
                      <w:r w:rsidRPr="00DC2117">
                        <w:rPr>
                          <w:sz w:val="22"/>
                          <w:szCs w:val="18"/>
                        </w:rPr>
                        <w:t xml:space="preserve"> </w:t>
                      </w:r>
                    </w:p>
                    <w:p w14:paraId="39529842" w14:textId="7ED09A6C" w:rsidR="00DB28A3" w:rsidRDefault="00C3506F" w:rsidP="009D6E8E">
                      <w:pPr>
                        <w:pStyle w:val="RSCBulletedlist"/>
                        <w:numPr>
                          <w:ilvl w:val="0"/>
                          <w:numId w:val="0"/>
                        </w:numPr>
                        <w:ind w:right="2892"/>
                      </w:pPr>
                      <w:r>
                        <w:t>Paraffin is made up of long chain alkanes.</w:t>
                      </w:r>
                      <w:r w:rsidR="009D6E8E">
                        <w:t xml:space="preserve"> </w:t>
                      </w:r>
                      <w:r>
                        <w:t>Paraffin can be cracked in the laboratory.</w:t>
                      </w:r>
                    </w:p>
                    <w:p w14:paraId="2BC40E9C" w14:textId="0B10AB4B" w:rsidR="00543CD4" w:rsidRDefault="00543CD4" w:rsidP="00447354">
                      <w:pPr>
                        <w:pStyle w:val="RSCBulletedlist"/>
                        <w:numPr>
                          <w:ilvl w:val="0"/>
                          <w:numId w:val="0"/>
                        </w:numPr>
                        <w:ind w:right="3646"/>
                      </w:pPr>
                      <w:r>
                        <w:t>Name the equipment used to provide</w:t>
                      </w:r>
                    </w:p>
                    <w:p w14:paraId="1625E2FB" w14:textId="5A218AD6" w:rsidR="00543CD4" w:rsidRPr="00BB04BC" w:rsidRDefault="0024335A" w:rsidP="00447354">
                      <w:pPr>
                        <w:pStyle w:val="RSCBulletedlist"/>
                        <w:numPr>
                          <w:ilvl w:val="0"/>
                          <w:numId w:val="0"/>
                        </w:numPr>
                        <w:ind w:right="3646"/>
                        <w:rPr>
                          <w:rFonts w:ascii="Bradley Hand ITC" w:hAnsi="Bradley Hand ITC"/>
                          <w:b/>
                          <w:bCs/>
                          <w:color w:val="365F91" w:themeColor="accent1" w:themeShade="BF"/>
                          <w:sz w:val="28"/>
                          <w:szCs w:val="28"/>
                        </w:rPr>
                      </w:pPr>
                      <w:r>
                        <w:t>h</w:t>
                      </w:r>
                      <w:r w:rsidR="00543CD4">
                        <w:t xml:space="preserve">igh </w:t>
                      </w:r>
                      <w:proofErr w:type="gramStart"/>
                      <w:r w:rsidR="00543CD4">
                        <w:t xml:space="preserve">temperature  </w:t>
                      </w:r>
                      <w:r w:rsidR="00543CD4" w:rsidRPr="00BB04BC">
                        <w:rPr>
                          <w:rFonts w:ascii="Bradley Hand ITC" w:hAnsi="Bradley Hand ITC"/>
                          <w:b/>
                          <w:bCs/>
                          <w:color w:val="365F91" w:themeColor="accent1" w:themeShade="BF"/>
                          <w:sz w:val="28"/>
                          <w:szCs w:val="28"/>
                        </w:rPr>
                        <w:t>Bunsen</w:t>
                      </w:r>
                      <w:proofErr w:type="gramEnd"/>
                      <w:r w:rsidR="00543CD4" w:rsidRPr="00BB04BC">
                        <w:rPr>
                          <w:rFonts w:ascii="Bradley Hand ITC" w:hAnsi="Bradley Hand ITC"/>
                          <w:b/>
                          <w:bCs/>
                          <w:color w:val="365F91" w:themeColor="accent1" w:themeShade="BF"/>
                          <w:sz w:val="28"/>
                          <w:szCs w:val="28"/>
                        </w:rPr>
                        <w:t xml:space="preserve"> burner</w:t>
                      </w:r>
                    </w:p>
                    <w:p w14:paraId="256BA655" w14:textId="26E92CA0" w:rsidR="00543CD4" w:rsidRDefault="0024335A" w:rsidP="00447354">
                      <w:pPr>
                        <w:pStyle w:val="RSCBulletedlist"/>
                        <w:numPr>
                          <w:ilvl w:val="0"/>
                          <w:numId w:val="0"/>
                        </w:numPr>
                        <w:ind w:right="3646"/>
                        <w:rPr>
                          <w:rFonts w:ascii="Bradley Hand ITC" w:hAnsi="Bradley Hand ITC"/>
                          <w:b/>
                          <w:bCs/>
                          <w:color w:val="365F91" w:themeColor="accent1" w:themeShade="BF"/>
                          <w:sz w:val="28"/>
                          <w:szCs w:val="28"/>
                        </w:rPr>
                      </w:pPr>
                      <w:r>
                        <w:t>c</w:t>
                      </w:r>
                      <w:r w:rsidR="00543CD4">
                        <w:t xml:space="preserve">atalyst </w:t>
                      </w:r>
                      <w:r>
                        <w:rPr>
                          <w:rFonts w:ascii="Bradley Hand ITC" w:hAnsi="Bradley Hand ITC"/>
                          <w:b/>
                          <w:bCs/>
                          <w:color w:val="365F91" w:themeColor="accent1" w:themeShade="BF"/>
                          <w:sz w:val="28"/>
                          <w:szCs w:val="28"/>
                        </w:rPr>
                        <w:t>b</w:t>
                      </w:r>
                      <w:r w:rsidR="00543CD4" w:rsidRPr="00BB04BC">
                        <w:rPr>
                          <w:rFonts w:ascii="Bradley Hand ITC" w:hAnsi="Bradley Hand ITC"/>
                          <w:b/>
                          <w:bCs/>
                          <w:color w:val="365F91" w:themeColor="accent1" w:themeShade="BF"/>
                          <w:sz w:val="28"/>
                          <w:szCs w:val="28"/>
                        </w:rPr>
                        <w:t>roken p</w:t>
                      </w:r>
                      <w:r w:rsidR="00BB04BC" w:rsidRPr="00BB04BC">
                        <w:rPr>
                          <w:rFonts w:ascii="Bradley Hand ITC" w:hAnsi="Bradley Hand ITC"/>
                          <w:b/>
                          <w:bCs/>
                          <w:color w:val="365F91" w:themeColor="accent1" w:themeShade="BF"/>
                          <w:sz w:val="28"/>
                          <w:szCs w:val="28"/>
                        </w:rPr>
                        <w:t>orcelain</w:t>
                      </w:r>
                    </w:p>
                    <w:p w14:paraId="6B57D092" w14:textId="7E7455D6" w:rsidR="002C0171" w:rsidRDefault="0081789E" w:rsidP="00447354">
                      <w:pPr>
                        <w:pStyle w:val="RSCBulletedlist"/>
                        <w:numPr>
                          <w:ilvl w:val="0"/>
                          <w:numId w:val="0"/>
                        </w:numPr>
                        <w:ind w:right="3646"/>
                      </w:pPr>
                      <w:r>
                        <w:t>Explain why the products are collected</w:t>
                      </w:r>
                      <w:r w:rsidR="00A35227">
                        <w:t xml:space="preserve"> </w:t>
                      </w:r>
                      <w:r w:rsidR="002C0171">
                        <w:t>over water.</w:t>
                      </w:r>
                    </w:p>
                    <w:p w14:paraId="423F3EE3" w14:textId="444B83B2" w:rsidR="002C0171" w:rsidRPr="002C0171" w:rsidRDefault="002C0171" w:rsidP="00447354">
                      <w:pPr>
                        <w:pStyle w:val="RSCBulletedlist"/>
                        <w:numPr>
                          <w:ilvl w:val="0"/>
                          <w:numId w:val="0"/>
                        </w:numPr>
                        <w:ind w:right="3646"/>
                        <w:rPr>
                          <w:rFonts w:ascii="Bradley Hand ITC" w:hAnsi="Bradley Hand ITC"/>
                          <w:b/>
                          <w:bCs/>
                          <w:color w:val="365F91" w:themeColor="accent1" w:themeShade="BF"/>
                          <w:sz w:val="28"/>
                          <w:szCs w:val="28"/>
                        </w:rPr>
                      </w:pPr>
                      <w:r w:rsidRPr="002C0171">
                        <w:rPr>
                          <w:rFonts w:ascii="Bradley Hand ITC" w:hAnsi="Bradley Hand ITC"/>
                          <w:b/>
                          <w:bCs/>
                          <w:color w:val="365F91" w:themeColor="accent1" w:themeShade="BF"/>
                          <w:sz w:val="28"/>
                          <w:szCs w:val="28"/>
                        </w:rPr>
                        <w:t>This is because the products are in the gas state.</w:t>
                      </w:r>
                    </w:p>
                  </w:txbxContent>
                </v:textbox>
                <w10:wrap anchorx="margin"/>
              </v:shape>
            </w:pict>
          </mc:Fallback>
        </mc:AlternateContent>
      </w:r>
      <w:r w:rsidR="005D7DB8">
        <w:rPr>
          <w:rFonts w:ascii="Century Gothic" w:hAnsi="Century Gothic"/>
          <w:noProof/>
          <w:color w:val="000000" w:themeColor="text1"/>
          <w:sz w:val="22"/>
          <w:szCs w:val="22"/>
          <w:lang w:eastAsia="en-GB"/>
        </w:rPr>
        <w:drawing>
          <wp:anchor distT="0" distB="0" distL="114300" distR="114300" simplePos="0" relativeHeight="251680768" behindDoc="0" locked="0" layoutInCell="1" allowOverlap="1" wp14:anchorId="72E1A073" wp14:editId="2EE5A6DC">
            <wp:simplePos x="0" y="0"/>
            <wp:positionH relativeFrom="margin">
              <wp:posOffset>3668782</wp:posOffset>
            </wp:positionH>
            <wp:positionV relativeFrom="paragraph">
              <wp:posOffset>4929090</wp:posOffset>
            </wp:positionV>
            <wp:extent cx="436025" cy="856538"/>
            <wp:effectExtent l="0" t="0" r="2540" b="1270"/>
            <wp:wrapNone/>
            <wp:docPr id="47524947" name="Picture 5" descr="Displayed formula for ethene showing two central carbon atoms joined by a double covalent bond, with each carbon atom bonded to two hydrogen atoms by single covalent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4947" name="Picture 5" descr="Displayed formula for ethene showing two central carbon atoms joined by a double covalent bond, with each carbon atom bonded to two hydrogen atoms by single covalent bond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025" cy="856538"/>
                    </a:xfrm>
                    <a:prstGeom prst="rect">
                      <a:avLst/>
                    </a:prstGeom>
                    <a:noFill/>
                  </pic:spPr>
                </pic:pic>
              </a:graphicData>
            </a:graphic>
            <wp14:sizeRelH relativeFrom="margin">
              <wp14:pctWidth>0</wp14:pctWidth>
            </wp14:sizeRelH>
            <wp14:sizeRelV relativeFrom="margin">
              <wp14:pctHeight>0</wp14:pctHeight>
            </wp14:sizeRelV>
          </wp:anchor>
        </w:drawing>
      </w:r>
    </w:p>
    <w:sectPr w:rsidR="007504D1" w:rsidSect="00717EB4">
      <w:headerReference w:type="default" r:id="rId18"/>
      <w:footerReference w:type="default" r:id="rId19"/>
      <w:headerReference w:type="first" r:id="rId20"/>
      <w:type w:val="continuous"/>
      <w:pgSz w:w="16838" w:h="11906" w:orient="landscape"/>
      <w:pgMar w:top="1418" w:right="1440" w:bottom="1440" w:left="1134" w:header="431" w:footer="533" w:gutter="0"/>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041E7" w14:textId="77777777" w:rsidR="00F254EA" w:rsidRDefault="00F254EA" w:rsidP="000D3D40">
      <w:r>
        <w:separator/>
      </w:r>
    </w:p>
  </w:endnote>
  <w:endnote w:type="continuationSeparator" w:id="0">
    <w:p w14:paraId="3337D756" w14:textId="77777777" w:rsidR="00F254EA" w:rsidRDefault="00F254EA" w:rsidP="000D3D40">
      <w:r>
        <w:continuationSeparator/>
      </w:r>
    </w:p>
  </w:endnote>
  <w:endnote w:type="continuationNotice" w:id="1">
    <w:p w14:paraId="1F2CEDC0" w14:textId="77777777" w:rsidR="00F254EA" w:rsidRDefault="00F254E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0BA077A2" w:rsidR="006F6F73" w:rsidRPr="00166494" w:rsidRDefault="002B74EE" w:rsidP="00717EB4">
    <w:pPr>
      <w:spacing w:line="283" w:lineRule="auto"/>
      <w:ind w:left="-851" w:right="-709" w:firstLine="851"/>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5B40BC">
      <w:rPr>
        <w:rFonts w:ascii="Century Gothic" w:hAnsi="Century Gothic"/>
        <w:sz w:val="16"/>
        <w:szCs w:val="16"/>
      </w:rPr>
      <w:t>6</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B41C5" w14:textId="77777777" w:rsidR="00F254EA" w:rsidRDefault="00F254EA" w:rsidP="000D3D40">
      <w:r>
        <w:separator/>
      </w:r>
    </w:p>
  </w:footnote>
  <w:footnote w:type="continuationSeparator" w:id="0">
    <w:p w14:paraId="7F6E18CF" w14:textId="77777777" w:rsidR="00F254EA" w:rsidRDefault="00F254EA" w:rsidP="000D3D40">
      <w:r>
        <w:continuationSeparator/>
      </w:r>
    </w:p>
  </w:footnote>
  <w:footnote w:type="continuationNotice" w:id="1">
    <w:p w14:paraId="3F31F37A" w14:textId="77777777" w:rsidR="00F254EA" w:rsidRDefault="00F254E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2F7C61D7" w:rsidR="00C601F9" w:rsidRDefault="00D7780A" w:rsidP="003E65E4">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9264" behindDoc="0" locked="0" layoutInCell="1" allowOverlap="1" wp14:anchorId="54D0E7A4" wp14:editId="24294B8A">
          <wp:simplePos x="0" y="0"/>
          <wp:positionH relativeFrom="column">
            <wp:posOffset>-83185</wp:posOffset>
          </wp:positionH>
          <wp:positionV relativeFrom="paragraph">
            <wp:posOffset>45720</wp:posOffset>
          </wp:positionV>
          <wp:extent cx="1789200" cy="356400"/>
          <wp:effectExtent l="0" t="0" r="1905" b="5715"/>
          <wp:wrapNone/>
          <wp:docPr id="758733688" name="Picture 7587336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33688" name="Picture 75873368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C8102E"/>
        <w:sz w:val="30"/>
        <w:szCs w:val="30"/>
      </w:rPr>
      <w:drawing>
        <wp:anchor distT="0" distB="0" distL="114300" distR="114300" simplePos="0" relativeHeight="251658240" behindDoc="1" locked="0" layoutInCell="1" allowOverlap="1" wp14:anchorId="79D62004" wp14:editId="4412E8B3">
          <wp:simplePos x="0" y="0"/>
          <wp:positionH relativeFrom="page">
            <wp:align>right</wp:align>
          </wp:positionH>
          <wp:positionV relativeFrom="paragraph">
            <wp:posOffset>-273685</wp:posOffset>
          </wp:positionV>
          <wp:extent cx="10687050" cy="7551757"/>
          <wp:effectExtent l="0" t="0" r="0" b="0"/>
          <wp:wrapNone/>
          <wp:docPr id="2000152829" name="Picture 20001528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52829" name="Picture 200015282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687050" cy="7551757"/>
                  </a:xfrm>
                  <a:prstGeom prst="rect">
                    <a:avLst/>
                  </a:prstGeom>
                </pic:spPr>
              </pic:pic>
            </a:graphicData>
          </a:graphic>
          <wp14:sizeRelH relativeFrom="page">
            <wp14:pctWidth>0</wp14:pctWidth>
          </wp14:sizeRelH>
          <wp14:sizeRelV relativeFrom="page">
            <wp14:pctHeight>0</wp14:pctHeight>
          </wp14:sizeRelV>
        </wp:anchor>
      </w:drawing>
    </w:r>
    <w:r w:rsidR="004374E6">
      <w:rPr>
        <w:rFonts w:ascii="Century Gothic" w:hAnsi="Century Gothic"/>
        <w:b/>
        <w:bCs/>
        <w:color w:val="C8102E"/>
        <w:sz w:val="30"/>
        <w:szCs w:val="30"/>
      </w:rPr>
      <w:t>Johnstone’s triangle</w:t>
    </w:r>
    <w:r w:rsidR="00D66F26" w:rsidRPr="00727A6A">
      <w:rPr>
        <w:rFonts w:ascii="Century Gothic" w:hAnsi="Century Gothic"/>
        <w:b/>
        <w:bCs/>
        <w:color w:val="C8102E"/>
        <w:sz w:val="30"/>
        <w:szCs w:val="30"/>
      </w:rPr>
      <w:t xml:space="preserve">   </w:t>
    </w:r>
    <w:r w:rsidR="003471D3">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B81832">
      <w:rPr>
        <w:rFonts w:ascii="Century Gothic" w:hAnsi="Century Gothic"/>
        <w:b/>
        <w:bCs/>
        <w:color w:val="000000" w:themeColor="text1"/>
        <w:sz w:val="24"/>
        <w:szCs w:val="24"/>
      </w:rPr>
      <w:t>6</w:t>
    </w:r>
    <w:r w:rsidR="003471D3">
      <w:rPr>
        <w:rFonts w:ascii="Century Gothic" w:hAnsi="Century Gothic"/>
        <w:b/>
        <w:bCs/>
        <w:color w:val="000000" w:themeColor="text1"/>
        <w:sz w:val="24"/>
        <w:szCs w:val="24"/>
      </w:rPr>
      <w:t xml:space="preserve"> years</w:t>
    </w:r>
  </w:p>
  <w:p w14:paraId="42DDF936" w14:textId="3BE0015C" w:rsidR="00D66F26" w:rsidRPr="00F7401C" w:rsidRDefault="00186773" w:rsidP="00D21C3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D21C3E">
      <w:rPr>
        <w:rFonts w:ascii="Century Gothic" w:hAnsi="Century Gothic"/>
        <w:b/>
        <w:bCs/>
        <w:color w:val="000000" w:themeColor="text1"/>
        <w:sz w:val="18"/>
        <w:szCs w:val="18"/>
      </w:rPr>
      <w:t xml:space="preserve"> from</w:t>
    </w:r>
    <w:r w:rsidR="00D66F26" w:rsidRPr="00F7401C">
      <w:rPr>
        <w:rFonts w:ascii="Century Gothic" w:hAnsi="Century Gothic"/>
        <w:b/>
        <w:bCs/>
        <w:color w:val="000000" w:themeColor="text1"/>
        <w:sz w:val="18"/>
        <w:szCs w:val="18"/>
      </w:rPr>
      <w:t xml:space="preserve"> </w:t>
    </w:r>
    <w:hyperlink r:id="rId3" w:history="1">
      <w:r w:rsidR="0067205C" w:rsidRPr="00BF30C3">
        <w:rPr>
          <w:rStyle w:val="Hyperlink"/>
          <w:rFonts w:ascii="Century Gothic" w:hAnsi="Century Gothic"/>
          <w:b/>
          <w:bCs/>
          <w:color w:val="C00000"/>
          <w:sz w:val="18"/>
          <w:szCs w:val="18"/>
        </w:rPr>
        <w:t>rsc.li/</w:t>
      </w:r>
      <w:r w:rsidR="008C522D" w:rsidRPr="00BF30C3">
        <w:rPr>
          <w:rStyle w:val="Hyperlink"/>
          <w:rFonts w:ascii="Century Gothic" w:hAnsi="Century Gothic"/>
          <w:b/>
          <w:bCs/>
          <w:color w:val="C00000"/>
          <w:sz w:val="18"/>
          <w:szCs w:val="18"/>
        </w:rPr>
        <w:t>4fwKdEJ</w:t>
      </w:r>
    </w:hyperlink>
  </w:p>
  <w:p w14:paraId="67C670B0" w14:textId="77777777" w:rsidR="00D66F26" w:rsidRPr="0086568B" w:rsidRDefault="00D66F26" w:rsidP="00D66F26">
    <w:pPr>
      <w:pStyle w:val="Header"/>
      <w:spacing w:after="86"/>
      <w:rPr>
        <w:rFonts w:ascii="Century Gothic" w:hAnsi="Century Gothic"/>
        <w:b/>
        <w:bCs/>
        <w:color w:val="006F62"/>
        <w:sz w:val="30"/>
        <w:szCs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25pt;height:96pt;visibility:visible" o:bullet="t">
        <v:imagedata r:id="rId1" o:title=""/>
      </v:shape>
    </w:pict>
  </w:numPicBullet>
  <w:abstractNum w:abstractNumId="0" w15:restartNumberingAfterBreak="0">
    <w:nsid w:val="FFFFFF7C"/>
    <w:multiLevelType w:val="singleLevel"/>
    <w:tmpl w:val="14F8D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27F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7E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2E07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DC63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6A5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07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DCF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E88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C6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BC7FB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F81829"/>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C5FCFEEA"/>
    <w:lvl w:ilvl="0" w:tplc="0DEC9AC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C752328E"/>
    <w:lvl w:ilvl="0" w:tplc="FB00BB24">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79BE135E"/>
    <w:lvl w:ilvl="0" w:tplc="DEB41A9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E3BC6A20"/>
    <w:lvl w:ilvl="0" w:tplc="C2BA1168">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5"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C6F385A"/>
    <w:multiLevelType w:val="hybridMultilevel"/>
    <w:tmpl w:val="382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7E54C0"/>
    <w:multiLevelType w:val="multilevel"/>
    <w:tmpl w:val="2A8EDE64"/>
    <w:styleLink w:val="CurrentList13"/>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8"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8D1D17"/>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4416436">
    <w:abstractNumId w:val="30"/>
  </w:num>
  <w:num w:numId="2" w16cid:durableId="465245601">
    <w:abstractNumId w:val="29"/>
  </w:num>
  <w:num w:numId="3" w16cid:durableId="1885478694">
    <w:abstractNumId w:val="20"/>
  </w:num>
  <w:num w:numId="4" w16cid:durableId="66076260">
    <w:abstractNumId w:val="11"/>
  </w:num>
  <w:num w:numId="5" w16cid:durableId="379791358">
    <w:abstractNumId w:val="29"/>
    <w:lvlOverride w:ilvl="0">
      <w:startOverride w:val="2"/>
    </w:lvlOverride>
  </w:num>
  <w:num w:numId="6" w16cid:durableId="1246110184">
    <w:abstractNumId w:val="25"/>
  </w:num>
  <w:num w:numId="7" w16cid:durableId="2139565319">
    <w:abstractNumId w:val="16"/>
  </w:num>
  <w:num w:numId="8" w16cid:durableId="1302687005">
    <w:abstractNumId w:val="9"/>
  </w:num>
  <w:num w:numId="9" w16cid:durableId="727722497">
    <w:abstractNumId w:val="7"/>
  </w:num>
  <w:num w:numId="10" w16cid:durableId="739520271">
    <w:abstractNumId w:val="6"/>
  </w:num>
  <w:num w:numId="11" w16cid:durableId="259024612">
    <w:abstractNumId w:val="5"/>
  </w:num>
  <w:num w:numId="12" w16cid:durableId="421882011">
    <w:abstractNumId w:val="4"/>
  </w:num>
  <w:num w:numId="13" w16cid:durableId="637540624">
    <w:abstractNumId w:val="8"/>
  </w:num>
  <w:num w:numId="14" w16cid:durableId="324751075">
    <w:abstractNumId w:val="3"/>
  </w:num>
  <w:num w:numId="15" w16cid:durableId="616451610">
    <w:abstractNumId w:val="2"/>
  </w:num>
  <w:num w:numId="16" w16cid:durableId="442118059">
    <w:abstractNumId w:val="1"/>
  </w:num>
  <w:num w:numId="17" w16cid:durableId="449470765">
    <w:abstractNumId w:val="0"/>
  </w:num>
  <w:num w:numId="18" w16cid:durableId="1459251768">
    <w:abstractNumId w:val="34"/>
  </w:num>
  <w:num w:numId="19" w16cid:durableId="1006907006">
    <w:abstractNumId w:val="31"/>
  </w:num>
  <w:num w:numId="20" w16cid:durableId="995768420">
    <w:abstractNumId w:val="40"/>
  </w:num>
  <w:num w:numId="21" w16cid:durableId="1414470296">
    <w:abstractNumId w:val="32"/>
  </w:num>
  <w:num w:numId="22" w16cid:durableId="1436441808">
    <w:abstractNumId w:val="32"/>
  </w:num>
  <w:num w:numId="23" w16cid:durableId="853347405">
    <w:abstractNumId w:val="27"/>
  </w:num>
  <w:num w:numId="24" w16cid:durableId="2140608233">
    <w:abstractNumId w:val="42"/>
  </w:num>
  <w:num w:numId="25" w16cid:durableId="588659717">
    <w:abstractNumId w:val="41"/>
  </w:num>
  <w:num w:numId="26" w16cid:durableId="1566336535">
    <w:abstractNumId w:val="12"/>
  </w:num>
  <w:num w:numId="27" w16cid:durableId="26371737">
    <w:abstractNumId w:val="10"/>
  </w:num>
  <w:num w:numId="28" w16cid:durableId="864101788">
    <w:abstractNumId w:val="24"/>
  </w:num>
  <w:num w:numId="29" w16cid:durableId="1652320415">
    <w:abstractNumId w:val="35"/>
  </w:num>
  <w:num w:numId="30" w16cid:durableId="432093610">
    <w:abstractNumId w:val="33"/>
  </w:num>
  <w:num w:numId="31" w16cid:durableId="1110473252">
    <w:abstractNumId w:val="18"/>
  </w:num>
  <w:num w:numId="32" w16cid:durableId="841050807">
    <w:abstractNumId w:val="23"/>
  </w:num>
  <w:num w:numId="33" w16cid:durableId="181017079">
    <w:abstractNumId w:val="22"/>
  </w:num>
  <w:num w:numId="34" w16cid:durableId="2004120448">
    <w:abstractNumId w:val="21"/>
  </w:num>
  <w:num w:numId="35" w16cid:durableId="1141114474">
    <w:abstractNumId w:val="28"/>
  </w:num>
  <w:num w:numId="36" w16cid:durableId="1346178170">
    <w:abstractNumId w:val="17"/>
  </w:num>
  <w:num w:numId="37" w16cid:durableId="1039162693">
    <w:abstractNumId w:val="19"/>
  </w:num>
  <w:num w:numId="38" w16cid:durableId="181630105">
    <w:abstractNumId w:val="39"/>
  </w:num>
  <w:num w:numId="39" w16cid:durableId="468670084">
    <w:abstractNumId w:val="15"/>
  </w:num>
  <w:num w:numId="40" w16cid:durableId="805044947">
    <w:abstractNumId w:val="43"/>
  </w:num>
  <w:num w:numId="41" w16cid:durableId="1369643495">
    <w:abstractNumId w:val="14"/>
  </w:num>
  <w:num w:numId="42" w16cid:durableId="857694184">
    <w:abstractNumId w:val="13"/>
  </w:num>
  <w:num w:numId="43" w16cid:durableId="386270614">
    <w:abstractNumId w:val="26"/>
  </w:num>
  <w:num w:numId="44" w16cid:durableId="472602435">
    <w:abstractNumId w:val="22"/>
    <w:lvlOverride w:ilvl="0">
      <w:startOverride w:val="1"/>
    </w:lvlOverride>
  </w:num>
  <w:num w:numId="45" w16cid:durableId="1091394448">
    <w:abstractNumId w:val="37"/>
  </w:num>
  <w:num w:numId="46" w16cid:durableId="634680912">
    <w:abstractNumId w:val="38"/>
  </w:num>
  <w:num w:numId="47" w16cid:durableId="1936329527">
    <w:abstractNumId w:val="36"/>
  </w:num>
  <w:num w:numId="48" w16cid:durableId="15148792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32B2"/>
    <w:rsid w:val="00007E9B"/>
    <w:rsid w:val="00012261"/>
    <w:rsid w:val="00012664"/>
    <w:rsid w:val="000174B7"/>
    <w:rsid w:val="00022521"/>
    <w:rsid w:val="000227A1"/>
    <w:rsid w:val="00025D8C"/>
    <w:rsid w:val="0002675B"/>
    <w:rsid w:val="0002726D"/>
    <w:rsid w:val="000318A8"/>
    <w:rsid w:val="000338E6"/>
    <w:rsid w:val="000355C3"/>
    <w:rsid w:val="00037A14"/>
    <w:rsid w:val="00040D90"/>
    <w:rsid w:val="000431C3"/>
    <w:rsid w:val="000441B9"/>
    <w:rsid w:val="00044EED"/>
    <w:rsid w:val="0005426A"/>
    <w:rsid w:val="000543B7"/>
    <w:rsid w:val="000547FF"/>
    <w:rsid w:val="00054D5E"/>
    <w:rsid w:val="00055F23"/>
    <w:rsid w:val="0005693A"/>
    <w:rsid w:val="000637FF"/>
    <w:rsid w:val="00064C8E"/>
    <w:rsid w:val="00064FD3"/>
    <w:rsid w:val="00065470"/>
    <w:rsid w:val="00067AA6"/>
    <w:rsid w:val="0007063F"/>
    <w:rsid w:val="000709BF"/>
    <w:rsid w:val="00072125"/>
    <w:rsid w:val="0007565F"/>
    <w:rsid w:val="0007762B"/>
    <w:rsid w:val="00077699"/>
    <w:rsid w:val="0008773B"/>
    <w:rsid w:val="00090A61"/>
    <w:rsid w:val="00090D63"/>
    <w:rsid w:val="00091809"/>
    <w:rsid w:val="00091CEF"/>
    <w:rsid w:val="00095B39"/>
    <w:rsid w:val="00095CA4"/>
    <w:rsid w:val="000964C4"/>
    <w:rsid w:val="000A03EE"/>
    <w:rsid w:val="000A1B06"/>
    <w:rsid w:val="000A3CE4"/>
    <w:rsid w:val="000A45EB"/>
    <w:rsid w:val="000A4C47"/>
    <w:rsid w:val="000A4C6E"/>
    <w:rsid w:val="000B6059"/>
    <w:rsid w:val="000C09C3"/>
    <w:rsid w:val="000C2F38"/>
    <w:rsid w:val="000C4647"/>
    <w:rsid w:val="000C697B"/>
    <w:rsid w:val="000C7BF4"/>
    <w:rsid w:val="000D3D40"/>
    <w:rsid w:val="000D440E"/>
    <w:rsid w:val="000D44DC"/>
    <w:rsid w:val="000D573E"/>
    <w:rsid w:val="000E5CC1"/>
    <w:rsid w:val="000F08B3"/>
    <w:rsid w:val="000F1885"/>
    <w:rsid w:val="000F2612"/>
    <w:rsid w:val="000F7895"/>
    <w:rsid w:val="00101D5C"/>
    <w:rsid w:val="0010314D"/>
    <w:rsid w:val="00103529"/>
    <w:rsid w:val="0010484D"/>
    <w:rsid w:val="00105476"/>
    <w:rsid w:val="0010603F"/>
    <w:rsid w:val="00110307"/>
    <w:rsid w:val="001105D8"/>
    <w:rsid w:val="00111DC6"/>
    <w:rsid w:val="00112D04"/>
    <w:rsid w:val="00113B47"/>
    <w:rsid w:val="00116711"/>
    <w:rsid w:val="001167A2"/>
    <w:rsid w:val="001179EC"/>
    <w:rsid w:val="00123D7B"/>
    <w:rsid w:val="00125821"/>
    <w:rsid w:val="00132861"/>
    <w:rsid w:val="00140D61"/>
    <w:rsid w:val="0014201C"/>
    <w:rsid w:val="001448EC"/>
    <w:rsid w:val="00145C4B"/>
    <w:rsid w:val="00147AAB"/>
    <w:rsid w:val="00150F3C"/>
    <w:rsid w:val="001538F9"/>
    <w:rsid w:val="00153D30"/>
    <w:rsid w:val="00162159"/>
    <w:rsid w:val="00162840"/>
    <w:rsid w:val="00163C40"/>
    <w:rsid w:val="00165309"/>
    <w:rsid w:val="00166494"/>
    <w:rsid w:val="00170457"/>
    <w:rsid w:val="0017539D"/>
    <w:rsid w:val="00181B4B"/>
    <w:rsid w:val="00182C4E"/>
    <w:rsid w:val="0018383B"/>
    <w:rsid w:val="00186773"/>
    <w:rsid w:val="00192745"/>
    <w:rsid w:val="0019349B"/>
    <w:rsid w:val="001940B5"/>
    <w:rsid w:val="0019454E"/>
    <w:rsid w:val="00196C0E"/>
    <w:rsid w:val="001A1239"/>
    <w:rsid w:val="001A1EFD"/>
    <w:rsid w:val="001A2176"/>
    <w:rsid w:val="001A4E59"/>
    <w:rsid w:val="001B0A1E"/>
    <w:rsid w:val="001B46F9"/>
    <w:rsid w:val="001B489B"/>
    <w:rsid w:val="001B4D38"/>
    <w:rsid w:val="001B5284"/>
    <w:rsid w:val="001B6021"/>
    <w:rsid w:val="001B7EB7"/>
    <w:rsid w:val="001C197E"/>
    <w:rsid w:val="001C19B6"/>
    <w:rsid w:val="001C2DF4"/>
    <w:rsid w:val="001C323E"/>
    <w:rsid w:val="001D1E2A"/>
    <w:rsid w:val="001D20F6"/>
    <w:rsid w:val="001D6AB5"/>
    <w:rsid w:val="001D6C7E"/>
    <w:rsid w:val="001D7818"/>
    <w:rsid w:val="001E0F30"/>
    <w:rsid w:val="001E57C0"/>
    <w:rsid w:val="001F2D6F"/>
    <w:rsid w:val="001F2FCE"/>
    <w:rsid w:val="001F589D"/>
    <w:rsid w:val="001F6DC2"/>
    <w:rsid w:val="00200C3D"/>
    <w:rsid w:val="00200EE8"/>
    <w:rsid w:val="002018DD"/>
    <w:rsid w:val="00203744"/>
    <w:rsid w:val="00203A21"/>
    <w:rsid w:val="00210131"/>
    <w:rsid w:val="002117FF"/>
    <w:rsid w:val="0021276B"/>
    <w:rsid w:val="0021530E"/>
    <w:rsid w:val="00216179"/>
    <w:rsid w:val="002233FF"/>
    <w:rsid w:val="002250CE"/>
    <w:rsid w:val="00225517"/>
    <w:rsid w:val="00225577"/>
    <w:rsid w:val="00226295"/>
    <w:rsid w:val="002268A8"/>
    <w:rsid w:val="002327C0"/>
    <w:rsid w:val="00232BDF"/>
    <w:rsid w:val="002336A0"/>
    <w:rsid w:val="00240695"/>
    <w:rsid w:val="002406F8"/>
    <w:rsid w:val="0024335A"/>
    <w:rsid w:val="002444B9"/>
    <w:rsid w:val="002454FA"/>
    <w:rsid w:val="00246F82"/>
    <w:rsid w:val="002515D4"/>
    <w:rsid w:val="00252D53"/>
    <w:rsid w:val="002538B1"/>
    <w:rsid w:val="002549A1"/>
    <w:rsid w:val="00255EC7"/>
    <w:rsid w:val="0025603D"/>
    <w:rsid w:val="00256632"/>
    <w:rsid w:val="0026467E"/>
    <w:rsid w:val="002649BD"/>
    <w:rsid w:val="00272E51"/>
    <w:rsid w:val="00274F1A"/>
    <w:rsid w:val="00275038"/>
    <w:rsid w:val="00275740"/>
    <w:rsid w:val="00276354"/>
    <w:rsid w:val="00276D04"/>
    <w:rsid w:val="0028034B"/>
    <w:rsid w:val="00281035"/>
    <w:rsid w:val="0028283E"/>
    <w:rsid w:val="00282FCE"/>
    <w:rsid w:val="0028371A"/>
    <w:rsid w:val="00286205"/>
    <w:rsid w:val="00287576"/>
    <w:rsid w:val="00290611"/>
    <w:rsid w:val="00291C4D"/>
    <w:rsid w:val="00292178"/>
    <w:rsid w:val="00293014"/>
    <w:rsid w:val="00295FD1"/>
    <w:rsid w:val="002A15F5"/>
    <w:rsid w:val="002A2C25"/>
    <w:rsid w:val="002A3815"/>
    <w:rsid w:val="002A618B"/>
    <w:rsid w:val="002B36B5"/>
    <w:rsid w:val="002B36BA"/>
    <w:rsid w:val="002B41B7"/>
    <w:rsid w:val="002B5E77"/>
    <w:rsid w:val="002B5EE7"/>
    <w:rsid w:val="002B74EE"/>
    <w:rsid w:val="002C0171"/>
    <w:rsid w:val="002C0301"/>
    <w:rsid w:val="002C47E0"/>
    <w:rsid w:val="002C4A08"/>
    <w:rsid w:val="002C7FCB"/>
    <w:rsid w:val="002D2B05"/>
    <w:rsid w:val="002D6B39"/>
    <w:rsid w:val="002D7198"/>
    <w:rsid w:val="002D7F78"/>
    <w:rsid w:val="002E2285"/>
    <w:rsid w:val="002E44CD"/>
    <w:rsid w:val="002E5311"/>
    <w:rsid w:val="002E5A6B"/>
    <w:rsid w:val="002F0461"/>
    <w:rsid w:val="002F1547"/>
    <w:rsid w:val="00301622"/>
    <w:rsid w:val="003019B6"/>
    <w:rsid w:val="003033DA"/>
    <w:rsid w:val="003034F2"/>
    <w:rsid w:val="00303988"/>
    <w:rsid w:val="00303B71"/>
    <w:rsid w:val="00307B59"/>
    <w:rsid w:val="0031322D"/>
    <w:rsid w:val="00313905"/>
    <w:rsid w:val="0031482B"/>
    <w:rsid w:val="00316CFB"/>
    <w:rsid w:val="00317690"/>
    <w:rsid w:val="00321223"/>
    <w:rsid w:val="00321250"/>
    <w:rsid w:val="00321A29"/>
    <w:rsid w:val="003245AA"/>
    <w:rsid w:val="003260A5"/>
    <w:rsid w:val="00327117"/>
    <w:rsid w:val="003272D4"/>
    <w:rsid w:val="00332693"/>
    <w:rsid w:val="00332760"/>
    <w:rsid w:val="00334EAD"/>
    <w:rsid w:val="00335B11"/>
    <w:rsid w:val="00337286"/>
    <w:rsid w:val="0034072D"/>
    <w:rsid w:val="00342CD9"/>
    <w:rsid w:val="00343CBA"/>
    <w:rsid w:val="00343F05"/>
    <w:rsid w:val="00344442"/>
    <w:rsid w:val="00346BD1"/>
    <w:rsid w:val="003471D3"/>
    <w:rsid w:val="00352373"/>
    <w:rsid w:val="00356242"/>
    <w:rsid w:val="00361A0D"/>
    <w:rsid w:val="00363935"/>
    <w:rsid w:val="00363E60"/>
    <w:rsid w:val="00371478"/>
    <w:rsid w:val="00373CB8"/>
    <w:rsid w:val="00373D9A"/>
    <w:rsid w:val="00375C57"/>
    <w:rsid w:val="00376EC7"/>
    <w:rsid w:val="003775D7"/>
    <w:rsid w:val="00380885"/>
    <w:rsid w:val="00381CDC"/>
    <w:rsid w:val="003825F7"/>
    <w:rsid w:val="00382DFE"/>
    <w:rsid w:val="003849D4"/>
    <w:rsid w:val="00384A48"/>
    <w:rsid w:val="00385C93"/>
    <w:rsid w:val="00387D6E"/>
    <w:rsid w:val="00395CD8"/>
    <w:rsid w:val="00396353"/>
    <w:rsid w:val="003972AA"/>
    <w:rsid w:val="003A1715"/>
    <w:rsid w:val="003A2927"/>
    <w:rsid w:val="003A5B20"/>
    <w:rsid w:val="003A60E4"/>
    <w:rsid w:val="003A6B7E"/>
    <w:rsid w:val="003B065E"/>
    <w:rsid w:val="003B3451"/>
    <w:rsid w:val="003C026F"/>
    <w:rsid w:val="003C055E"/>
    <w:rsid w:val="003C183F"/>
    <w:rsid w:val="003C2D8F"/>
    <w:rsid w:val="003C3186"/>
    <w:rsid w:val="003D3F02"/>
    <w:rsid w:val="003D5461"/>
    <w:rsid w:val="003D54D0"/>
    <w:rsid w:val="003D6B89"/>
    <w:rsid w:val="003D6D69"/>
    <w:rsid w:val="003D7140"/>
    <w:rsid w:val="003E0FB7"/>
    <w:rsid w:val="003E2810"/>
    <w:rsid w:val="003E42AD"/>
    <w:rsid w:val="003E47CA"/>
    <w:rsid w:val="003E65E4"/>
    <w:rsid w:val="003E67F4"/>
    <w:rsid w:val="003E70DB"/>
    <w:rsid w:val="003F24EB"/>
    <w:rsid w:val="003F5E2D"/>
    <w:rsid w:val="003F61A4"/>
    <w:rsid w:val="003F631F"/>
    <w:rsid w:val="003F79F1"/>
    <w:rsid w:val="00400C63"/>
    <w:rsid w:val="00401F6F"/>
    <w:rsid w:val="00403A70"/>
    <w:rsid w:val="00407111"/>
    <w:rsid w:val="004071AF"/>
    <w:rsid w:val="00413366"/>
    <w:rsid w:val="00415DA3"/>
    <w:rsid w:val="004167E7"/>
    <w:rsid w:val="00421CA7"/>
    <w:rsid w:val="0042366A"/>
    <w:rsid w:val="00423674"/>
    <w:rsid w:val="00424F9A"/>
    <w:rsid w:val="004252E2"/>
    <w:rsid w:val="00427B37"/>
    <w:rsid w:val="00430233"/>
    <w:rsid w:val="00432541"/>
    <w:rsid w:val="0043495D"/>
    <w:rsid w:val="004374E6"/>
    <w:rsid w:val="00437C4B"/>
    <w:rsid w:val="00442BBC"/>
    <w:rsid w:val="00442C8A"/>
    <w:rsid w:val="0044402D"/>
    <w:rsid w:val="0044507E"/>
    <w:rsid w:val="00447354"/>
    <w:rsid w:val="00457874"/>
    <w:rsid w:val="00460F13"/>
    <w:rsid w:val="004634FA"/>
    <w:rsid w:val="00464A8C"/>
    <w:rsid w:val="004662B7"/>
    <w:rsid w:val="00466604"/>
    <w:rsid w:val="00467D4A"/>
    <w:rsid w:val="00467DBC"/>
    <w:rsid w:val="004723CA"/>
    <w:rsid w:val="0047692E"/>
    <w:rsid w:val="00477A04"/>
    <w:rsid w:val="004800FA"/>
    <w:rsid w:val="004804F7"/>
    <w:rsid w:val="00480C6D"/>
    <w:rsid w:val="00481C84"/>
    <w:rsid w:val="00483194"/>
    <w:rsid w:val="004874FE"/>
    <w:rsid w:val="00490BB0"/>
    <w:rsid w:val="00496E2E"/>
    <w:rsid w:val="004A2890"/>
    <w:rsid w:val="004A2D91"/>
    <w:rsid w:val="004A32F0"/>
    <w:rsid w:val="004A5F2D"/>
    <w:rsid w:val="004A73E5"/>
    <w:rsid w:val="004B03CD"/>
    <w:rsid w:val="004B0D2A"/>
    <w:rsid w:val="004B204F"/>
    <w:rsid w:val="004B2F65"/>
    <w:rsid w:val="004B328F"/>
    <w:rsid w:val="004B4403"/>
    <w:rsid w:val="004B45F0"/>
    <w:rsid w:val="004D3BB8"/>
    <w:rsid w:val="004D5F74"/>
    <w:rsid w:val="004D6E12"/>
    <w:rsid w:val="004E0EA4"/>
    <w:rsid w:val="004E0F92"/>
    <w:rsid w:val="004E7571"/>
    <w:rsid w:val="004F0F1A"/>
    <w:rsid w:val="004F10BC"/>
    <w:rsid w:val="004F5D28"/>
    <w:rsid w:val="004F6294"/>
    <w:rsid w:val="00501AE3"/>
    <w:rsid w:val="00502E66"/>
    <w:rsid w:val="00505414"/>
    <w:rsid w:val="005065D4"/>
    <w:rsid w:val="00510295"/>
    <w:rsid w:val="00510B40"/>
    <w:rsid w:val="005133B9"/>
    <w:rsid w:val="00515A5A"/>
    <w:rsid w:val="0051620F"/>
    <w:rsid w:val="005163D6"/>
    <w:rsid w:val="00520BDA"/>
    <w:rsid w:val="00522EF9"/>
    <w:rsid w:val="005239F8"/>
    <w:rsid w:val="00524239"/>
    <w:rsid w:val="00526D98"/>
    <w:rsid w:val="005271F7"/>
    <w:rsid w:val="005321F7"/>
    <w:rsid w:val="0053347D"/>
    <w:rsid w:val="005403CC"/>
    <w:rsid w:val="00543CD4"/>
    <w:rsid w:val="00546136"/>
    <w:rsid w:val="0054618B"/>
    <w:rsid w:val="0054664B"/>
    <w:rsid w:val="005472DC"/>
    <w:rsid w:val="005479C1"/>
    <w:rsid w:val="00550722"/>
    <w:rsid w:val="00550FBD"/>
    <w:rsid w:val="005516AC"/>
    <w:rsid w:val="005542C7"/>
    <w:rsid w:val="005548E7"/>
    <w:rsid w:val="00554E7F"/>
    <w:rsid w:val="00555572"/>
    <w:rsid w:val="005632BA"/>
    <w:rsid w:val="0056407C"/>
    <w:rsid w:val="005655DF"/>
    <w:rsid w:val="0056772A"/>
    <w:rsid w:val="00571ECB"/>
    <w:rsid w:val="00572038"/>
    <w:rsid w:val="00572114"/>
    <w:rsid w:val="00572418"/>
    <w:rsid w:val="00575156"/>
    <w:rsid w:val="00576692"/>
    <w:rsid w:val="00577A1B"/>
    <w:rsid w:val="005802DA"/>
    <w:rsid w:val="005833EF"/>
    <w:rsid w:val="00584545"/>
    <w:rsid w:val="00585CF1"/>
    <w:rsid w:val="00590BED"/>
    <w:rsid w:val="005937C8"/>
    <w:rsid w:val="005957B9"/>
    <w:rsid w:val="00596ABE"/>
    <w:rsid w:val="005972DA"/>
    <w:rsid w:val="00597954"/>
    <w:rsid w:val="005A27E3"/>
    <w:rsid w:val="005A436B"/>
    <w:rsid w:val="005A515F"/>
    <w:rsid w:val="005A7424"/>
    <w:rsid w:val="005A7495"/>
    <w:rsid w:val="005B3409"/>
    <w:rsid w:val="005B40BC"/>
    <w:rsid w:val="005B6507"/>
    <w:rsid w:val="005B6667"/>
    <w:rsid w:val="005B7726"/>
    <w:rsid w:val="005C02D2"/>
    <w:rsid w:val="005C2981"/>
    <w:rsid w:val="005C5238"/>
    <w:rsid w:val="005D35B4"/>
    <w:rsid w:val="005D58D4"/>
    <w:rsid w:val="005D619E"/>
    <w:rsid w:val="005D668B"/>
    <w:rsid w:val="005D759B"/>
    <w:rsid w:val="005D7DB8"/>
    <w:rsid w:val="005E3FC2"/>
    <w:rsid w:val="005E454E"/>
    <w:rsid w:val="005E4D89"/>
    <w:rsid w:val="005F1C11"/>
    <w:rsid w:val="005F2243"/>
    <w:rsid w:val="005F4262"/>
    <w:rsid w:val="005F451D"/>
    <w:rsid w:val="00601DF7"/>
    <w:rsid w:val="006031AC"/>
    <w:rsid w:val="00603857"/>
    <w:rsid w:val="00604532"/>
    <w:rsid w:val="006058DE"/>
    <w:rsid w:val="00605AD3"/>
    <w:rsid w:val="0060654F"/>
    <w:rsid w:val="00610FE6"/>
    <w:rsid w:val="00613760"/>
    <w:rsid w:val="00614E47"/>
    <w:rsid w:val="006162B2"/>
    <w:rsid w:val="00616906"/>
    <w:rsid w:val="0062198D"/>
    <w:rsid w:val="0062236F"/>
    <w:rsid w:val="006242E7"/>
    <w:rsid w:val="00626AC2"/>
    <w:rsid w:val="00630569"/>
    <w:rsid w:val="0063348C"/>
    <w:rsid w:val="006346A7"/>
    <w:rsid w:val="006355C1"/>
    <w:rsid w:val="00635EF9"/>
    <w:rsid w:val="00635F98"/>
    <w:rsid w:val="006366CA"/>
    <w:rsid w:val="00636AE5"/>
    <w:rsid w:val="00641E2E"/>
    <w:rsid w:val="006437AB"/>
    <w:rsid w:val="00645336"/>
    <w:rsid w:val="00646604"/>
    <w:rsid w:val="00650BF9"/>
    <w:rsid w:val="0065229F"/>
    <w:rsid w:val="006525C2"/>
    <w:rsid w:val="00652CD2"/>
    <w:rsid w:val="00652E7C"/>
    <w:rsid w:val="006532A6"/>
    <w:rsid w:val="00653574"/>
    <w:rsid w:val="00654FDB"/>
    <w:rsid w:val="00657338"/>
    <w:rsid w:val="00657DBF"/>
    <w:rsid w:val="006613F9"/>
    <w:rsid w:val="00661BB9"/>
    <w:rsid w:val="00662B91"/>
    <w:rsid w:val="00662E54"/>
    <w:rsid w:val="006638B9"/>
    <w:rsid w:val="006650E3"/>
    <w:rsid w:val="0067205C"/>
    <w:rsid w:val="0067206C"/>
    <w:rsid w:val="006758AB"/>
    <w:rsid w:val="00675A72"/>
    <w:rsid w:val="00676BEB"/>
    <w:rsid w:val="00676FC8"/>
    <w:rsid w:val="00683B33"/>
    <w:rsid w:val="006840BF"/>
    <w:rsid w:val="0068603C"/>
    <w:rsid w:val="0069123C"/>
    <w:rsid w:val="00692401"/>
    <w:rsid w:val="0069385B"/>
    <w:rsid w:val="00694F0B"/>
    <w:rsid w:val="00696C70"/>
    <w:rsid w:val="006978DE"/>
    <w:rsid w:val="006A091C"/>
    <w:rsid w:val="006A095B"/>
    <w:rsid w:val="006A0A23"/>
    <w:rsid w:val="006A371A"/>
    <w:rsid w:val="006A44CC"/>
    <w:rsid w:val="006A6D88"/>
    <w:rsid w:val="006A746F"/>
    <w:rsid w:val="006B0BC5"/>
    <w:rsid w:val="006B1688"/>
    <w:rsid w:val="006C0321"/>
    <w:rsid w:val="006C3102"/>
    <w:rsid w:val="006C6135"/>
    <w:rsid w:val="006D325D"/>
    <w:rsid w:val="006D33EC"/>
    <w:rsid w:val="006D3E26"/>
    <w:rsid w:val="006D77B5"/>
    <w:rsid w:val="006E07FA"/>
    <w:rsid w:val="006E25A1"/>
    <w:rsid w:val="006E7E60"/>
    <w:rsid w:val="006E7FA8"/>
    <w:rsid w:val="006F2A24"/>
    <w:rsid w:val="006F32B8"/>
    <w:rsid w:val="006F3DBD"/>
    <w:rsid w:val="006F5AB3"/>
    <w:rsid w:val="006F6509"/>
    <w:rsid w:val="006F6F73"/>
    <w:rsid w:val="006F70E5"/>
    <w:rsid w:val="00701141"/>
    <w:rsid w:val="00706B0C"/>
    <w:rsid w:val="00706D7E"/>
    <w:rsid w:val="007076E3"/>
    <w:rsid w:val="00707FDD"/>
    <w:rsid w:val="007112D6"/>
    <w:rsid w:val="00711D2D"/>
    <w:rsid w:val="00712443"/>
    <w:rsid w:val="00713010"/>
    <w:rsid w:val="00714A35"/>
    <w:rsid w:val="00717EB4"/>
    <w:rsid w:val="00720707"/>
    <w:rsid w:val="00723F23"/>
    <w:rsid w:val="00725347"/>
    <w:rsid w:val="00725B86"/>
    <w:rsid w:val="00725E92"/>
    <w:rsid w:val="00725EFF"/>
    <w:rsid w:val="007264DF"/>
    <w:rsid w:val="00726880"/>
    <w:rsid w:val="00726C7F"/>
    <w:rsid w:val="00727A6A"/>
    <w:rsid w:val="00727BEF"/>
    <w:rsid w:val="00730000"/>
    <w:rsid w:val="00730276"/>
    <w:rsid w:val="00733B25"/>
    <w:rsid w:val="0073471F"/>
    <w:rsid w:val="007358E3"/>
    <w:rsid w:val="00736DF5"/>
    <w:rsid w:val="007373E4"/>
    <w:rsid w:val="00742399"/>
    <w:rsid w:val="00742C85"/>
    <w:rsid w:val="007435AF"/>
    <w:rsid w:val="00743C8C"/>
    <w:rsid w:val="00746A83"/>
    <w:rsid w:val="00747666"/>
    <w:rsid w:val="007504D1"/>
    <w:rsid w:val="0075451A"/>
    <w:rsid w:val="007556C2"/>
    <w:rsid w:val="00755C7E"/>
    <w:rsid w:val="00757A20"/>
    <w:rsid w:val="007611D9"/>
    <w:rsid w:val="00762128"/>
    <w:rsid w:val="00763F5C"/>
    <w:rsid w:val="00765F84"/>
    <w:rsid w:val="007667DD"/>
    <w:rsid w:val="00766A08"/>
    <w:rsid w:val="0077055A"/>
    <w:rsid w:val="007705C4"/>
    <w:rsid w:val="0077270D"/>
    <w:rsid w:val="00772779"/>
    <w:rsid w:val="00773C1A"/>
    <w:rsid w:val="00776D24"/>
    <w:rsid w:val="00780019"/>
    <w:rsid w:val="00781254"/>
    <w:rsid w:val="00784400"/>
    <w:rsid w:val="00790C56"/>
    <w:rsid w:val="00796029"/>
    <w:rsid w:val="00796179"/>
    <w:rsid w:val="007A0226"/>
    <w:rsid w:val="007A5E1E"/>
    <w:rsid w:val="007A78EC"/>
    <w:rsid w:val="007A7D10"/>
    <w:rsid w:val="007B1A42"/>
    <w:rsid w:val="007B3262"/>
    <w:rsid w:val="007B5FAB"/>
    <w:rsid w:val="007B651B"/>
    <w:rsid w:val="007B7807"/>
    <w:rsid w:val="007B7EA9"/>
    <w:rsid w:val="007C0DC0"/>
    <w:rsid w:val="007C1813"/>
    <w:rsid w:val="007C249F"/>
    <w:rsid w:val="007C2789"/>
    <w:rsid w:val="007C4328"/>
    <w:rsid w:val="007C6138"/>
    <w:rsid w:val="007C64B1"/>
    <w:rsid w:val="007D17BD"/>
    <w:rsid w:val="007D3AFD"/>
    <w:rsid w:val="007D5091"/>
    <w:rsid w:val="007D50E0"/>
    <w:rsid w:val="007E1DEA"/>
    <w:rsid w:val="007E2824"/>
    <w:rsid w:val="007F077F"/>
    <w:rsid w:val="007F2D87"/>
    <w:rsid w:val="007F3FCF"/>
    <w:rsid w:val="007F6087"/>
    <w:rsid w:val="007F70C2"/>
    <w:rsid w:val="00800157"/>
    <w:rsid w:val="00800983"/>
    <w:rsid w:val="008017EB"/>
    <w:rsid w:val="00802E95"/>
    <w:rsid w:val="00805114"/>
    <w:rsid w:val="008069D1"/>
    <w:rsid w:val="00806C90"/>
    <w:rsid w:val="008071F9"/>
    <w:rsid w:val="0080771C"/>
    <w:rsid w:val="0081005F"/>
    <w:rsid w:val="008123CF"/>
    <w:rsid w:val="00814E92"/>
    <w:rsid w:val="00816BDC"/>
    <w:rsid w:val="0081789E"/>
    <w:rsid w:val="00822B92"/>
    <w:rsid w:val="008230DC"/>
    <w:rsid w:val="00823EFA"/>
    <w:rsid w:val="00825E31"/>
    <w:rsid w:val="00831F6C"/>
    <w:rsid w:val="00831F9F"/>
    <w:rsid w:val="008342DB"/>
    <w:rsid w:val="00835C2C"/>
    <w:rsid w:val="00836F07"/>
    <w:rsid w:val="0083767B"/>
    <w:rsid w:val="00840F44"/>
    <w:rsid w:val="00841C9D"/>
    <w:rsid w:val="008420D9"/>
    <w:rsid w:val="008432D1"/>
    <w:rsid w:val="00843B8A"/>
    <w:rsid w:val="0084455B"/>
    <w:rsid w:val="008445BC"/>
    <w:rsid w:val="00844650"/>
    <w:rsid w:val="00845060"/>
    <w:rsid w:val="008457DF"/>
    <w:rsid w:val="00851089"/>
    <w:rsid w:val="00853A62"/>
    <w:rsid w:val="00854D32"/>
    <w:rsid w:val="00857888"/>
    <w:rsid w:val="00861A28"/>
    <w:rsid w:val="00862781"/>
    <w:rsid w:val="00862A69"/>
    <w:rsid w:val="00862C24"/>
    <w:rsid w:val="0086313F"/>
    <w:rsid w:val="0086480C"/>
    <w:rsid w:val="0086568B"/>
    <w:rsid w:val="00870502"/>
    <w:rsid w:val="0087107E"/>
    <w:rsid w:val="00872D4C"/>
    <w:rsid w:val="0087312E"/>
    <w:rsid w:val="00873C13"/>
    <w:rsid w:val="00877099"/>
    <w:rsid w:val="00877DC8"/>
    <w:rsid w:val="00880229"/>
    <w:rsid w:val="00881418"/>
    <w:rsid w:val="00885B52"/>
    <w:rsid w:val="00885C22"/>
    <w:rsid w:val="00891536"/>
    <w:rsid w:val="00891C12"/>
    <w:rsid w:val="00893341"/>
    <w:rsid w:val="00896330"/>
    <w:rsid w:val="00896337"/>
    <w:rsid w:val="008A0296"/>
    <w:rsid w:val="008A2153"/>
    <w:rsid w:val="008A3B63"/>
    <w:rsid w:val="008A51A3"/>
    <w:rsid w:val="008A6AD0"/>
    <w:rsid w:val="008A7BF9"/>
    <w:rsid w:val="008B153C"/>
    <w:rsid w:val="008B38F6"/>
    <w:rsid w:val="008B3961"/>
    <w:rsid w:val="008C2782"/>
    <w:rsid w:val="008C320B"/>
    <w:rsid w:val="008C5178"/>
    <w:rsid w:val="008C522D"/>
    <w:rsid w:val="008C7368"/>
    <w:rsid w:val="008D0651"/>
    <w:rsid w:val="008D1F17"/>
    <w:rsid w:val="008D45D8"/>
    <w:rsid w:val="008D4E74"/>
    <w:rsid w:val="008D68B0"/>
    <w:rsid w:val="008D71CD"/>
    <w:rsid w:val="008E04F8"/>
    <w:rsid w:val="008E1A3D"/>
    <w:rsid w:val="008E271D"/>
    <w:rsid w:val="008E2859"/>
    <w:rsid w:val="008E7B01"/>
    <w:rsid w:val="008F1D80"/>
    <w:rsid w:val="008F58EA"/>
    <w:rsid w:val="008F7B3D"/>
    <w:rsid w:val="008F7D29"/>
    <w:rsid w:val="0090405B"/>
    <w:rsid w:val="0090583D"/>
    <w:rsid w:val="00907372"/>
    <w:rsid w:val="00915C84"/>
    <w:rsid w:val="00917563"/>
    <w:rsid w:val="00921FA6"/>
    <w:rsid w:val="009222A3"/>
    <w:rsid w:val="00923E53"/>
    <w:rsid w:val="0092605C"/>
    <w:rsid w:val="009328DD"/>
    <w:rsid w:val="00937E84"/>
    <w:rsid w:val="00940482"/>
    <w:rsid w:val="00941750"/>
    <w:rsid w:val="0094180B"/>
    <w:rsid w:val="0094187B"/>
    <w:rsid w:val="00941B72"/>
    <w:rsid w:val="0094574D"/>
    <w:rsid w:val="00950F99"/>
    <w:rsid w:val="00954036"/>
    <w:rsid w:val="0095461C"/>
    <w:rsid w:val="00961717"/>
    <w:rsid w:val="00961E78"/>
    <w:rsid w:val="00961FBF"/>
    <w:rsid w:val="0096272D"/>
    <w:rsid w:val="00964687"/>
    <w:rsid w:val="00967BC5"/>
    <w:rsid w:val="00972310"/>
    <w:rsid w:val="00972992"/>
    <w:rsid w:val="009737A3"/>
    <w:rsid w:val="00973D95"/>
    <w:rsid w:val="00974811"/>
    <w:rsid w:val="0097653F"/>
    <w:rsid w:val="00977E73"/>
    <w:rsid w:val="00980900"/>
    <w:rsid w:val="00982F78"/>
    <w:rsid w:val="009875B2"/>
    <w:rsid w:val="00987FC3"/>
    <w:rsid w:val="00990C9D"/>
    <w:rsid w:val="00990DBA"/>
    <w:rsid w:val="00994848"/>
    <w:rsid w:val="009A12B1"/>
    <w:rsid w:val="009A54FF"/>
    <w:rsid w:val="009A7A16"/>
    <w:rsid w:val="009A7DC1"/>
    <w:rsid w:val="009B08D5"/>
    <w:rsid w:val="009B0A15"/>
    <w:rsid w:val="009B2302"/>
    <w:rsid w:val="009B6152"/>
    <w:rsid w:val="009B6512"/>
    <w:rsid w:val="009B7C7F"/>
    <w:rsid w:val="009C5777"/>
    <w:rsid w:val="009C609F"/>
    <w:rsid w:val="009D1852"/>
    <w:rsid w:val="009D4126"/>
    <w:rsid w:val="009D4E77"/>
    <w:rsid w:val="009D6E8E"/>
    <w:rsid w:val="009E0312"/>
    <w:rsid w:val="009E0577"/>
    <w:rsid w:val="009E181B"/>
    <w:rsid w:val="009F0DFC"/>
    <w:rsid w:val="009F3445"/>
    <w:rsid w:val="009F5667"/>
    <w:rsid w:val="00A001E9"/>
    <w:rsid w:val="00A00B9E"/>
    <w:rsid w:val="00A06C33"/>
    <w:rsid w:val="00A070A8"/>
    <w:rsid w:val="00A07C62"/>
    <w:rsid w:val="00A11B22"/>
    <w:rsid w:val="00A1391A"/>
    <w:rsid w:val="00A15433"/>
    <w:rsid w:val="00A1589A"/>
    <w:rsid w:val="00A16876"/>
    <w:rsid w:val="00A218A9"/>
    <w:rsid w:val="00A21B41"/>
    <w:rsid w:val="00A26487"/>
    <w:rsid w:val="00A2712C"/>
    <w:rsid w:val="00A27248"/>
    <w:rsid w:val="00A305C7"/>
    <w:rsid w:val="00A305CC"/>
    <w:rsid w:val="00A30DE5"/>
    <w:rsid w:val="00A343A1"/>
    <w:rsid w:val="00A345EB"/>
    <w:rsid w:val="00A34891"/>
    <w:rsid w:val="00A34CEB"/>
    <w:rsid w:val="00A35227"/>
    <w:rsid w:val="00A36739"/>
    <w:rsid w:val="00A42400"/>
    <w:rsid w:val="00A431BD"/>
    <w:rsid w:val="00A44A66"/>
    <w:rsid w:val="00A456B1"/>
    <w:rsid w:val="00A46EE8"/>
    <w:rsid w:val="00A50EEB"/>
    <w:rsid w:val="00A51976"/>
    <w:rsid w:val="00A52886"/>
    <w:rsid w:val="00A52D65"/>
    <w:rsid w:val="00A54C90"/>
    <w:rsid w:val="00A57079"/>
    <w:rsid w:val="00A61E45"/>
    <w:rsid w:val="00A6266D"/>
    <w:rsid w:val="00A64677"/>
    <w:rsid w:val="00A67AB8"/>
    <w:rsid w:val="00A75D96"/>
    <w:rsid w:val="00A75F4C"/>
    <w:rsid w:val="00A76005"/>
    <w:rsid w:val="00A767D1"/>
    <w:rsid w:val="00A778D0"/>
    <w:rsid w:val="00A77EA4"/>
    <w:rsid w:val="00A77F72"/>
    <w:rsid w:val="00A81580"/>
    <w:rsid w:val="00A84A9C"/>
    <w:rsid w:val="00A84C27"/>
    <w:rsid w:val="00A84EE4"/>
    <w:rsid w:val="00A9045E"/>
    <w:rsid w:val="00A94654"/>
    <w:rsid w:val="00A9584B"/>
    <w:rsid w:val="00AA2944"/>
    <w:rsid w:val="00AB1738"/>
    <w:rsid w:val="00AB5EE5"/>
    <w:rsid w:val="00AC02F4"/>
    <w:rsid w:val="00AC2A83"/>
    <w:rsid w:val="00AC4098"/>
    <w:rsid w:val="00AC57F9"/>
    <w:rsid w:val="00AC5FDD"/>
    <w:rsid w:val="00AC7241"/>
    <w:rsid w:val="00AD3050"/>
    <w:rsid w:val="00AD3F45"/>
    <w:rsid w:val="00AD629C"/>
    <w:rsid w:val="00AE030B"/>
    <w:rsid w:val="00AE5250"/>
    <w:rsid w:val="00AE621F"/>
    <w:rsid w:val="00AE69F4"/>
    <w:rsid w:val="00AE732E"/>
    <w:rsid w:val="00AE7C6A"/>
    <w:rsid w:val="00AF0AB5"/>
    <w:rsid w:val="00AF3542"/>
    <w:rsid w:val="00AF4EAD"/>
    <w:rsid w:val="00AF726E"/>
    <w:rsid w:val="00AF76E3"/>
    <w:rsid w:val="00AF776F"/>
    <w:rsid w:val="00AF7E71"/>
    <w:rsid w:val="00B0148A"/>
    <w:rsid w:val="00B01596"/>
    <w:rsid w:val="00B01E5F"/>
    <w:rsid w:val="00B02132"/>
    <w:rsid w:val="00B02B85"/>
    <w:rsid w:val="00B047B6"/>
    <w:rsid w:val="00B12FFF"/>
    <w:rsid w:val="00B14835"/>
    <w:rsid w:val="00B16D23"/>
    <w:rsid w:val="00B171D4"/>
    <w:rsid w:val="00B20041"/>
    <w:rsid w:val="00B20667"/>
    <w:rsid w:val="00B24A4F"/>
    <w:rsid w:val="00B25191"/>
    <w:rsid w:val="00B25DD6"/>
    <w:rsid w:val="00B26AE9"/>
    <w:rsid w:val="00B34206"/>
    <w:rsid w:val="00B3525A"/>
    <w:rsid w:val="00B36DF4"/>
    <w:rsid w:val="00B413CF"/>
    <w:rsid w:val="00B571F4"/>
    <w:rsid w:val="00B57B2A"/>
    <w:rsid w:val="00B617E0"/>
    <w:rsid w:val="00B654B7"/>
    <w:rsid w:val="00B677C4"/>
    <w:rsid w:val="00B71128"/>
    <w:rsid w:val="00B7147D"/>
    <w:rsid w:val="00B71A3D"/>
    <w:rsid w:val="00B72E04"/>
    <w:rsid w:val="00B7361F"/>
    <w:rsid w:val="00B812AA"/>
    <w:rsid w:val="00B81832"/>
    <w:rsid w:val="00B820DA"/>
    <w:rsid w:val="00B84EF4"/>
    <w:rsid w:val="00B862CA"/>
    <w:rsid w:val="00B863E4"/>
    <w:rsid w:val="00B9064A"/>
    <w:rsid w:val="00B91B41"/>
    <w:rsid w:val="00B92084"/>
    <w:rsid w:val="00B96667"/>
    <w:rsid w:val="00BA0456"/>
    <w:rsid w:val="00BA1A1E"/>
    <w:rsid w:val="00BA38A3"/>
    <w:rsid w:val="00BA463C"/>
    <w:rsid w:val="00BA512C"/>
    <w:rsid w:val="00BB0243"/>
    <w:rsid w:val="00BB04BC"/>
    <w:rsid w:val="00BB1F22"/>
    <w:rsid w:val="00BB2FCF"/>
    <w:rsid w:val="00BB612C"/>
    <w:rsid w:val="00BB7884"/>
    <w:rsid w:val="00BC14F6"/>
    <w:rsid w:val="00BC2022"/>
    <w:rsid w:val="00BC2130"/>
    <w:rsid w:val="00BC628E"/>
    <w:rsid w:val="00BD16E7"/>
    <w:rsid w:val="00BD2645"/>
    <w:rsid w:val="00BD2802"/>
    <w:rsid w:val="00BD6CE8"/>
    <w:rsid w:val="00BD7DFD"/>
    <w:rsid w:val="00BE0DBD"/>
    <w:rsid w:val="00BE3319"/>
    <w:rsid w:val="00BE48AD"/>
    <w:rsid w:val="00BF10F3"/>
    <w:rsid w:val="00BF30C3"/>
    <w:rsid w:val="00BF3D5A"/>
    <w:rsid w:val="00BF44A2"/>
    <w:rsid w:val="00BF60FD"/>
    <w:rsid w:val="00BF7068"/>
    <w:rsid w:val="00C0121B"/>
    <w:rsid w:val="00C0326E"/>
    <w:rsid w:val="00C0370A"/>
    <w:rsid w:val="00C046C8"/>
    <w:rsid w:val="00C05A51"/>
    <w:rsid w:val="00C06AC1"/>
    <w:rsid w:val="00C06DD3"/>
    <w:rsid w:val="00C07099"/>
    <w:rsid w:val="00C10C77"/>
    <w:rsid w:val="00C12C2B"/>
    <w:rsid w:val="00C12E7D"/>
    <w:rsid w:val="00C1443A"/>
    <w:rsid w:val="00C14850"/>
    <w:rsid w:val="00C14DC7"/>
    <w:rsid w:val="00C17DDC"/>
    <w:rsid w:val="00C22133"/>
    <w:rsid w:val="00C22F8B"/>
    <w:rsid w:val="00C24541"/>
    <w:rsid w:val="00C3053B"/>
    <w:rsid w:val="00C3066E"/>
    <w:rsid w:val="00C31D8E"/>
    <w:rsid w:val="00C31F9C"/>
    <w:rsid w:val="00C32809"/>
    <w:rsid w:val="00C3506F"/>
    <w:rsid w:val="00C353E4"/>
    <w:rsid w:val="00C35DA3"/>
    <w:rsid w:val="00C378FB"/>
    <w:rsid w:val="00C37B7A"/>
    <w:rsid w:val="00C416F2"/>
    <w:rsid w:val="00C43981"/>
    <w:rsid w:val="00C44F21"/>
    <w:rsid w:val="00C450C3"/>
    <w:rsid w:val="00C45B91"/>
    <w:rsid w:val="00C505FF"/>
    <w:rsid w:val="00C5189F"/>
    <w:rsid w:val="00C55167"/>
    <w:rsid w:val="00C563EF"/>
    <w:rsid w:val="00C601F9"/>
    <w:rsid w:val="00C60771"/>
    <w:rsid w:val="00C61519"/>
    <w:rsid w:val="00C61768"/>
    <w:rsid w:val="00C61A50"/>
    <w:rsid w:val="00C65910"/>
    <w:rsid w:val="00C67E06"/>
    <w:rsid w:val="00C67F04"/>
    <w:rsid w:val="00C718BC"/>
    <w:rsid w:val="00C72495"/>
    <w:rsid w:val="00C73C56"/>
    <w:rsid w:val="00C77D5C"/>
    <w:rsid w:val="00C77EF6"/>
    <w:rsid w:val="00C82DEF"/>
    <w:rsid w:val="00C84AAE"/>
    <w:rsid w:val="00C8798F"/>
    <w:rsid w:val="00C91EB6"/>
    <w:rsid w:val="00C924F0"/>
    <w:rsid w:val="00C92A9F"/>
    <w:rsid w:val="00C932A3"/>
    <w:rsid w:val="00C94544"/>
    <w:rsid w:val="00CA1DD3"/>
    <w:rsid w:val="00CA74B3"/>
    <w:rsid w:val="00CB1B95"/>
    <w:rsid w:val="00CB70F1"/>
    <w:rsid w:val="00CC0D88"/>
    <w:rsid w:val="00CC25D8"/>
    <w:rsid w:val="00CC3942"/>
    <w:rsid w:val="00CC43A6"/>
    <w:rsid w:val="00CC6E5D"/>
    <w:rsid w:val="00CD10BF"/>
    <w:rsid w:val="00CD52D3"/>
    <w:rsid w:val="00CD5BB0"/>
    <w:rsid w:val="00CE0CE1"/>
    <w:rsid w:val="00CE1428"/>
    <w:rsid w:val="00CE5A1C"/>
    <w:rsid w:val="00CE64E7"/>
    <w:rsid w:val="00CF13E2"/>
    <w:rsid w:val="00CF3F6B"/>
    <w:rsid w:val="00CF5695"/>
    <w:rsid w:val="00CF611C"/>
    <w:rsid w:val="00CF75CE"/>
    <w:rsid w:val="00D01B83"/>
    <w:rsid w:val="00D01DA7"/>
    <w:rsid w:val="00D02FFC"/>
    <w:rsid w:val="00D13DAD"/>
    <w:rsid w:val="00D14296"/>
    <w:rsid w:val="00D1614D"/>
    <w:rsid w:val="00D174D9"/>
    <w:rsid w:val="00D20A6A"/>
    <w:rsid w:val="00D21C3E"/>
    <w:rsid w:val="00D234B1"/>
    <w:rsid w:val="00D2571F"/>
    <w:rsid w:val="00D271CE"/>
    <w:rsid w:val="00D274F5"/>
    <w:rsid w:val="00D302CD"/>
    <w:rsid w:val="00D3077C"/>
    <w:rsid w:val="00D32FD0"/>
    <w:rsid w:val="00D33AD6"/>
    <w:rsid w:val="00D33D12"/>
    <w:rsid w:val="00D34A04"/>
    <w:rsid w:val="00D359A0"/>
    <w:rsid w:val="00D41D3E"/>
    <w:rsid w:val="00D50ADD"/>
    <w:rsid w:val="00D5111B"/>
    <w:rsid w:val="00D530B4"/>
    <w:rsid w:val="00D55C5F"/>
    <w:rsid w:val="00D60214"/>
    <w:rsid w:val="00D62DC3"/>
    <w:rsid w:val="00D62F8A"/>
    <w:rsid w:val="00D66A5B"/>
    <w:rsid w:val="00D66F26"/>
    <w:rsid w:val="00D70166"/>
    <w:rsid w:val="00D71535"/>
    <w:rsid w:val="00D71A1A"/>
    <w:rsid w:val="00D7780A"/>
    <w:rsid w:val="00D77D0A"/>
    <w:rsid w:val="00D77F69"/>
    <w:rsid w:val="00D81A6F"/>
    <w:rsid w:val="00D81F83"/>
    <w:rsid w:val="00D82D6F"/>
    <w:rsid w:val="00D833F7"/>
    <w:rsid w:val="00D87236"/>
    <w:rsid w:val="00D9002D"/>
    <w:rsid w:val="00D90054"/>
    <w:rsid w:val="00D9043D"/>
    <w:rsid w:val="00D9152D"/>
    <w:rsid w:val="00D91D3D"/>
    <w:rsid w:val="00D9573A"/>
    <w:rsid w:val="00D9798E"/>
    <w:rsid w:val="00DA4BB3"/>
    <w:rsid w:val="00DA5F77"/>
    <w:rsid w:val="00DA6CD8"/>
    <w:rsid w:val="00DB1AA9"/>
    <w:rsid w:val="00DB28A3"/>
    <w:rsid w:val="00DB2B22"/>
    <w:rsid w:val="00DB3F0E"/>
    <w:rsid w:val="00DB45F7"/>
    <w:rsid w:val="00DB510D"/>
    <w:rsid w:val="00DB6B5C"/>
    <w:rsid w:val="00DB6E52"/>
    <w:rsid w:val="00DC0DE3"/>
    <w:rsid w:val="00DC1954"/>
    <w:rsid w:val="00DC3004"/>
    <w:rsid w:val="00DC49F4"/>
    <w:rsid w:val="00DC64EC"/>
    <w:rsid w:val="00DC7CCD"/>
    <w:rsid w:val="00DD388A"/>
    <w:rsid w:val="00DD5285"/>
    <w:rsid w:val="00DD6FD3"/>
    <w:rsid w:val="00DE1881"/>
    <w:rsid w:val="00DE3367"/>
    <w:rsid w:val="00DE3B66"/>
    <w:rsid w:val="00DE40D1"/>
    <w:rsid w:val="00DE46A5"/>
    <w:rsid w:val="00DE6C74"/>
    <w:rsid w:val="00DE75B7"/>
    <w:rsid w:val="00DF50F7"/>
    <w:rsid w:val="00DF5E88"/>
    <w:rsid w:val="00DF7390"/>
    <w:rsid w:val="00DF7EA2"/>
    <w:rsid w:val="00E0510D"/>
    <w:rsid w:val="00E05571"/>
    <w:rsid w:val="00E05F70"/>
    <w:rsid w:val="00E11229"/>
    <w:rsid w:val="00E135F0"/>
    <w:rsid w:val="00E15396"/>
    <w:rsid w:val="00E15B6B"/>
    <w:rsid w:val="00E160E0"/>
    <w:rsid w:val="00E17C67"/>
    <w:rsid w:val="00E20635"/>
    <w:rsid w:val="00E2273D"/>
    <w:rsid w:val="00E235AA"/>
    <w:rsid w:val="00E25997"/>
    <w:rsid w:val="00E27EB9"/>
    <w:rsid w:val="00E30210"/>
    <w:rsid w:val="00E32C7C"/>
    <w:rsid w:val="00E331A7"/>
    <w:rsid w:val="00E37567"/>
    <w:rsid w:val="00E375CA"/>
    <w:rsid w:val="00E40CCC"/>
    <w:rsid w:val="00E4588C"/>
    <w:rsid w:val="00E45EB3"/>
    <w:rsid w:val="00E47850"/>
    <w:rsid w:val="00E47D2B"/>
    <w:rsid w:val="00E52974"/>
    <w:rsid w:val="00E5491A"/>
    <w:rsid w:val="00E54D03"/>
    <w:rsid w:val="00E55947"/>
    <w:rsid w:val="00E60C45"/>
    <w:rsid w:val="00E61010"/>
    <w:rsid w:val="00E613E9"/>
    <w:rsid w:val="00E61479"/>
    <w:rsid w:val="00E61773"/>
    <w:rsid w:val="00E61B15"/>
    <w:rsid w:val="00E63647"/>
    <w:rsid w:val="00E715E3"/>
    <w:rsid w:val="00E716EF"/>
    <w:rsid w:val="00E71C1C"/>
    <w:rsid w:val="00E7509A"/>
    <w:rsid w:val="00E7618E"/>
    <w:rsid w:val="00E768C7"/>
    <w:rsid w:val="00E77BAA"/>
    <w:rsid w:val="00E86125"/>
    <w:rsid w:val="00E90DCA"/>
    <w:rsid w:val="00E91148"/>
    <w:rsid w:val="00E93C03"/>
    <w:rsid w:val="00EA0301"/>
    <w:rsid w:val="00EA0DFF"/>
    <w:rsid w:val="00EA1CFB"/>
    <w:rsid w:val="00EA3B6B"/>
    <w:rsid w:val="00EA3FDC"/>
    <w:rsid w:val="00EA44BF"/>
    <w:rsid w:val="00EA4C99"/>
    <w:rsid w:val="00EA59AB"/>
    <w:rsid w:val="00EA613C"/>
    <w:rsid w:val="00EA61C0"/>
    <w:rsid w:val="00EB036E"/>
    <w:rsid w:val="00EB5019"/>
    <w:rsid w:val="00EB6E97"/>
    <w:rsid w:val="00EC0B8E"/>
    <w:rsid w:val="00EC3E45"/>
    <w:rsid w:val="00EC6AA5"/>
    <w:rsid w:val="00ED00D1"/>
    <w:rsid w:val="00ED19EB"/>
    <w:rsid w:val="00ED359E"/>
    <w:rsid w:val="00ED413A"/>
    <w:rsid w:val="00ED4ABA"/>
    <w:rsid w:val="00ED609E"/>
    <w:rsid w:val="00EE4628"/>
    <w:rsid w:val="00EE4713"/>
    <w:rsid w:val="00EE78E2"/>
    <w:rsid w:val="00EF0381"/>
    <w:rsid w:val="00EF07DA"/>
    <w:rsid w:val="00EF07E8"/>
    <w:rsid w:val="00EF1342"/>
    <w:rsid w:val="00EF3594"/>
    <w:rsid w:val="00EF3A6D"/>
    <w:rsid w:val="00EF456B"/>
    <w:rsid w:val="00EF68BB"/>
    <w:rsid w:val="00EF6EE9"/>
    <w:rsid w:val="00F05BEA"/>
    <w:rsid w:val="00F11C66"/>
    <w:rsid w:val="00F1358C"/>
    <w:rsid w:val="00F14449"/>
    <w:rsid w:val="00F16E33"/>
    <w:rsid w:val="00F17EE6"/>
    <w:rsid w:val="00F20388"/>
    <w:rsid w:val="00F215B8"/>
    <w:rsid w:val="00F21C31"/>
    <w:rsid w:val="00F22CDC"/>
    <w:rsid w:val="00F2401D"/>
    <w:rsid w:val="00F254EA"/>
    <w:rsid w:val="00F32AE0"/>
    <w:rsid w:val="00F338AF"/>
    <w:rsid w:val="00F33F60"/>
    <w:rsid w:val="00F346D5"/>
    <w:rsid w:val="00F34BEA"/>
    <w:rsid w:val="00F36BC4"/>
    <w:rsid w:val="00F41FE9"/>
    <w:rsid w:val="00F42562"/>
    <w:rsid w:val="00F42AD3"/>
    <w:rsid w:val="00F45DE1"/>
    <w:rsid w:val="00F47056"/>
    <w:rsid w:val="00F47BB7"/>
    <w:rsid w:val="00F53DC3"/>
    <w:rsid w:val="00F54735"/>
    <w:rsid w:val="00F55418"/>
    <w:rsid w:val="00F567EB"/>
    <w:rsid w:val="00F60031"/>
    <w:rsid w:val="00F65315"/>
    <w:rsid w:val="00F715FE"/>
    <w:rsid w:val="00F75200"/>
    <w:rsid w:val="00F76CF5"/>
    <w:rsid w:val="00F77D47"/>
    <w:rsid w:val="00F828FC"/>
    <w:rsid w:val="00F84979"/>
    <w:rsid w:val="00F871E2"/>
    <w:rsid w:val="00F9054C"/>
    <w:rsid w:val="00F90B39"/>
    <w:rsid w:val="00F91CFC"/>
    <w:rsid w:val="00F91DF0"/>
    <w:rsid w:val="00F92642"/>
    <w:rsid w:val="00F944DE"/>
    <w:rsid w:val="00FA248D"/>
    <w:rsid w:val="00FA6B6C"/>
    <w:rsid w:val="00FA756C"/>
    <w:rsid w:val="00FA7E5C"/>
    <w:rsid w:val="00FA7F39"/>
    <w:rsid w:val="00FB0D8E"/>
    <w:rsid w:val="00FB1E8A"/>
    <w:rsid w:val="00FB215F"/>
    <w:rsid w:val="00FB2AFF"/>
    <w:rsid w:val="00FB4454"/>
    <w:rsid w:val="00FB66F1"/>
    <w:rsid w:val="00FB7C07"/>
    <w:rsid w:val="00FC1368"/>
    <w:rsid w:val="00FC60FB"/>
    <w:rsid w:val="00FD3BA3"/>
    <w:rsid w:val="00FD3F2B"/>
    <w:rsid w:val="00FD4C46"/>
    <w:rsid w:val="00FD54A1"/>
    <w:rsid w:val="00FD7D49"/>
    <w:rsid w:val="00FE464C"/>
    <w:rsid w:val="00FE738F"/>
    <w:rsid w:val="00FF3A52"/>
    <w:rsid w:val="00FF3B06"/>
    <w:rsid w:val="00FF4BC9"/>
    <w:rsid w:val="00FF4C62"/>
    <w:rsid w:val="00FF72DC"/>
    <w:rsid w:val="02F68100"/>
    <w:rsid w:val="03C2E0ED"/>
    <w:rsid w:val="21F95E2D"/>
    <w:rsid w:val="443DF156"/>
    <w:rsid w:val="47B9F400"/>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5632BA"/>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825E3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5632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5632BA"/>
    <w:pPr>
      <w:spacing w:before="300"/>
    </w:pPr>
    <w:rPr>
      <w:b/>
      <w:bCs/>
      <w:color w:val="C8102E"/>
    </w:rPr>
  </w:style>
  <w:style w:type="paragraph" w:customStyle="1" w:styleId="RSCLearningobjectives">
    <w:name w:val="RSC Learning objectives"/>
    <w:basedOn w:val="Normal"/>
    <w:qFormat/>
    <w:rsid w:val="004374E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373CB8"/>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5632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5632BA"/>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5632BA"/>
    <w:pPr>
      <w:numPr>
        <w:numId w:val="40"/>
      </w:numPr>
    </w:pPr>
  </w:style>
  <w:style w:type="numbering" w:customStyle="1" w:styleId="CurrentList11">
    <w:name w:val="Current List11"/>
    <w:uiPriority w:val="99"/>
    <w:rsid w:val="005632BA"/>
    <w:pPr>
      <w:numPr>
        <w:numId w:val="41"/>
      </w:numPr>
    </w:pPr>
  </w:style>
  <w:style w:type="numbering" w:customStyle="1" w:styleId="CurrentList12">
    <w:name w:val="Current List12"/>
    <w:uiPriority w:val="99"/>
    <w:rsid w:val="005632BA"/>
    <w:pPr>
      <w:numPr>
        <w:numId w:val="42"/>
      </w:numPr>
    </w:pPr>
  </w:style>
  <w:style w:type="paragraph" w:customStyle="1" w:styleId="RSCURL">
    <w:name w:val="RSC URL"/>
    <w:basedOn w:val="Normal"/>
    <w:qFormat/>
    <w:rsid w:val="002C47E0"/>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EF3A6D"/>
    <w:pPr>
      <w:spacing w:before="302" w:after="115"/>
    </w:pPr>
    <w:rPr>
      <w:b w:val="0"/>
      <w:bCs w:val="0"/>
      <w:i/>
      <w:iCs/>
      <w:sz w:val="20"/>
      <w:szCs w:val="20"/>
    </w:rPr>
  </w:style>
  <w:style w:type="paragraph" w:customStyle="1" w:styleId="RSCEQ">
    <w:name w:val="RSC EQ"/>
    <w:basedOn w:val="RSCBasictext"/>
    <w:qFormat/>
    <w:rsid w:val="006650E3"/>
    <w:pPr>
      <w:jc w:val="center"/>
    </w:pPr>
  </w:style>
  <w:style w:type="numbering" w:customStyle="1" w:styleId="CurrentList13">
    <w:name w:val="Current List13"/>
    <w:uiPriority w:val="99"/>
    <w:rsid w:val="00373CB8"/>
    <w:pPr>
      <w:numPr>
        <w:numId w:val="45"/>
      </w:numPr>
    </w:pPr>
  </w:style>
  <w:style w:type="character" w:styleId="CommentReference">
    <w:name w:val="annotation reference"/>
    <w:basedOn w:val="DefaultParagraphFont"/>
    <w:uiPriority w:val="99"/>
    <w:semiHidden/>
    <w:unhideWhenUsed/>
    <w:rsid w:val="00BB7884"/>
    <w:rPr>
      <w:sz w:val="16"/>
      <w:szCs w:val="16"/>
    </w:rPr>
  </w:style>
  <w:style w:type="paragraph" w:styleId="CommentText">
    <w:name w:val="annotation text"/>
    <w:basedOn w:val="Normal"/>
    <w:link w:val="CommentTextChar"/>
    <w:uiPriority w:val="99"/>
    <w:unhideWhenUsed/>
    <w:rsid w:val="00BB7884"/>
    <w:pPr>
      <w:spacing w:line="240" w:lineRule="auto"/>
    </w:pPr>
  </w:style>
  <w:style w:type="character" w:customStyle="1" w:styleId="CommentTextChar">
    <w:name w:val="Comment Text Char"/>
    <w:basedOn w:val="DefaultParagraphFont"/>
    <w:link w:val="CommentText"/>
    <w:uiPriority w:val="99"/>
    <w:rsid w:val="00BB78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BB7884"/>
    <w:rPr>
      <w:b/>
      <w:bCs/>
    </w:rPr>
  </w:style>
  <w:style w:type="character" w:customStyle="1" w:styleId="CommentSubjectChar">
    <w:name w:val="Comment Subject Char"/>
    <w:basedOn w:val="CommentTextChar"/>
    <w:link w:val="CommentSubject"/>
    <w:uiPriority w:val="99"/>
    <w:semiHidden/>
    <w:rsid w:val="00BB7884"/>
    <w:rPr>
      <w:rFonts w:ascii="Arial" w:hAnsi="Arial" w:cs="Arial"/>
      <w:b/>
      <w:bCs/>
      <w:sz w:val="20"/>
      <w:szCs w:val="20"/>
      <w:lang w:eastAsia="zh-CN"/>
    </w:rPr>
  </w:style>
  <w:style w:type="character" w:styleId="PlaceholderText">
    <w:name w:val="Placeholder Text"/>
    <w:basedOn w:val="DefaultParagraphFont"/>
    <w:uiPriority w:val="99"/>
    <w:semiHidden/>
    <w:rsid w:val="00E768C7"/>
    <w:rPr>
      <w:color w:val="666666"/>
    </w:rPr>
  </w:style>
  <w:style w:type="paragraph" w:styleId="Revision">
    <w:name w:val="Revision"/>
    <w:hidden/>
    <w:uiPriority w:val="99"/>
    <w:semiHidden/>
    <w:rsid w:val="004252E2"/>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672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fwKdEJ"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3jMfS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rsc.li/4fwKdEJ" TargetMode="External"/><Relationship Id="rId2" Type="http://schemas.openxmlformats.org/officeDocument/2006/relationships/image" Target="media/image7.emf"/><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Props1.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2.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3.xml><?xml version="1.0" encoding="utf-8"?>
<ds:datastoreItem xmlns:ds="http://schemas.openxmlformats.org/officeDocument/2006/customXml" ds:itemID="{6D7218E7-B803-4460-B2A7-2ACEFAE41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339</Words>
  <Characters>1910</Characters>
  <Application>Microsoft Office Word</Application>
  <DocSecurity>0</DocSecurity>
  <Lines>73</Lines>
  <Paragraphs>35</Paragraphs>
  <ScaleCrop>false</ScaleCrop>
  <HeadingPairs>
    <vt:vector size="2" baseType="variant">
      <vt:variant>
        <vt:lpstr>Title</vt:lpstr>
      </vt:variant>
      <vt:variant>
        <vt:i4>1</vt:i4>
      </vt:variant>
    </vt:vector>
  </HeadingPairs>
  <TitlesOfParts>
    <vt:vector size="1" baseType="lpstr">
      <vt:lpstr>Covalent bonding johnstone's triangle teacher notes</vt:lpstr>
    </vt:vector>
  </TitlesOfParts>
  <Manager/>
  <Company>Royal Society of Chemistry</Company>
  <LinksUpToDate>false</LinksUpToDate>
  <CharactersWithSpaces>2214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Cracking alkanes johnstone's triangle teacher notes and answers</dc:title>
  <dc:subject/>
  <dc:creator>Royal Society of Chemistry</dc:creator>
  <cp:keywords>Hydrocarbons; crude oil; cracking; alkanes; chemical formulas; general formula; Johnstone's triangle; Macroscopic; Sub-microsopic; Symbolic;</cp:keywords>
  <dc:description>From https://rsc.li/4fwKdEJ; teacher notes and answers also available to download</dc:description>
  <cp:lastModifiedBy>Kirsty Patterson</cp:lastModifiedBy>
  <cp:revision>153</cp:revision>
  <dcterms:created xsi:type="dcterms:W3CDTF">2026-08-24T13:31:00Z</dcterms:created>
  <dcterms:modified xsi:type="dcterms:W3CDTF">2026-10-13T18:19:00Z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