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BD21" w14:textId="391EBDA4" w:rsidR="003267B8" w:rsidRDefault="003267B8" w:rsidP="007C1813">
      <w:pPr>
        <w:pStyle w:val="Leadparagraph"/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bookmarkStart w:id="0" w:name="_GoBack"/>
      <w:r w:rsidRPr="003267B8">
        <w:rPr>
          <w:rFonts w:eastAsiaTheme="majorEastAsia" w:cstheme="majorBidi"/>
          <w:bCs/>
          <w:color w:val="2C4D67"/>
          <w:sz w:val="30"/>
          <w:szCs w:val="30"/>
        </w:rPr>
        <w:t>Colorimetric determination of phosphate in toothpaste</w:t>
      </w:r>
      <w:r>
        <w:rPr>
          <w:rFonts w:eastAsiaTheme="majorEastAsia" w:cstheme="majorBidi"/>
          <w:bCs/>
          <w:color w:val="2C4D67"/>
          <w:sz w:val="30"/>
          <w:szCs w:val="30"/>
        </w:rPr>
        <w:t xml:space="preserve"> – sample data</w:t>
      </w:r>
    </w:p>
    <w:bookmarkEnd w:id="0"/>
    <w:p w14:paraId="054408C7" w14:textId="287F0FE6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5561C">
        <w:rPr>
          <w:rStyle w:val="LeadparagraphChar"/>
        </w:rPr>
        <w:br/>
      </w:r>
      <w:r w:rsidR="00EB1D7C">
        <w:rPr>
          <w:rStyle w:val="LeadparagraphChar"/>
        </w:rPr>
        <w:t>July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1" w:history="1">
        <w:r w:rsidR="00A42400" w:rsidRPr="00A42400">
          <w:rPr>
            <w:rStyle w:val="Hyperlink"/>
            <w:b w:val="0"/>
          </w:rPr>
          <w:t>rsc.li/EiC</w:t>
        </w:r>
        <w:r w:rsidR="00EB1D7C">
          <w:rPr>
            <w:rStyle w:val="Hyperlink"/>
            <w:b w:val="0"/>
          </w:rPr>
          <w:t>417-medical-plastics</w:t>
        </w:r>
      </w:hyperlink>
    </w:p>
    <w:p w14:paraId="5BD546BC" w14:textId="470E7DAD" w:rsidR="00437020" w:rsidRDefault="00E42AF7" w:rsidP="008F6D3C">
      <w:pPr>
        <w:pStyle w:val="Leadparagraph"/>
      </w:pPr>
      <w:r>
        <w:t>This experiment accompanies the abo</w:t>
      </w:r>
      <w:r w:rsidR="00D5561C">
        <w:t>ve article ‘Body, heal thyself’</w:t>
      </w:r>
    </w:p>
    <w:p w14:paraId="34A05D7D" w14:textId="19ECE3A1" w:rsidR="003267B8" w:rsidRDefault="003267B8" w:rsidP="003267B8">
      <w:pPr>
        <w:pStyle w:val="Heading2"/>
      </w:pPr>
      <w:r>
        <w:t>Background</w:t>
      </w:r>
    </w:p>
    <w:p w14:paraId="55001C41" w14:textId="0DB35A6A" w:rsidR="008F6D3C" w:rsidRDefault="008F6D3C" w:rsidP="008F6D3C">
      <w:r>
        <w:t>This article discusses the use of bioglass as a source of calcium and phosphate ions for remineralising bones. It also states that remineralising toothpastes work in a similar way. The amount of phosphate ion in toothpaste can be determined using a phosphate assay technique combined with colorimetry or visual comparison. This provides a novel and engaging context for colorimetry work, especially if pupils are allowed to bring in toothpaste samples from home and compare their results with the manufacturers’ published values.</w:t>
      </w:r>
    </w:p>
    <w:p w14:paraId="0048D464" w14:textId="40862319" w:rsidR="008F6D3C" w:rsidRDefault="008F6D3C" w:rsidP="008F6D3C">
      <w:r>
        <w:t xml:space="preserve">Phosphate ions react with ammonium molybdate to form a vivid blue complex, which gives good results in a school colorimeter at 650 nm. The reaction is carried out in the presence of excess acid to prevent oxidation. Download the </w:t>
      </w:r>
      <w:r w:rsidRPr="008F6D3C">
        <w:t>student worksheet</w:t>
      </w:r>
      <w:r>
        <w:t xml:space="preserve"> (</w:t>
      </w:r>
      <w:hyperlink r:id="rId12" w:history="1">
        <w:r w:rsidRPr="008F6D3C">
          <w:rPr>
            <w:rStyle w:val="Hyperlink"/>
          </w:rPr>
          <w:t>rsc.li/2sKtDLK</w:t>
        </w:r>
      </w:hyperlink>
      <w:r>
        <w:t>) and</w:t>
      </w:r>
      <w:r>
        <w:t xml:space="preserve"> </w:t>
      </w:r>
      <w:r w:rsidRPr="008F6D3C">
        <w:t>technician notes</w:t>
      </w:r>
      <w:r>
        <w:t xml:space="preserve"> </w:t>
      </w:r>
      <w:r>
        <w:t>(</w:t>
      </w:r>
      <w:hyperlink r:id="rId13" w:history="1">
        <w:r w:rsidRPr="008F6D3C">
          <w:rPr>
            <w:rStyle w:val="Hyperlink"/>
          </w:rPr>
          <w:t>rsc.li/2rPX7E0</w:t>
        </w:r>
      </w:hyperlink>
      <w:r>
        <w:t>)</w:t>
      </w:r>
      <w:r>
        <w:t>.</w:t>
      </w:r>
    </w:p>
    <w:p w14:paraId="69F33E2B" w14:textId="1C62A332" w:rsidR="003267B8" w:rsidRDefault="003267B8" w:rsidP="003267B8">
      <w:pPr>
        <w:pStyle w:val="Heading2"/>
      </w:pPr>
      <w:r>
        <w:t>Sample data</w:t>
      </w:r>
    </w:p>
    <w:p w14:paraId="14AFF483" w14:textId="7D6361E5" w:rsidR="003267B8" w:rsidRDefault="003267B8" w:rsidP="003267B8">
      <w:r>
        <w:t xml:space="preserve">Calibration solutions </w:t>
      </w:r>
      <w:r>
        <w:t>were</w:t>
      </w:r>
      <w:r>
        <w:t xml:space="preserve"> prepared using </w:t>
      </w:r>
      <w:r w:rsidRPr="003267B8">
        <w:t>potassium dihydrogenphosphate(V)</w:t>
      </w:r>
      <w:r>
        <w:t xml:space="preserve"> and </w:t>
      </w:r>
      <w:r>
        <w:t xml:space="preserve">complexed with ammonium molydbate </w:t>
      </w:r>
      <w:r>
        <w:t>in acidic solution.</w:t>
      </w:r>
    </w:p>
    <w:p w14:paraId="08C6234A" w14:textId="3B876774" w:rsidR="003267B8" w:rsidRDefault="003267B8" w:rsidP="003267B8">
      <w:r>
        <w:t>3.5</w:t>
      </w:r>
      <w:r>
        <w:t xml:space="preserve"> </w:t>
      </w:r>
      <w:r>
        <w:t>g of toothpaste was made up to 100</w:t>
      </w:r>
      <w:r>
        <w:t xml:space="preserve"> </w:t>
      </w:r>
      <w:r>
        <w:t>cm</w:t>
      </w:r>
      <w:r w:rsidRPr="00DC23B3">
        <w:rPr>
          <w:vertAlign w:val="superscript"/>
        </w:rPr>
        <w:t>3</w:t>
      </w:r>
      <w:r>
        <w:t xml:space="preserve"> of stock solution in a volumetric flask. 10</w:t>
      </w:r>
      <w:r>
        <w:t xml:space="preserve"> </w:t>
      </w:r>
      <w:r>
        <w:t>cm</w:t>
      </w:r>
      <w:r w:rsidRPr="00DC23B3">
        <w:rPr>
          <w:vertAlign w:val="superscript"/>
        </w:rPr>
        <w:t>3</w:t>
      </w:r>
      <w:r>
        <w:t xml:space="preserve"> of this was pipetted into another 100</w:t>
      </w:r>
      <w:r>
        <w:t xml:space="preserve"> </w:t>
      </w:r>
      <w:r>
        <w:t>cm</w:t>
      </w:r>
      <w:r w:rsidRPr="00DC23B3">
        <w:rPr>
          <w:vertAlign w:val="superscript"/>
        </w:rPr>
        <w:t>3</w:t>
      </w:r>
      <w:r>
        <w:t xml:space="preserve"> volumetric flask and the ingredients for complex formation added before making up to the mark. This gave a result </w:t>
      </w:r>
      <w:r>
        <w:t>that</w:t>
      </w:r>
      <w:r>
        <w:t xml:space="preserve"> fell within the calibration range.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6"/>
        <w:gridCol w:w="1285"/>
      </w:tblGrid>
      <w:tr w:rsidR="003267B8" w14:paraId="65D386C4" w14:textId="77777777" w:rsidTr="00063554">
        <w:trPr>
          <w:jc w:val="center"/>
        </w:trPr>
        <w:tc>
          <w:tcPr>
            <w:tcW w:w="2066" w:type="dxa"/>
          </w:tcPr>
          <w:p w14:paraId="4B4FE19F" w14:textId="5BB79F9E" w:rsidR="003267B8" w:rsidRPr="00DC23B3" w:rsidRDefault="003267B8" w:rsidP="003267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DC23B3">
              <w:rPr>
                <w:b/>
              </w:rPr>
              <w:t>g/dm</w:t>
            </w:r>
            <w:r w:rsidRPr="00DC23B3">
              <w:rPr>
                <w:b/>
                <w:vertAlign w:val="superscript"/>
              </w:rPr>
              <w:t>3</w:t>
            </w:r>
            <w:r w:rsidRPr="00DC23B3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DC23B3">
              <w:rPr>
                <w:b/>
              </w:rPr>
              <w:t>hosphate</w:t>
            </w:r>
          </w:p>
        </w:tc>
        <w:tc>
          <w:tcPr>
            <w:tcW w:w="1285" w:type="dxa"/>
          </w:tcPr>
          <w:p w14:paraId="528F7DA2" w14:textId="77777777" w:rsidR="003267B8" w:rsidRPr="00DC23B3" w:rsidRDefault="003267B8" w:rsidP="003267B8">
            <w:pPr>
              <w:spacing w:after="0"/>
              <w:jc w:val="center"/>
              <w:rPr>
                <w:b/>
              </w:rPr>
            </w:pPr>
            <w:r w:rsidRPr="00DC23B3">
              <w:rPr>
                <w:b/>
              </w:rPr>
              <w:t>Absorbance</w:t>
            </w:r>
          </w:p>
        </w:tc>
      </w:tr>
      <w:tr w:rsidR="003267B8" w14:paraId="5F23FC4C" w14:textId="77777777" w:rsidTr="00063554">
        <w:trPr>
          <w:jc w:val="center"/>
        </w:trPr>
        <w:tc>
          <w:tcPr>
            <w:tcW w:w="2066" w:type="dxa"/>
          </w:tcPr>
          <w:p w14:paraId="7EE60203" w14:textId="77777777" w:rsidR="003267B8" w:rsidRDefault="003267B8" w:rsidP="003267B8">
            <w:pPr>
              <w:spacing w:after="0"/>
              <w:jc w:val="center"/>
            </w:pPr>
            <w:r>
              <w:t>0</w:t>
            </w:r>
          </w:p>
        </w:tc>
        <w:tc>
          <w:tcPr>
            <w:tcW w:w="1285" w:type="dxa"/>
          </w:tcPr>
          <w:p w14:paraId="58E8341C" w14:textId="77777777" w:rsidR="003267B8" w:rsidRDefault="003267B8" w:rsidP="003267B8">
            <w:pPr>
              <w:spacing w:after="0"/>
              <w:jc w:val="center"/>
            </w:pPr>
            <w:r>
              <w:t>0.02</w:t>
            </w:r>
          </w:p>
        </w:tc>
      </w:tr>
      <w:tr w:rsidR="003267B8" w14:paraId="58BFA4EA" w14:textId="77777777" w:rsidTr="00063554">
        <w:trPr>
          <w:jc w:val="center"/>
        </w:trPr>
        <w:tc>
          <w:tcPr>
            <w:tcW w:w="2066" w:type="dxa"/>
          </w:tcPr>
          <w:p w14:paraId="0292DF8E" w14:textId="77777777" w:rsidR="003267B8" w:rsidRDefault="003267B8" w:rsidP="003267B8">
            <w:pPr>
              <w:spacing w:after="0"/>
              <w:jc w:val="center"/>
            </w:pPr>
            <w:r>
              <w:t>2</w:t>
            </w:r>
          </w:p>
        </w:tc>
        <w:tc>
          <w:tcPr>
            <w:tcW w:w="1285" w:type="dxa"/>
          </w:tcPr>
          <w:p w14:paraId="57970C4C" w14:textId="77777777" w:rsidR="003267B8" w:rsidRDefault="003267B8" w:rsidP="003267B8">
            <w:pPr>
              <w:spacing w:after="0"/>
              <w:jc w:val="center"/>
            </w:pPr>
            <w:r>
              <w:t>0.22</w:t>
            </w:r>
          </w:p>
        </w:tc>
      </w:tr>
      <w:tr w:rsidR="003267B8" w14:paraId="56A2FE4D" w14:textId="77777777" w:rsidTr="00063554">
        <w:trPr>
          <w:jc w:val="center"/>
        </w:trPr>
        <w:tc>
          <w:tcPr>
            <w:tcW w:w="2066" w:type="dxa"/>
          </w:tcPr>
          <w:p w14:paraId="4B2685AA" w14:textId="77777777" w:rsidR="003267B8" w:rsidRDefault="003267B8" w:rsidP="003267B8">
            <w:pPr>
              <w:spacing w:after="0"/>
              <w:jc w:val="center"/>
            </w:pPr>
            <w:r>
              <w:t>5</w:t>
            </w:r>
          </w:p>
        </w:tc>
        <w:tc>
          <w:tcPr>
            <w:tcW w:w="1285" w:type="dxa"/>
          </w:tcPr>
          <w:p w14:paraId="1FE2B0BD" w14:textId="77777777" w:rsidR="003267B8" w:rsidRDefault="003267B8" w:rsidP="003267B8">
            <w:pPr>
              <w:spacing w:after="0"/>
              <w:jc w:val="center"/>
            </w:pPr>
            <w:r>
              <w:t>0.49</w:t>
            </w:r>
          </w:p>
        </w:tc>
      </w:tr>
      <w:tr w:rsidR="003267B8" w14:paraId="41FE8863" w14:textId="77777777" w:rsidTr="00063554">
        <w:trPr>
          <w:jc w:val="center"/>
        </w:trPr>
        <w:tc>
          <w:tcPr>
            <w:tcW w:w="2066" w:type="dxa"/>
          </w:tcPr>
          <w:p w14:paraId="4602C04A" w14:textId="77777777" w:rsidR="003267B8" w:rsidRDefault="003267B8" w:rsidP="003267B8">
            <w:pPr>
              <w:spacing w:after="0"/>
              <w:jc w:val="center"/>
            </w:pPr>
            <w:r>
              <w:t>10</w:t>
            </w:r>
          </w:p>
        </w:tc>
        <w:tc>
          <w:tcPr>
            <w:tcW w:w="1285" w:type="dxa"/>
          </w:tcPr>
          <w:p w14:paraId="7297BB6F" w14:textId="77777777" w:rsidR="003267B8" w:rsidRDefault="003267B8" w:rsidP="003267B8">
            <w:pPr>
              <w:spacing w:after="0"/>
              <w:jc w:val="center"/>
            </w:pPr>
            <w:r>
              <w:t>0.86</w:t>
            </w:r>
          </w:p>
        </w:tc>
      </w:tr>
      <w:tr w:rsidR="003267B8" w14:paraId="2404BC64" w14:textId="77777777" w:rsidTr="00063554">
        <w:trPr>
          <w:jc w:val="center"/>
        </w:trPr>
        <w:tc>
          <w:tcPr>
            <w:tcW w:w="2066" w:type="dxa"/>
          </w:tcPr>
          <w:p w14:paraId="5CC30991" w14:textId="77777777" w:rsidR="003267B8" w:rsidRDefault="003267B8" w:rsidP="003267B8">
            <w:pPr>
              <w:spacing w:after="0"/>
              <w:jc w:val="center"/>
            </w:pPr>
            <w:r>
              <w:t>Toothpaste</w:t>
            </w:r>
          </w:p>
        </w:tc>
        <w:tc>
          <w:tcPr>
            <w:tcW w:w="1285" w:type="dxa"/>
          </w:tcPr>
          <w:p w14:paraId="4152E414" w14:textId="77777777" w:rsidR="003267B8" w:rsidRDefault="003267B8" w:rsidP="003267B8">
            <w:pPr>
              <w:spacing w:after="0"/>
              <w:jc w:val="center"/>
            </w:pPr>
            <w:r>
              <w:t>0.75</w:t>
            </w:r>
          </w:p>
        </w:tc>
      </w:tr>
    </w:tbl>
    <w:p w14:paraId="13AA7B46" w14:textId="61C7902E" w:rsidR="00D5561C" w:rsidRDefault="00D5561C" w:rsidP="00D5561C"/>
    <w:sectPr w:rsidR="00D5561C" w:rsidSect="00D5561C"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2891C67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267B8">
      <w:rPr>
        <w:noProof/>
      </w:rPr>
      <w:t>2</w:t>
    </w:r>
    <w:r>
      <w:fldChar w:fldCharType="end"/>
    </w:r>
    <w:r>
      <w:t xml:space="preserve"> of </w:t>
    </w:r>
    <w:r w:rsidR="00671E0F">
      <w:fldChar w:fldCharType="begin"/>
    </w:r>
    <w:r w:rsidR="00671E0F">
      <w:instrText xml:space="preserve"> NUMPAGES   \* MERGEFORMAT </w:instrText>
    </w:r>
    <w:r w:rsidR="00671E0F">
      <w:fldChar w:fldCharType="separate"/>
    </w:r>
    <w:r w:rsidR="003267B8">
      <w:rPr>
        <w:noProof/>
      </w:rPr>
      <w:t>2</w:t>
    </w:r>
    <w:r w:rsidR="00671E0F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19066B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71E0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71E0F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7" name="Picture 7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6"/>
  </w:num>
  <w:num w:numId="18">
    <w:abstractNumId w:val="13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267B8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1E0F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6D3C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6CB9"/>
    <w:rsid w:val="00A42400"/>
    <w:rsid w:val="00A50EEB"/>
    <w:rsid w:val="00A52886"/>
    <w:rsid w:val="00A75F4C"/>
    <w:rsid w:val="00A9584B"/>
    <w:rsid w:val="00AB1738"/>
    <w:rsid w:val="00AE621F"/>
    <w:rsid w:val="00AF3542"/>
    <w:rsid w:val="00AF776F"/>
    <w:rsid w:val="00B20041"/>
    <w:rsid w:val="00B57B2A"/>
    <w:rsid w:val="00BA512C"/>
    <w:rsid w:val="00BB1F22"/>
    <w:rsid w:val="00C16391"/>
    <w:rsid w:val="00C17DDC"/>
    <w:rsid w:val="00C3053B"/>
    <w:rsid w:val="00CD10BF"/>
    <w:rsid w:val="00D174D9"/>
    <w:rsid w:val="00D20A6A"/>
    <w:rsid w:val="00D34A04"/>
    <w:rsid w:val="00D5111B"/>
    <w:rsid w:val="00D5561C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sc.li/2rPX7E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sc.li/2sKtDL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sc.li/EiC417-medical-plastic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DEBD43C-4890-4A2D-93B5-E09B2B92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the strength of natural polymers</vt:lpstr>
    </vt:vector>
  </TitlesOfParts>
  <Company>Royal Society of Chemistry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Colorimetric determination of phosphate in toothpaste – sample data</dc:title>
  <dc:subject>Demonstration silver acetylide as a contact explosive</dc:subject>
  <dc:creator>Royal Society of Chemistry</dc:creator>
  <dc:description>To accompany the article 'Body, heal thyself' from Education in Chemistry, July 2017.</dc:description>
  <cp:lastModifiedBy>David Sait</cp:lastModifiedBy>
  <cp:revision>23</cp:revision>
  <dcterms:created xsi:type="dcterms:W3CDTF">2016-12-15T11:02:00Z</dcterms:created>
  <dcterms:modified xsi:type="dcterms:W3CDTF">2017-06-21T09:46:00Z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