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F9473" w14:textId="2C2DD118" w:rsidR="009875B2" w:rsidRDefault="006052EC" w:rsidP="00B9617C">
      <w:pPr>
        <w:pStyle w:val="Heading1"/>
      </w:pPr>
      <w:r>
        <w:t>A flash in the pan</w:t>
      </w:r>
    </w:p>
    <w:p w14:paraId="054408C7" w14:textId="2BC856EF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9617C">
        <w:rPr>
          <w:rStyle w:val="LeadparagraphChar"/>
        </w:rPr>
        <w:t>July</w:t>
      </w:r>
      <w:r w:rsidRPr="009875B2">
        <w:rPr>
          <w:rStyle w:val="LeadparagraphChar"/>
        </w:rPr>
        <w:t xml:space="preserve"> </w:t>
      </w:r>
      <w:r w:rsidR="006052EC">
        <w:rPr>
          <w:rStyle w:val="LeadparagraphChar"/>
        </w:rPr>
        <w:t>September</w:t>
      </w:r>
      <w:r w:rsidR="008A75CA">
        <w:rPr>
          <w:rStyle w:val="LeadparagraphChar"/>
        </w:rPr>
        <w:t xml:space="preserve"> </w:t>
      </w:r>
      <w:r w:rsidRPr="009875B2">
        <w:rPr>
          <w:rStyle w:val="LeadparagraphChar"/>
        </w:rPr>
        <w:t>2017</w:t>
      </w:r>
      <w:r>
        <w:rPr>
          <w:rStyle w:val="LeadparagraphChar"/>
          <w:b/>
        </w:rPr>
        <w:br/>
      </w:r>
      <w:hyperlink r:id="rId10" w:history="1">
        <w:r w:rsidR="006052EC">
          <w:rPr>
            <w:rStyle w:val="Hyperlink"/>
            <w:b w:val="0"/>
          </w:rPr>
          <w:t>rsc.li/EiC5</w:t>
        </w:r>
        <w:r w:rsidRPr="009328DD">
          <w:rPr>
            <w:rStyle w:val="Hyperlink"/>
            <w:b w:val="0"/>
          </w:rPr>
          <w:t>17</w:t>
        </w:r>
        <w:r w:rsidR="009328DD" w:rsidRPr="009328DD">
          <w:rPr>
            <w:rStyle w:val="Hyperlink"/>
            <w:b w:val="0"/>
          </w:rPr>
          <w:t>ec</w:t>
        </w:r>
      </w:hyperlink>
    </w:p>
    <w:p w14:paraId="054408C9" w14:textId="3E4B64A1" w:rsidR="0075451A" w:rsidRPr="008B3961" w:rsidRDefault="00F60CEF" w:rsidP="00B9617C">
      <w:pPr>
        <w:pStyle w:val="Heading2"/>
      </w:pPr>
      <w:r>
        <w:t>Technician</w:t>
      </w:r>
      <w:bookmarkStart w:id="0" w:name="_GoBack"/>
      <w:bookmarkEnd w:id="0"/>
      <w:r w:rsidR="009875B2">
        <w:t xml:space="preserve"> notes</w:t>
      </w:r>
    </w:p>
    <w:p w14:paraId="054408CB" w14:textId="5EA1F462" w:rsidR="0075451A" w:rsidRPr="005065D4" w:rsidRDefault="009875B2" w:rsidP="005065D4">
      <w:pPr>
        <w:pStyle w:val="Heading3"/>
      </w:pPr>
      <w:r>
        <w:t>Kit</w:t>
      </w:r>
    </w:p>
    <w:p w14:paraId="36EA3A09" w14:textId="77777777" w:rsidR="006052EC" w:rsidRDefault="006052EC" w:rsidP="006052EC">
      <w:pPr>
        <w:pStyle w:val="ListBullet"/>
      </w:pPr>
      <w:r>
        <w:t>Tall nickel crucible (diameter 25 mm)</w:t>
      </w:r>
    </w:p>
    <w:p w14:paraId="52C12BEF" w14:textId="77777777" w:rsidR="006052EC" w:rsidRDefault="006052EC" w:rsidP="006052EC">
      <w:pPr>
        <w:pStyle w:val="ListBullet"/>
      </w:pPr>
      <w:r>
        <w:t>Cooking oil (3 cm</w:t>
      </w:r>
      <w:r w:rsidRPr="006052EC">
        <w:rPr>
          <w:vertAlign w:val="superscript"/>
        </w:rPr>
        <w:t>3</w:t>
      </w:r>
      <w:r>
        <w:t>)</w:t>
      </w:r>
    </w:p>
    <w:p w14:paraId="57BF404C" w14:textId="77777777" w:rsidR="006052EC" w:rsidRDefault="006052EC" w:rsidP="006052EC">
      <w:pPr>
        <w:pStyle w:val="ListBullet"/>
      </w:pPr>
      <w:r>
        <w:t>Pipe-clay triangle</w:t>
      </w:r>
    </w:p>
    <w:p w14:paraId="5F128098" w14:textId="77777777" w:rsidR="006052EC" w:rsidRDefault="006052EC" w:rsidP="006052EC">
      <w:pPr>
        <w:pStyle w:val="ListBullet"/>
      </w:pPr>
      <w:r>
        <w:t>Tripod</w:t>
      </w:r>
    </w:p>
    <w:p w14:paraId="63DC3104" w14:textId="77777777" w:rsidR="006052EC" w:rsidRDefault="006052EC" w:rsidP="006052EC">
      <w:pPr>
        <w:pStyle w:val="ListBullet"/>
      </w:pPr>
      <w:r>
        <w:t>Heat-resistant mats</w:t>
      </w:r>
    </w:p>
    <w:p w14:paraId="11515294" w14:textId="77777777" w:rsidR="006052EC" w:rsidRDefault="006052EC" w:rsidP="006052EC">
      <w:pPr>
        <w:pStyle w:val="ListBullet"/>
      </w:pPr>
      <w:r>
        <w:t>Heat-resistant gloves</w:t>
      </w:r>
    </w:p>
    <w:p w14:paraId="77D9AF5C" w14:textId="77777777" w:rsidR="006052EC" w:rsidRDefault="006052EC" w:rsidP="006052EC">
      <w:pPr>
        <w:pStyle w:val="ListBullet"/>
      </w:pPr>
      <w:r>
        <w:t>Bunsen burner</w:t>
      </w:r>
    </w:p>
    <w:p w14:paraId="75295414" w14:textId="77777777" w:rsidR="006052EC" w:rsidRDefault="006052EC" w:rsidP="006052EC">
      <w:pPr>
        <w:pStyle w:val="ListBullet"/>
      </w:pPr>
      <w:r>
        <w:t>Small square of aluminium large enough to completely cover crucible and smother the flame</w:t>
      </w:r>
    </w:p>
    <w:p w14:paraId="4D8B869D" w14:textId="77777777" w:rsidR="006052EC" w:rsidRDefault="006052EC" w:rsidP="006052EC">
      <w:pPr>
        <w:pStyle w:val="ListBullet"/>
      </w:pPr>
      <w:r>
        <w:t>Test tube rack</w:t>
      </w:r>
    </w:p>
    <w:p w14:paraId="7CB81EE8" w14:textId="77777777" w:rsidR="006052EC" w:rsidRDefault="006052EC" w:rsidP="006052EC">
      <w:pPr>
        <w:pStyle w:val="ListBullet"/>
      </w:pPr>
      <w:r>
        <w:t>Test tube</w:t>
      </w:r>
    </w:p>
    <w:p w14:paraId="3E869D5F" w14:textId="77777777" w:rsidR="006052EC" w:rsidRDefault="006052EC" w:rsidP="006052EC">
      <w:pPr>
        <w:pStyle w:val="ListBullet"/>
      </w:pPr>
      <w:r>
        <w:t>Metre rule</w:t>
      </w:r>
    </w:p>
    <w:p w14:paraId="4D501F5A" w14:textId="77777777" w:rsidR="006052EC" w:rsidRDefault="006052EC" w:rsidP="006052EC">
      <w:pPr>
        <w:pStyle w:val="ListBullet"/>
      </w:pPr>
      <w:r>
        <w:t xml:space="preserve">Test tube holder that grips the tube firmly, </w:t>
      </w:r>
      <w:proofErr w:type="spellStart"/>
      <w:r>
        <w:t>eg</w:t>
      </w:r>
      <w:proofErr w:type="spellEnd"/>
      <w:r>
        <w:t xml:space="preserve"> peg-type</w:t>
      </w:r>
    </w:p>
    <w:p w14:paraId="15CF915F" w14:textId="77777777" w:rsidR="006052EC" w:rsidRDefault="006052EC" w:rsidP="006052EC">
      <w:pPr>
        <w:pStyle w:val="ListBullet"/>
      </w:pPr>
      <w:r>
        <w:t>Sticky tape</w:t>
      </w:r>
    </w:p>
    <w:p w14:paraId="7C8B3D00" w14:textId="77777777" w:rsidR="00B9617C" w:rsidRDefault="00B9617C" w:rsidP="00B9617C">
      <w:pPr>
        <w:pStyle w:val="Heading3"/>
      </w:pPr>
      <w:r>
        <w:t>Safety and disposal</w:t>
      </w:r>
    </w:p>
    <w:p w14:paraId="690DD3B2" w14:textId="77777777" w:rsidR="006052EC" w:rsidRPr="00D073C1" w:rsidRDefault="006052EC" w:rsidP="006052EC">
      <w:r w:rsidRPr="00D073C1">
        <w:t>Do not use more than 3 cm</w:t>
      </w:r>
      <w:r w:rsidRPr="00D073C1">
        <w:rPr>
          <w:vertAlign w:val="superscript"/>
        </w:rPr>
        <w:t>3</w:t>
      </w:r>
      <w:r w:rsidRPr="00D073C1">
        <w:t xml:space="preserve"> of oil.</w:t>
      </w:r>
      <w:r>
        <w:t xml:space="preserve"> </w:t>
      </w:r>
      <w:r w:rsidRPr="00D073C1">
        <w:t xml:space="preserve">Do not perform the demonstration in a fume cupboard as the flame is too </w:t>
      </w:r>
      <w:r>
        <w:t>tall</w:t>
      </w:r>
      <w:r w:rsidRPr="00D073C1">
        <w:t>.</w:t>
      </w:r>
      <w:r>
        <w:t xml:space="preserve"> </w:t>
      </w:r>
      <w:r w:rsidRPr="00D073C1">
        <w:t xml:space="preserve">The demonstrator and audience should wear eye protection. </w:t>
      </w:r>
      <w:r>
        <w:t>Place s</w:t>
      </w:r>
      <w:r w:rsidRPr="00D073C1">
        <w:t>afety screen</w:t>
      </w:r>
      <w:r w:rsidRPr="001A7347">
        <w:t xml:space="preserve">s around the equipment so that both audience and demonstrator are protected. </w:t>
      </w:r>
      <w:r w:rsidRPr="00D073C1">
        <w:t>The audience should be at least 3 metres away.</w:t>
      </w:r>
    </w:p>
    <w:p w14:paraId="527F3DFD" w14:textId="77777777" w:rsidR="006052EC" w:rsidRPr="00D073C1" w:rsidRDefault="006052EC" w:rsidP="006052EC">
      <w:r w:rsidRPr="00D073C1">
        <w:t>Short crucibles are unsuitable as they spit fat out to the side</w:t>
      </w:r>
      <w:r>
        <w:t xml:space="preserve">. </w:t>
      </w:r>
      <w:r w:rsidRPr="00D073C1">
        <w:t>Ceramic crucibles must not be used as they can break</w:t>
      </w:r>
      <w:r>
        <w:t>.</w:t>
      </w:r>
    </w:p>
    <w:p w14:paraId="7679E315" w14:textId="77777777" w:rsidR="006052EC" w:rsidRDefault="006052EC" w:rsidP="006052EC">
      <w:r w:rsidRPr="00D073C1">
        <w:t>Following the demonstration all equipment (including tripod and pipe clay triangle) should be washed with detergent and dried.</w:t>
      </w:r>
    </w:p>
    <w:p w14:paraId="41AC2D9D" w14:textId="4E585FDF" w:rsidR="00000778" w:rsidRPr="00000778" w:rsidRDefault="00000778" w:rsidP="00000778">
      <w:pPr>
        <w:pStyle w:val="Heading3"/>
      </w:pPr>
      <w:r w:rsidRPr="00000778">
        <w:t>Preparation</w:t>
      </w:r>
    </w:p>
    <w:p w14:paraId="60535110" w14:textId="77777777" w:rsidR="006052EC" w:rsidRPr="00D073C1" w:rsidRDefault="006052EC" w:rsidP="006052EC">
      <w:r w:rsidRPr="00D073C1">
        <w:t>Set up the equipment in an open lab</w:t>
      </w:r>
      <w:r>
        <w:t>. E</w:t>
      </w:r>
      <w:r w:rsidRPr="00D073C1">
        <w:t>nsur</w:t>
      </w:r>
      <w:r>
        <w:t>e</w:t>
      </w:r>
      <w:r w:rsidRPr="00D073C1">
        <w:t xml:space="preserve"> plenty of room </w:t>
      </w:r>
      <w:r>
        <w:t>overhead</w:t>
      </w:r>
      <w:r w:rsidRPr="00D073C1">
        <w:t>, clear of light fittings or objects hung from the ceiling. Cover the demonstration desk with heat-resistant mats and set up the Bunsen, tripod and pipe-clay triangle. The nickel crucible should fit snugly in the pipe-clay triangle</w:t>
      </w:r>
      <w:r>
        <w:t>.</w:t>
      </w:r>
      <w:r w:rsidRPr="00D073C1">
        <w:t xml:space="preserve"> </w:t>
      </w:r>
      <w:r>
        <w:t>Bend t</w:t>
      </w:r>
      <w:r w:rsidRPr="00D073C1">
        <w:t>he ends of the triangle’s wires around the frame of the tripod to secure it in position so the crucible does not tip</w:t>
      </w:r>
      <w:r>
        <w:t xml:space="preserve"> </w:t>
      </w:r>
      <w:r w:rsidRPr="00D073C1">
        <w:t>when the flame is smothered.</w:t>
      </w:r>
    </w:p>
    <w:p w14:paraId="7759BABC" w14:textId="77777777" w:rsidR="006052EC" w:rsidRDefault="006052EC" w:rsidP="006052EC">
      <w:r w:rsidRPr="00D073C1">
        <w:t xml:space="preserve">Fix the test tube holder to a metre rule and place a test tube containing </w:t>
      </w:r>
      <w:r>
        <w:t xml:space="preserve">about </w:t>
      </w:r>
      <w:r w:rsidRPr="00D073C1">
        <w:t>5</w:t>
      </w:r>
      <w:r>
        <w:t> </w:t>
      </w:r>
      <w:r w:rsidRPr="00D073C1">
        <w:t>cm</w:t>
      </w:r>
      <w:r w:rsidRPr="00D073C1">
        <w:rPr>
          <w:vertAlign w:val="superscript"/>
        </w:rPr>
        <w:t>3</w:t>
      </w:r>
      <w:r w:rsidRPr="00D073C1">
        <w:t xml:space="preserve"> of water in its grip. This can be propped up in a test tube rack ready for use.</w:t>
      </w:r>
    </w:p>
    <w:p w14:paraId="1CF104DA" w14:textId="77777777" w:rsidR="00000778" w:rsidRPr="00000778" w:rsidRDefault="00000778" w:rsidP="00B9617C">
      <w:pPr>
        <w:pStyle w:val="Heading3"/>
      </w:pPr>
      <w:r w:rsidRPr="00000778">
        <w:t xml:space="preserve">In front of the </w:t>
      </w:r>
      <w:r w:rsidRPr="00B9617C">
        <w:t>class</w:t>
      </w:r>
    </w:p>
    <w:p w14:paraId="7D4C2B49" w14:textId="77777777" w:rsidR="006052EC" w:rsidRPr="00D073C1" w:rsidRDefault="006052EC" w:rsidP="006052EC">
      <w:r w:rsidRPr="00D073C1">
        <w:t>Place 3 cm</w:t>
      </w:r>
      <w:r w:rsidRPr="00D073C1">
        <w:rPr>
          <w:vertAlign w:val="superscript"/>
        </w:rPr>
        <w:t>3</w:t>
      </w:r>
      <w:r w:rsidRPr="00D073C1">
        <w:t xml:space="preserve"> of cooking oil into the crucible, light the Bunsen and open the air hole. After a few minutes the oil will ignite. Turn off the Bunsen at the gas tap. </w:t>
      </w:r>
      <w:r>
        <w:t>P</w:t>
      </w:r>
      <w:r w:rsidRPr="00D073C1">
        <w:t>ut on heat-resistant gloves and show the fire can be extinguished by placing a piece of aluminium over the crucible to smother the flames.</w:t>
      </w:r>
    </w:p>
    <w:p w14:paraId="213EB255" w14:textId="72824768" w:rsidR="006052EC" w:rsidRDefault="006052EC" w:rsidP="006052EC">
      <w:r>
        <w:t xml:space="preserve">Reignite the </w:t>
      </w:r>
      <w:r w:rsidRPr="00D073C1">
        <w:t xml:space="preserve">oil </w:t>
      </w:r>
      <w:r>
        <w:t>by re</w:t>
      </w:r>
      <w:r w:rsidRPr="00D073C1">
        <w:t>lighting the Bunsen</w:t>
      </w:r>
      <w:r>
        <w:t xml:space="preserve"> then turn the Bunsen </w:t>
      </w:r>
      <w:r w:rsidRPr="00D073C1">
        <w:t xml:space="preserve">off at the gas tap </w:t>
      </w:r>
      <w:r>
        <w:t>again. A</w:t>
      </w:r>
      <w:r w:rsidRPr="00D073C1">
        <w:t>t arm’s length</w:t>
      </w:r>
      <w:r>
        <w:t xml:space="preserve">, plus </w:t>
      </w:r>
      <w:r w:rsidRPr="00D073C1">
        <w:t>the length of the metre rule</w:t>
      </w:r>
      <w:r>
        <w:t>,</w:t>
      </w:r>
      <w:r w:rsidRPr="00D073C1">
        <w:t xml:space="preserve"> add the water from the test tube to the crucible. A fireball will be ejected and rise</w:t>
      </w:r>
      <w:r>
        <w:t xml:space="preserve"> about one</w:t>
      </w:r>
      <w:r w:rsidRPr="00D073C1">
        <w:t xml:space="preserve"> metre above the crucible. </w:t>
      </w:r>
    </w:p>
    <w:p w14:paraId="054408ED" w14:textId="606E0013" w:rsidR="001D1E2A" w:rsidRPr="00281035" w:rsidRDefault="009875B2" w:rsidP="000D3D40">
      <w:r w:rsidRPr="00B57B2A">
        <w:rPr>
          <w:i/>
        </w:rPr>
        <w:t xml:space="preserve">For more spectacular demonstrations, take a look at the Exhibition Chemistry archive on the </w:t>
      </w:r>
      <w:r w:rsidRPr="00B57B2A">
        <w:t>Education in Chemistry</w:t>
      </w:r>
      <w:r w:rsidRPr="00B57B2A">
        <w:rPr>
          <w:i/>
        </w:rPr>
        <w:t xml:space="preserve"> website: </w:t>
      </w:r>
      <w:hyperlink r:id="rId11" w:history="1">
        <w:r w:rsidRPr="00B57B2A">
          <w:rPr>
            <w:rStyle w:val="Hyperlink"/>
            <w:i/>
          </w:rPr>
          <w:t>http</w:t>
        </w:r>
        <w:r w:rsidR="00EA0DFF" w:rsidRPr="00B57B2A">
          <w:rPr>
            <w:rStyle w:val="Hyperlink"/>
            <w:i/>
          </w:rPr>
          <w:t>s</w:t>
        </w:r>
        <w:r w:rsidRPr="00B57B2A">
          <w:rPr>
            <w:rStyle w:val="Hyperlink"/>
            <w:i/>
          </w:rPr>
          <w:t>://</w:t>
        </w:r>
        <w:r w:rsidR="00EA0DFF" w:rsidRPr="00B57B2A">
          <w:rPr>
            <w:rStyle w:val="Hyperlink"/>
            <w:i/>
          </w:rPr>
          <w:t>eic.rsc.org/</w:t>
        </w:r>
        <w:r w:rsidRPr="00B57B2A">
          <w:rPr>
            <w:rStyle w:val="Hyperlink"/>
            <w:i/>
          </w:rPr>
          <w:t>exhibition-chemistry</w:t>
        </w:r>
      </w:hyperlink>
    </w:p>
    <w:sectPr w:rsidR="001D1E2A" w:rsidRPr="00281035" w:rsidSect="0004193F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080" w:bottom="113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7777777"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55994C9" w:rsidR="00E15396" w:rsidRDefault="00520BDA" w:rsidP="006052EC">
    <w:pPr>
      <w:pStyle w:val="Footer"/>
      <w:tabs>
        <w:tab w:val="clear" w:pos="4513"/>
        <w:tab w:val="clear" w:pos="9026"/>
        <w:tab w:val="left" w:pos="6663"/>
      </w:tabs>
    </w:pPr>
    <w:r>
      <w:sym w:font="Symbol" w:char="F0E3"/>
    </w:r>
    <w:r w:rsidR="006052EC">
      <w:t xml:space="preserve"> Royal Society of Chemistry</w:t>
    </w:r>
    <w:r w:rsidR="006052EC"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6" name="Picture 6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CC5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DA0596"/>
    <w:multiLevelType w:val="hybridMultilevel"/>
    <w:tmpl w:val="E15C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0778"/>
    <w:rsid w:val="00012664"/>
    <w:rsid w:val="000355C3"/>
    <w:rsid w:val="0004193F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6A35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52EC"/>
    <w:rsid w:val="00613760"/>
    <w:rsid w:val="00635F98"/>
    <w:rsid w:val="006437AB"/>
    <w:rsid w:val="006525C2"/>
    <w:rsid w:val="006532A6"/>
    <w:rsid w:val="00662B91"/>
    <w:rsid w:val="0067206C"/>
    <w:rsid w:val="006758AB"/>
    <w:rsid w:val="006D3E26"/>
    <w:rsid w:val="006D5002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A75CA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50EEB"/>
    <w:rsid w:val="00A52886"/>
    <w:rsid w:val="00A75F4C"/>
    <w:rsid w:val="00A9584B"/>
    <w:rsid w:val="00AB1738"/>
    <w:rsid w:val="00AF3542"/>
    <w:rsid w:val="00AF776F"/>
    <w:rsid w:val="00B20041"/>
    <w:rsid w:val="00B57B2A"/>
    <w:rsid w:val="00B9617C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F1342"/>
    <w:rsid w:val="00F05BEA"/>
    <w:rsid w:val="00F32AE0"/>
    <w:rsid w:val="00F33F60"/>
    <w:rsid w:val="00F47056"/>
    <w:rsid w:val="00F60031"/>
    <w:rsid w:val="00F60CEF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styleId="ListBullet">
    <w:name w:val="List Bullet"/>
    <w:basedOn w:val="Normal"/>
    <w:uiPriority w:val="99"/>
    <w:unhideWhenUsed/>
    <w:rsid w:val="00B9617C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52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2027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ic.rsc.org/exhibition-chemist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rsc.li/EiC517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equilibrium - Le Chatelier's principle</vt:lpstr>
    </vt:vector>
  </TitlesOfParts>
  <Company>Royal Society of Chemistry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flash in the pan - the chip pan fire demonstration - technician notes</dc:title>
  <dc:subject>Demonstration silver acetylide as a contact explosive</dc:subject>
  <dc:creator>Royal Society of Chemistry;Declan Fleming</dc:creator>
  <cp:lastModifiedBy>David Sait</cp:lastModifiedBy>
  <cp:revision>11</cp:revision>
  <dcterms:created xsi:type="dcterms:W3CDTF">2017-05-02T10:14:00Z</dcterms:created>
  <dcterms:modified xsi:type="dcterms:W3CDTF">2017-08-07T08:22:00Z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