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8F455" w14:textId="18A292A4" w:rsidR="00F1760E" w:rsidRDefault="00F1760E" w:rsidP="00B134EF">
      <w:pPr>
        <w:pStyle w:val="Leadparagraph"/>
        <w:rPr>
          <w:rStyle w:val="LeadparagraphChar"/>
          <w:rFonts w:eastAsiaTheme="majorEastAsia" w:cstheme="majorBidi"/>
          <w:b/>
          <w:bCs/>
          <w:color w:val="2C4D67"/>
          <w:sz w:val="30"/>
          <w:szCs w:val="30"/>
        </w:rPr>
      </w:pPr>
      <w:r w:rsidRPr="00F1760E">
        <w:rPr>
          <w:rFonts w:eastAsiaTheme="majorEastAsia" w:cstheme="majorBidi"/>
          <w:bCs/>
          <w:color w:val="2C4D67"/>
          <w:sz w:val="30"/>
          <w:szCs w:val="30"/>
        </w:rPr>
        <w:t>Decomposition of hydrogen peroxide</w:t>
      </w:r>
      <w:r w:rsidRPr="00F1760E">
        <w:rPr>
          <w:rStyle w:val="LeadparagraphChar"/>
          <w:rFonts w:eastAsiaTheme="majorEastAsia" w:cstheme="majorBidi"/>
          <w:b/>
          <w:bCs/>
          <w:color w:val="2C4D67"/>
          <w:sz w:val="30"/>
          <w:szCs w:val="30"/>
        </w:rPr>
        <w:t xml:space="preserve"> </w:t>
      </w:r>
      <w:r>
        <w:rPr>
          <w:rStyle w:val="LeadparagraphChar"/>
          <w:rFonts w:eastAsiaTheme="majorEastAsia" w:cstheme="majorBidi"/>
          <w:b/>
          <w:bCs/>
          <w:color w:val="2C4D67"/>
          <w:sz w:val="30"/>
          <w:szCs w:val="30"/>
        </w:rPr>
        <w:t>demonstration</w:t>
      </w:r>
    </w:p>
    <w:p w14:paraId="18DA84AD" w14:textId="12136765" w:rsidR="00B134EF" w:rsidRDefault="009875B2" w:rsidP="00B134EF">
      <w:pPr>
        <w:pStyle w:val="Leadparagraph"/>
        <w:rPr>
          <w:rStyle w:val="Hyperlink"/>
          <w:b w:val="0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F1760E">
        <w:rPr>
          <w:rStyle w:val="LeadparagraphChar"/>
        </w:rPr>
        <w:t>November</w:t>
      </w:r>
      <w:r w:rsidRPr="009875B2">
        <w:rPr>
          <w:rStyle w:val="LeadparagraphChar"/>
        </w:rPr>
        <w:t xml:space="preserve"> 2017</w:t>
      </w:r>
      <w:r>
        <w:rPr>
          <w:rStyle w:val="LeadparagraphChar"/>
          <w:b/>
        </w:rPr>
        <w:br/>
      </w:r>
      <w:hyperlink r:id="rId10" w:history="1">
        <w:r w:rsidR="003D639D" w:rsidRPr="003D639D">
          <w:rPr>
            <w:rStyle w:val="Hyperlink"/>
            <w:b w:val="0"/>
          </w:rPr>
          <w:t>rsc.li/EiC617-catalysts-get-helping-hands</w:t>
        </w:r>
      </w:hyperlink>
      <w:bookmarkStart w:id="0" w:name="_GoBack"/>
      <w:bookmarkEnd w:id="0"/>
    </w:p>
    <w:p w14:paraId="2C1E5603" w14:textId="1E9B3254" w:rsidR="00B134EF" w:rsidRPr="00B134EF" w:rsidRDefault="00B134EF" w:rsidP="00B134EF">
      <w:pPr>
        <w:rPr>
          <w:b/>
        </w:rPr>
      </w:pPr>
      <w:r w:rsidRPr="00B134EF">
        <w:rPr>
          <w:b/>
        </w:rPr>
        <w:t xml:space="preserve">This </w:t>
      </w:r>
      <w:r w:rsidR="00451D6C">
        <w:rPr>
          <w:b/>
        </w:rPr>
        <w:t>demonstration</w:t>
      </w:r>
      <w:r w:rsidRPr="00B134EF">
        <w:rPr>
          <w:b/>
        </w:rPr>
        <w:t xml:space="preserve"> accompanies the above article </w:t>
      </w:r>
      <w:r w:rsidRPr="00C06DC8">
        <w:rPr>
          <w:b/>
        </w:rPr>
        <w:t>‘</w:t>
      </w:r>
      <w:r w:rsidR="00451D6C">
        <w:rPr>
          <w:b/>
        </w:rPr>
        <w:t>Catalysts get helping hands</w:t>
      </w:r>
      <w:r w:rsidR="007955CF">
        <w:rPr>
          <w:b/>
        </w:rPr>
        <w:t>’</w:t>
      </w:r>
      <w:r w:rsidRPr="00C06DC8">
        <w:rPr>
          <w:b/>
        </w:rPr>
        <w:t>.</w:t>
      </w:r>
    </w:p>
    <w:p w14:paraId="7BD09E66" w14:textId="3D4EBE7F" w:rsidR="00451D6C" w:rsidRDefault="00451D6C" w:rsidP="00451D6C">
      <w:r w:rsidRPr="00F574DE">
        <w:rPr>
          <w:b/>
        </w:rPr>
        <w:t>Aim:</w:t>
      </w:r>
      <w:r>
        <w:t xml:space="preserve"> Observe a series of chemical reactions catalysed by different substances to judge which is the best catalyst.</w:t>
      </w:r>
    </w:p>
    <w:p w14:paraId="0D59964F" w14:textId="77777777" w:rsidR="00451D6C" w:rsidRPr="00F574DE" w:rsidRDefault="00451D6C" w:rsidP="00451D6C">
      <w:pPr>
        <w:rPr>
          <w:b/>
        </w:rPr>
      </w:pPr>
      <w:r w:rsidRPr="00F574DE">
        <w:rPr>
          <w:b/>
        </w:rPr>
        <w:t xml:space="preserve">Starter: </w:t>
      </w:r>
    </w:p>
    <w:p w14:paraId="40E813DD" w14:textId="77777777" w:rsidR="00451D6C" w:rsidRDefault="00451D6C" w:rsidP="00451D6C">
      <w:pPr>
        <w:tabs>
          <w:tab w:val="right" w:leader="dot" w:pos="10206"/>
        </w:tabs>
      </w:pPr>
      <w:r>
        <w:t>What is a catalyst?</w:t>
      </w:r>
    </w:p>
    <w:p w14:paraId="224EE3D9" w14:textId="77777777" w:rsidR="00451D6C" w:rsidRDefault="00451D6C" w:rsidP="00451D6C">
      <w:pPr>
        <w:tabs>
          <w:tab w:val="right" w:leader="dot" w:pos="10206"/>
        </w:tabs>
      </w:pPr>
      <w:r>
        <w:tab/>
      </w:r>
    </w:p>
    <w:p w14:paraId="4787B826" w14:textId="77777777" w:rsidR="00451D6C" w:rsidRDefault="00451D6C" w:rsidP="00451D6C">
      <w:pPr>
        <w:tabs>
          <w:tab w:val="right" w:leader="dot" w:pos="10206"/>
        </w:tabs>
      </w:pPr>
      <w:r>
        <w:tab/>
      </w:r>
    </w:p>
    <w:p w14:paraId="3CB06C1C" w14:textId="77777777" w:rsidR="00451D6C" w:rsidRDefault="00451D6C" w:rsidP="00451D6C">
      <w:pPr>
        <w:tabs>
          <w:tab w:val="right" w:leader="dot" w:pos="10206"/>
        </w:tabs>
      </w:pPr>
      <w:r>
        <w:t>How do catalysts work?</w:t>
      </w:r>
    </w:p>
    <w:p w14:paraId="57305400" w14:textId="77777777" w:rsidR="00451D6C" w:rsidRDefault="00451D6C" w:rsidP="00451D6C">
      <w:pPr>
        <w:tabs>
          <w:tab w:val="right" w:leader="dot" w:pos="10206"/>
        </w:tabs>
      </w:pPr>
      <w:r>
        <w:tab/>
      </w:r>
    </w:p>
    <w:p w14:paraId="74135811" w14:textId="77777777" w:rsidR="00451D6C" w:rsidRDefault="00451D6C" w:rsidP="00451D6C">
      <w:pPr>
        <w:tabs>
          <w:tab w:val="right" w:leader="dot" w:pos="10206"/>
        </w:tabs>
      </w:pPr>
      <w:r>
        <w:tab/>
      </w:r>
    </w:p>
    <w:p w14:paraId="25267CBD" w14:textId="77777777" w:rsidR="00451D6C" w:rsidRDefault="00451D6C" w:rsidP="00451D6C">
      <w:r>
        <w:t>From your teacher’s initial demonstration of the reaction, bullet point some ideas for how we could judge which is the best catalyst.</w:t>
      </w:r>
    </w:p>
    <w:p w14:paraId="508C1C2D" w14:textId="77777777" w:rsidR="00451D6C" w:rsidRDefault="00451D6C" w:rsidP="00451D6C"/>
    <w:p w14:paraId="2A21C90F" w14:textId="77777777" w:rsidR="00451D6C" w:rsidRDefault="00451D6C" w:rsidP="00451D6C"/>
    <w:p w14:paraId="6D2B0EB3" w14:textId="7FCCFDD2" w:rsidR="00451D6C" w:rsidRDefault="00451D6C" w:rsidP="00451D6C"/>
    <w:p w14:paraId="76324D1C" w14:textId="74AF9787" w:rsidR="00451D6C" w:rsidRDefault="00451D6C" w:rsidP="00451D6C"/>
    <w:p w14:paraId="0F54FCFF" w14:textId="1F5E27CB" w:rsidR="00451D6C" w:rsidRDefault="00451D6C" w:rsidP="00451D6C"/>
    <w:p w14:paraId="7A294A5E" w14:textId="184297D9" w:rsidR="00451D6C" w:rsidRDefault="00451D6C" w:rsidP="00451D6C"/>
    <w:p w14:paraId="4DC81A6D" w14:textId="0D92CFD8" w:rsidR="00451D6C" w:rsidRDefault="00451D6C" w:rsidP="00451D6C"/>
    <w:p w14:paraId="543C4159" w14:textId="718133EC" w:rsidR="00451D6C" w:rsidRDefault="00451D6C" w:rsidP="00451D6C"/>
    <w:p w14:paraId="04B1D462" w14:textId="40C69E7D" w:rsidR="00451D6C" w:rsidRDefault="00451D6C" w:rsidP="00451D6C"/>
    <w:p w14:paraId="1EBAEB71" w14:textId="67DE0E5A" w:rsidR="00451D6C" w:rsidRDefault="00451D6C" w:rsidP="00451D6C"/>
    <w:p w14:paraId="4CD98C27" w14:textId="295B2275" w:rsidR="00451D6C" w:rsidRDefault="00451D6C" w:rsidP="00451D6C"/>
    <w:p w14:paraId="28459BAD" w14:textId="77777777" w:rsidR="00451D6C" w:rsidRDefault="00451D6C" w:rsidP="00451D6C"/>
    <w:p w14:paraId="27DFE975" w14:textId="77777777" w:rsidR="00451D6C" w:rsidRDefault="00451D6C" w:rsidP="00451D6C"/>
    <w:p w14:paraId="540BEDDE" w14:textId="77777777" w:rsidR="00451D6C" w:rsidRDefault="00451D6C" w:rsidP="00451D6C"/>
    <w:p w14:paraId="68B1389C" w14:textId="77777777" w:rsidR="00451D6C" w:rsidRDefault="00451D6C" w:rsidP="00451D6C"/>
    <w:p w14:paraId="71D5A624" w14:textId="77777777" w:rsidR="00451D6C" w:rsidRDefault="00451D6C" w:rsidP="00451D6C">
      <w:r>
        <w:lastRenderedPageBreak/>
        <w:t>Record your observations from the demonstration in the table below</w:t>
      </w:r>
    </w:p>
    <w:tbl>
      <w:tblPr>
        <w:tblStyle w:val="TableGrid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"/>
        <w:gridCol w:w="1625"/>
        <w:gridCol w:w="1301"/>
        <w:gridCol w:w="5779"/>
      </w:tblGrid>
      <w:tr w:rsidR="00451D6C" w14:paraId="085F45C6" w14:textId="77777777" w:rsidTr="00FF0F7A">
        <w:tc>
          <w:tcPr>
            <w:tcW w:w="392" w:type="dxa"/>
          </w:tcPr>
          <w:p w14:paraId="2C539B61" w14:textId="77777777" w:rsidR="00451D6C" w:rsidRDefault="00451D6C" w:rsidP="00FF0F7A"/>
        </w:tc>
        <w:tc>
          <w:tcPr>
            <w:tcW w:w="1843" w:type="dxa"/>
          </w:tcPr>
          <w:p w14:paraId="1E7CAC16" w14:textId="77777777" w:rsidR="00451D6C" w:rsidRPr="00F574DE" w:rsidRDefault="00451D6C" w:rsidP="00FF0F7A">
            <w:pPr>
              <w:jc w:val="center"/>
              <w:rPr>
                <w:b/>
              </w:rPr>
            </w:pPr>
            <w:r w:rsidRPr="00F574DE">
              <w:rPr>
                <w:b/>
              </w:rPr>
              <w:t>Name of catalyst</w:t>
            </w:r>
          </w:p>
        </w:tc>
        <w:tc>
          <w:tcPr>
            <w:tcW w:w="1417" w:type="dxa"/>
          </w:tcPr>
          <w:p w14:paraId="2FE28549" w14:textId="77777777" w:rsidR="00451D6C" w:rsidRPr="00F574DE" w:rsidRDefault="00451D6C" w:rsidP="00FF0F7A">
            <w:pPr>
              <w:jc w:val="center"/>
              <w:rPr>
                <w:b/>
              </w:rPr>
            </w:pPr>
            <w:r w:rsidRPr="00F574DE">
              <w:rPr>
                <w:b/>
              </w:rPr>
              <w:t>Catalyst type</w:t>
            </w:r>
          </w:p>
        </w:tc>
        <w:tc>
          <w:tcPr>
            <w:tcW w:w="7030" w:type="dxa"/>
          </w:tcPr>
          <w:p w14:paraId="20200B53" w14:textId="77777777" w:rsidR="00451D6C" w:rsidRPr="00F574DE" w:rsidRDefault="00451D6C" w:rsidP="00FF0F7A">
            <w:pPr>
              <w:jc w:val="center"/>
              <w:rPr>
                <w:b/>
              </w:rPr>
            </w:pPr>
            <w:r w:rsidRPr="00F574DE">
              <w:rPr>
                <w:b/>
              </w:rPr>
              <w:t>Observations</w:t>
            </w:r>
          </w:p>
        </w:tc>
      </w:tr>
      <w:tr w:rsidR="00451D6C" w14:paraId="0FE94269" w14:textId="77777777" w:rsidTr="00FF0F7A">
        <w:tc>
          <w:tcPr>
            <w:tcW w:w="392" w:type="dxa"/>
          </w:tcPr>
          <w:p w14:paraId="4A046F82" w14:textId="77777777" w:rsidR="00451D6C" w:rsidRPr="00F574DE" w:rsidRDefault="00451D6C" w:rsidP="00FF0F7A">
            <w:pPr>
              <w:rPr>
                <w:b/>
              </w:rPr>
            </w:pPr>
            <w:r w:rsidRPr="00F574DE">
              <w:rPr>
                <w:b/>
              </w:rPr>
              <w:t>1</w:t>
            </w:r>
          </w:p>
        </w:tc>
        <w:tc>
          <w:tcPr>
            <w:tcW w:w="1843" w:type="dxa"/>
          </w:tcPr>
          <w:p w14:paraId="27369902" w14:textId="77777777" w:rsidR="00451D6C" w:rsidRDefault="00451D6C" w:rsidP="00FF0F7A"/>
          <w:p w14:paraId="74989FD7" w14:textId="77777777" w:rsidR="00451D6C" w:rsidRDefault="00451D6C" w:rsidP="00FF0F7A"/>
        </w:tc>
        <w:tc>
          <w:tcPr>
            <w:tcW w:w="1417" w:type="dxa"/>
          </w:tcPr>
          <w:p w14:paraId="1E38EB33" w14:textId="77777777" w:rsidR="00451D6C" w:rsidRDefault="00451D6C" w:rsidP="00FF0F7A"/>
        </w:tc>
        <w:tc>
          <w:tcPr>
            <w:tcW w:w="7030" w:type="dxa"/>
          </w:tcPr>
          <w:p w14:paraId="57DFCAE6" w14:textId="77777777" w:rsidR="00451D6C" w:rsidRDefault="00451D6C" w:rsidP="00FF0F7A"/>
          <w:p w14:paraId="05888914" w14:textId="77777777" w:rsidR="00451D6C" w:rsidRDefault="00451D6C" w:rsidP="00FF0F7A"/>
          <w:p w14:paraId="08A3D32E" w14:textId="31AE448C" w:rsidR="00451D6C" w:rsidRDefault="00451D6C" w:rsidP="00FF0F7A"/>
        </w:tc>
      </w:tr>
      <w:tr w:rsidR="00451D6C" w14:paraId="3BCE7702" w14:textId="77777777" w:rsidTr="00FF0F7A">
        <w:tc>
          <w:tcPr>
            <w:tcW w:w="392" w:type="dxa"/>
          </w:tcPr>
          <w:p w14:paraId="02A5808D" w14:textId="77777777" w:rsidR="00451D6C" w:rsidRPr="00F574DE" w:rsidRDefault="00451D6C" w:rsidP="00FF0F7A">
            <w:pPr>
              <w:rPr>
                <w:b/>
              </w:rPr>
            </w:pPr>
            <w:r w:rsidRPr="00F574DE">
              <w:rPr>
                <w:b/>
              </w:rPr>
              <w:t>2</w:t>
            </w:r>
          </w:p>
        </w:tc>
        <w:tc>
          <w:tcPr>
            <w:tcW w:w="1843" w:type="dxa"/>
          </w:tcPr>
          <w:p w14:paraId="224162DD" w14:textId="77777777" w:rsidR="00451D6C" w:rsidRDefault="00451D6C" w:rsidP="00FF0F7A"/>
          <w:p w14:paraId="417A7042" w14:textId="77777777" w:rsidR="00451D6C" w:rsidRDefault="00451D6C" w:rsidP="00FF0F7A"/>
        </w:tc>
        <w:tc>
          <w:tcPr>
            <w:tcW w:w="1417" w:type="dxa"/>
          </w:tcPr>
          <w:p w14:paraId="113178C2" w14:textId="77777777" w:rsidR="00451D6C" w:rsidRDefault="00451D6C" w:rsidP="00FF0F7A"/>
        </w:tc>
        <w:tc>
          <w:tcPr>
            <w:tcW w:w="7030" w:type="dxa"/>
          </w:tcPr>
          <w:p w14:paraId="744491A0" w14:textId="77777777" w:rsidR="00451D6C" w:rsidRDefault="00451D6C" w:rsidP="00FF0F7A"/>
          <w:p w14:paraId="47F7A495" w14:textId="77777777" w:rsidR="00451D6C" w:rsidRDefault="00451D6C" w:rsidP="00FF0F7A"/>
          <w:p w14:paraId="31F269B8" w14:textId="272EC2E5" w:rsidR="00451D6C" w:rsidRDefault="00451D6C" w:rsidP="00FF0F7A"/>
        </w:tc>
      </w:tr>
      <w:tr w:rsidR="00451D6C" w14:paraId="57B98B8D" w14:textId="77777777" w:rsidTr="00FF0F7A">
        <w:tc>
          <w:tcPr>
            <w:tcW w:w="392" w:type="dxa"/>
          </w:tcPr>
          <w:p w14:paraId="7AB86648" w14:textId="77777777" w:rsidR="00451D6C" w:rsidRPr="00F574DE" w:rsidRDefault="00451D6C" w:rsidP="00FF0F7A">
            <w:pPr>
              <w:rPr>
                <w:b/>
              </w:rPr>
            </w:pPr>
            <w:r w:rsidRPr="00F574DE">
              <w:rPr>
                <w:b/>
              </w:rPr>
              <w:t>3</w:t>
            </w:r>
          </w:p>
        </w:tc>
        <w:tc>
          <w:tcPr>
            <w:tcW w:w="1843" w:type="dxa"/>
          </w:tcPr>
          <w:p w14:paraId="0F38E134" w14:textId="77777777" w:rsidR="00451D6C" w:rsidRDefault="00451D6C" w:rsidP="00FF0F7A"/>
          <w:p w14:paraId="142443E9" w14:textId="77777777" w:rsidR="00451D6C" w:rsidRDefault="00451D6C" w:rsidP="00FF0F7A"/>
        </w:tc>
        <w:tc>
          <w:tcPr>
            <w:tcW w:w="1417" w:type="dxa"/>
          </w:tcPr>
          <w:p w14:paraId="4E4E0814" w14:textId="77777777" w:rsidR="00451D6C" w:rsidRDefault="00451D6C" w:rsidP="00FF0F7A"/>
        </w:tc>
        <w:tc>
          <w:tcPr>
            <w:tcW w:w="7030" w:type="dxa"/>
          </w:tcPr>
          <w:p w14:paraId="0A9D1647" w14:textId="77777777" w:rsidR="00451D6C" w:rsidRDefault="00451D6C" w:rsidP="00FF0F7A"/>
          <w:p w14:paraId="78478AEC" w14:textId="77777777" w:rsidR="00451D6C" w:rsidRDefault="00451D6C" w:rsidP="00FF0F7A"/>
          <w:p w14:paraId="2298B737" w14:textId="033DE359" w:rsidR="00451D6C" w:rsidRDefault="00451D6C" w:rsidP="00FF0F7A"/>
        </w:tc>
      </w:tr>
      <w:tr w:rsidR="00451D6C" w14:paraId="007A2FC6" w14:textId="77777777" w:rsidTr="00FF0F7A">
        <w:tc>
          <w:tcPr>
            <w:tcW w:w="392" w:type="dxa"/>
          </w:tcPr>
          <w:p w14:paraId="042B8082" w14:textId="77777777" w:rsidR="00451D6C" w:rsidRPr="00F574DE" w:rsidRDefault="00451D6C" w:rsidP="00FF0F7A">
            <w:pPr>
              <w:rPr>
                <w:b/>
              </w:rPr>
            </w:pPr>
            <w:r w:rsidRPr="00F574DE">
              <w:rPr>
                <w:b/>
              </w:rPr>
              <w:t>4</w:t>
            </w:r>
          </w:p>
        </w:tc>
        <w:tc>
          <w:tcPr>
            <w:tcW w:w="1843" w:type="dxa"/>
          </w:tcPr>
          <w:p w14:paraId="13EDBE5E" w14:textId="77777777" w:rsidR="00451D6C" w:rsidRDefault="00451D6C" w:rsidP="00FF0F7A"/>
          <w:p w14:paraId="22ACC609" w14:textId="77777777" w:rsidR="00451D6C" w:rsidRDefault="00451D6C" w:rsidP="00FF0F7A"/>
        </w:tc>
        <w:tc>
          <w:tcPr>
            <w:tcW w:w="1417" w:type="dxa"/>
          </w:tcPr>
          <w:p w14:paraId="59360F59" w14:textId="77777777" w:rsidR="00451D6C" w:rsidRDefault="00451D6C" w:rsidP="00FF0F7A"/>
        </w:tc>
        <w:tc>
          <w:tcPr>
            <w:tcW w:w="7030" w:type="dxa"/>
          </w:tcPr>
          <w:p w14:paraId="606DC48C" w14:textId="77777777" w:rsidR="00451D6C" w:rsidRDefault="00451D6C" w:rsidP="00FF0F7A"/>
          <w:p w14:paraId="2FA4B0EE" w14:textId="77777777" w:rsidR="00451D6C" w:rsidRDefault="00451D6C" w:rsidP="00FF0F7A"/>
          <w:p w14:paraId="09F7BF7F" w14:textId="41CEA535" w:rsidR="00451D6C" w:rsidRDefault="00451D6C" w:rsidP="00FF0F7A"/>
        </w:tc>
      </w:tr>
      <w:tr w:rsidR="00451D6C" w14:paraId="62E93BE7" w14:textId="77777777" w:rsidTr="00FF0F7A">
        <w:tc>
          <w:tcPr>
            <w:tcW w:w="392" w:type="dxa"/>
          </w:tcPr>
          <w:p w14:paraId="6A878117" w14:textId="77777777" w:rsidR="00451D6C" w:rsidRPr="00F574DE" w:rsidRDefault="00451D6C" w:rsidP="00FF0F7A">
            <w:pPr>
              <w:rPr>
                <w:b/>
              </w:rPr>
            </w:pPr>
            <w:r w:rsidRPr="00F574DE">
              <w:rPr>
                <w:b/>
              </w:rPr>
              <w:t>5</w:t>
            </w:r>
          </w:p>
        </w:tc>
        <w:tc>
          <w:tcPr>
            <w:tcW w:w="1843" w:type="dxa"/>
          </w:tcPr>
          <w:p w14:paraId="6B70381B" w14:textId="77777777" w:rsidR="00451D6C" w:rsidRDefault="00451D6C" w:rsidP="00FF0F7A"/>
          <w:p w14:paraId="4B254690" w14:textId="77777777" w:rsidR="00451D6C" w:rsidRDefault="00451D6C" w:rsidP="00FF0F7A"/>
        </w:tc>
        <w:tc>
          <w:tcPr>
            <w:tcW w:w="1417" w:type="dxa"/>
          </w:tcPr>
          <w:p w14:paraId="7010EBBC" w14:textId="77777777" w:rsidR="00451D6C" w:rsidRDefault="00451D6C" w:rsidP="00FF0F7A"/>
        </w:tc>
        <w:tc>
          <w:tcPr>
            <w:tcW w:w="7030" w:type="dxa"/>
          </w:tcPr>
          <w:p w14:paraId="6D58AA8B" w14:textId="77777777" w:rsidR="00451D6C" w:rsidRDefault="00451D6C" w:rsidP="00FF0F7A"/>
          <w:p w14:paraId="6E48B06F" w14:textId="77777777" w:rsidR="00451D6C" w:rsidRDefault="00451D6C" w:rsidP="00FF0F7A"/>
          <w:p w14:paraId="54307AF0" w14:textId="2F51C03D" w:rsidR="00451D6C" w:rsidRDefault="00451D6C" w:rsidP="00FF0F7A"/>
        </w:tc>
      </w:tr>
    </w:tbl>
    <w:p w14:paraId="28ABEA48" w14:textId="77777777" w:rsidR="00451D6C" w:rsidRDefault="00451D6C" w:rsidP="00451D6C"/>
    <w:p w14:paraId="66478C11" w14:textId="77777777" w:rsidR="00451D6C" w:rsidRPr="0061654D" w:rsidRDefault="00451D6C" w:rsidP="00451D6C">
      <w:pPr>
        <w:rPr>
          <w:b/>
        </w:rPr>
      </w:pPr>
      <w:r w:rsidRPr="0061654D">
        <w:rPr>
          <w:b/>
        </w:rPr>
        <w:t>Follow up questions</w:t>
      </w:r>
    </w:p>
    <w:p w14:paraId="61D5660E" w14:textId="77777777" w:rsidR="00451D6C" w:rsidRDefault="00451D6C" w:rsidP="00451D6C">
      <w:r>
        <w:t>Write a balanced symbol equation for the decomposition of hydrogen peroxide</w:t>
      </w:r>
    </w:p>
    <w:p w14:paraId="52B906EB" w14:textId="70EE8ED6" w:rsidR="00451D6C" w:rsidRDefault="00451D6C" w:rsidP="00451D6C">
      <w:pPr>
        <w:tabs>
          <w:tab w:val="right" w:leader="dot" w:pos="10206"/>
        </w:tabs>
      </w:pPr>
      <w:r>
        <w:tab/>
      </w:r>
    </w:p>
    <w:p w14:paraId="1F4B4B6D" w14:textId="77777777" w:rsidR="00451D6C" w:rsidRDefault="00451D6C" w:rsidP="00451D6C">
      <w:pPr>
        <w:tabs>
          <w:tab w:val="right" w:leader="dot" w:pos="10206"/>
        </w:tabs>
      </w:pPr>
      <w:r>
        <w:t>Explain why a foam is produced in this reaction</w:t>
      </w:r>
    </w:p>
    <w:p w14:paraId="26995736" w14:textId="77777777" w:rsidR="00451D6C" w:rsidRDefault="00451D6C" w:rsidP="00451D6C">
      <w:pPr>
        <w:tabs>
          <w:tab w:val="right" w:leader="dot" w:pos="10206"/>
        </w:tabs>
      </w:pPr>
      <w:r>
        <w:tab/>
      </w:r>
    </w:p>
    <w:p w14:paraId="63B37873" w14:textId="2415F6A2" w:rsidR="00451D6C" w:rsidRDefault="00451D6C" w:rsidP="00451D6C">
      <w:pPr>
        <w:tabs>
          <w:tab w:val="right" w:leader="dot" w:pos="10206"/>
        </w:tabs>
      </w:pPr>
      <w:r>
        <w:tab/>
        <w:t>.</w:t>
      </w:r>
    </w:p>
    <w:p w14:paraId="79A368A9" w14:textId="0147F968" w:rsidR="00451D6C" w:rsidRDefault="00451D6C" w:rsidP="00451D6C">
      <w:pPr>
        <w:tabs>
          <w:tab w:val="right" w:leader="dot" w:pos="10206"/>
        </w:tabs>
      </w:pPr>
      <w:r>
        <w:t>……………………………………………………………………………………………………………………….</w:t>
      </w:r>
    </w:p>
    <w:p w14:paraId="7720B8B4" w14:textId="77777777" w:rsidR="00451D6C" w:rsidRDefault="00451D6C" w:rsidP="00451D6C">
      <w:pPr>
        <w:tabs>
          <w:tab w:val="right" w:leader="dot" w:pos="10206"/>
        </w:tabs>
      </w:pPr>
      <w:r>
        <w:t>Suggest why this demonstration does not truly show a catalyst is being used</w:t>
      </w:r>
    </w:p>
    <w:p w14:paraId="3D5AC4EE" w14:textId="77777777" w:rsidR="00451D6C" w:rsidRDefault="00451D6C" w:rsidP="00451D6C">
      <w:pPr>
        <w:tabs>
          <w:tab w:val="right" w:leader="dot" w:pos="10206"/>
        </w:tabs>
      </w:pPr>
      <w:r>
        <w:tab/>
      </w:r>
    </w:p>
    <w:p w14:paraId="5E41BBE5" w14:textId="214940B9" w:rsidR="00451D6C" w:rsidRDefault="00451D6C" w:rsidP="00451D6C">
      <w:pPr>
        <w:tabs>
          <w:tab w:val="right" w:leader="dot" w:pos="10206"/>
        </w:tabs>
      </w:pPr>
      <w:r>
        <w:tab/>
      </w:r>
    </w:p>
    <w:p w14:paraId="0C25F516" w14:textId="31B2844C" w:rsidR="00451D6C" w:rsidRPr="00451D6C" w:rsidRDefault="00451D6C" w:rsidP="00451D6C">
      <w:pPr>
        <w:tabs>
          <w:tab w:val="right" w:leader="dot" w:pos="10206"/>
        </w:tabs>
        <w:rPr>
          <w:b/>
        </w:rPr>
      </w:pPr>
      <w:r w:rsidRPr="00451D6C">
        <w:rPr>
          <w:b/>
        </w:rPr>
        <w:lastRenderedPageBreak/>
        <w:t>Read the article ‘</w:t>
      </w:r>
      <w:r w:rsidRPr="00451D6C">
        <w:rPr>
          <w:b/>
          <w:i/>
        </w:rPr>
        <w:t>Catalysts get helping hand’</w:t>
      </w:r>
      <w:r w:rsidRPr="00451D6C">
        <w:rPr>
          <w:b/>
        </w:rPr>
        <w:t xml:space="preserve"> and focus on the paragraphs with the subheading ‘</w:t>
      </w:r>
      <w:r w:rsidRPr="00451D6C">
        <w:rPr>
          <w:b/>
          <w:i/>
        </w:rPr>
        <w:t>A bio future’</w:t>
      </w:r>
      <w:r w:rsidRPr="00451D6C">
        <w:rPr>
          <w:b/>
        </w:rPr>
        <w:t xml:space="preserve"> to answer the following questions.</w:t>
      </w:r>
    </w:p>
    <w:p w14:paraId="273806D7" w14:textId="3CD7D295" w:rsidR="00451D6C" w:rsidRDefault="00451D6C" w:rsidP="00451D6C">
      <w:pPr>
        <w:tabs>
          <w:tab w:val="right" w:leader="dot" w:pos="10206"/>
        </w:tabs>
      </w:pPr>
      <w:r>
        <w:t>What reasons does Roger Sheldon give for why enzymes are better catalysts than classic chemical catalysts?</w:t>
      </w:r>
    </w:p>
    <w:p w14:paraId="2B6B2246" w14:textId="77777777" w:rsidR="00451D6C" w:rsidRDefault="00451D6C" w:rsidP="00451D6C">
      <w:pPr>
        <w:tabs>
          <w:tab w:val="right" w:leader="dot" w:pos="10206"/>
        </w:tabs>
      </w:pPr>
      <w:r>
        <w:tab/>
      </w:r>
    </w:p>
    <w:p w14:paraId="480EABCC" w14:textId="77777777" w:rsidR="00451D6C" w:rsidRDefault="00451D6C" w:rsidP="00451D6C">
      <w:pPr>
        <w:tabs>
          <w:tab w:val="right" w:leader="dot" w:pos="10206"/>
        </w:tabs>
      </w:pPr>
      <w:r>
        <w:tab/>
      </w:r>
    </w:p>
    <w:p w14:paraId="75E19F2D" w14:textId="77777777" w:rsidR="00451D6C" w:rsidRDefault="00451D6C" w:rsidP="00451D6C">
      <w:pPr>
        <w:tabs>
          <w:tab w:val="right" w:leader="dot" w:pos="10206"/>
        </w:tabs>
      </w:pPr>
      <w:r>
        <w:t>Why is using enzymes not always easy?</w:t>
      </w:r>
    </w:p>
    <w:p w14:paraId="6BA47B07" w14:textId="77777777" w:rsidR="00451D6C" w:rsidRDefault="00451D6C" w:rsidP="00451D6C">
      <w:pPr>
        <w:tabs>
          <w:tab w:val="right" w:leader="dot" w:pos="10206"/>
        </w:tabs>
      </w:pPr>
      <w:r>
        <w:tab/>
      </w:r>
    </w:p>
    <w:p w14:paraId="2010BB26" w14:textId="77777777" w:rsidR="00451D6C" w:rsidRDefault="00451D6C" w:rsidP="00451D6C">
      <w:pPr>
        <w:tabs>
          <w:tab w:val="right" w:leader="dot" w:pos="10206"/>
        </w:tabs>
      </w:pPr>
      <w:r>
        <w:tab/>
      </w:r>
    </w:p>
    <w:p w14:paraId="34B4D16E" w14:textId="48A9BC69" w:rsidR="00AA66ED" w:rsidRPr="00EB1D7C" w:rsidRDefault="00AA66ED" w:rsidP="00451D6C"/>
    <w:sectPr w:rsidR="00AA66ED" w:rsidRPr="00EB1D7C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4408F0" w14:textId="77777777" w:rsidR="00281035" w:rsidRDefault="00281035" w:rsidP="000D3D40">
      <w:r>
        <w:separator/>
      </w:r>
    </w:p>
  </w:endnote>
  <w:endnote w:type="continuationSeparator" w:id="0">
    <w:p w14:paraId="054408F1" w14:textId="77777777" w:rsidR="00281035" w:rsidRDefault="00281035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C275B" w14:textId="3E70B42C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82665">
      <w:rPr>
        <w:noProof/>
      </w:rPr>
      <w:t>2</w:t>
    </w:r>
    <w:r>
      <w:fldChar w:fldCharType="end"/>
    </w:r>
    <w:r>
      <w:t xml:space="preserve"> of </w:t>
    </w:r>
    <w:fldSimple w:instr=" NUMPAGES   \* MERGEFORMAT ">
      <w:r w:rsidR="00B82665">
        <w:rPr>
          <w:noProof/>
        </w:rPr>
        <w:t>3</w:t>
      </w:r>
    </w:fldSimple>
  </w:p>
  <w:p w14:paraId="054408F2" w14:textId="286EB82C" w:rsidR="006F6F73" w:rsidRDefault="001D1E2A" w:rsidP="00E40CCC">
    <w:pPr>
      <w:pStyle w:val="Footer"/>
      <w:jc w:val="right"/>
    </w:pPr>
    <w:r>
      <w:sym w:font="Symbol" w:char="F0E3"/>
    </w:r>
    <w:r>
      <w:t xml:space="preserve"> Royal Society of Chemistry</w:t>
    </w:r>
    <w:r w:rsidR="00723F23">
      <w:tab/>
    </w:r>
    <w:r w:rsidR="00857888">
      <w:tab/>
    </w:r>
    <w:r>
      <w:t>R</w:t>
    </w:r>
    <w:r w:rsidRPr="00F62417">
      <w:t>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4C35CA" w14:textId="7B3B124F" w:rsidR="00E40CCC" w:rsidRDefault="00E40CCC" w:rsidP="00E40CCC">
    <w:pPr>
      <w:pStyle w:val="Footer"/>
      <w:jc w:val="right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B82665">
      <w:rPr>
        <w:noProof/>
      </w:rPr>
      <w:t>1</w:t>
    </w:r>
    <w:r>
      <w:fldChar w:fldCharType="end"/>
    </w:r>
    <w:r>
      <w:t xml:space="preserve"> of </w:t>
    </w:r>
    <w:r w:rsidR="00B82665">
      <w:fldChar w:fldCharType="begin"/>
    </w:r>
    <w:r w:rsidR="00B82665">
      <w:instrText xml:space="preserve"> NUMPAGES   \* MERGEFORMAT </w:instrText>
    </w:r>
    <w:r w:rsidR="00B82665">
      <w:fldChar w:fldCharType="separate"/>
    </w:r>
    <w:r w:rsidR="00B82665">
      <w:rPr>
        <w:noProof/>
      </w:rPr>
      <w:t>3</w:t>
    </w:r>
    <w:r w:rsidR="00B82665">
      <w:rPr>
        <w:noProof/>
      </w:rPr>
      <w:fldChar w:fldCharType="end"/>
    </w:r>
  </w:p>
  <w:p w14:paraId="054408F4" w14:textId="6EECAA3F" w:rsidR="00E15396" w:rsidRDefault="00520BDA" w:rsidP="00E40CCC">
    <w:pPr>
      <w:pStyle w:val="Footer"/>
      <w:tabs>
        <w:tab w:val="clear" w:pos="4513"/>
      </w:tabs>
      <w:jc w:val="right"/>
    </w:pPr>
    <w:r>
      <w:sym w:font="Symbol" w:char="F0E3"/>
    </w:r>
    <w:r>
      <w:t xml:space="preserve"> Royal Society of Chemistry</w:t>
    </w:r>
    <w:r>
      <w:tab/>
    </w:r>
    <w:r w:rsidR="00E15396">
      <w:t>R</w:t>
    </w:r>
    <w:r w:rsidR="00E15396" w:rsidRPr="00F62417">
      <w:t>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54408EE" w14:textId="77777777" w:rsidR="00281035" w:rsidRDefault="00281035" w:rsidP="000D3D40">
      <w:r>
        <w:separator/>
      </w:r>
    </w:p>
  </w:footnote>
  <w:footnote w:type="continuationSeparator" w:id="0">
    <w:p w14:paraId="054408EF" w14:textId="77777777" w:rsidR="00281035" w:rsidRDefault="00281035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687FEA6D" w:rsidR="00343CBA" w:rsidRDefault="009875B2" w:rsidP="009875B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8240" behindDoc="1" locked="0" layoutInCell="1" allowOverlap="1" wp14:anchorId="1DAF7958" wp14:editId="754B8C4E">
          <wp:simplePos x="0" y="0"/>
          <wp:positionH relativeFrom="column">
            <wp:posOffset>4407535</wp:posOffset>
          </wp:positionH>
          <wp:positionV relativeFrom="paragraph">
            <wp:posOffset>-248747</wp:posOffset>
          </wp:positionV>
          <wp:extent cx="1353185" cy="1353185"/>
          <wp:effectExtent l="0" t="0" r="0" b="0"/>
          <wp:wrapTight wrapText="bothSides">
            <wp:wrapPolygon edited="0">
              <wp:start x="8210" y="608"/>
              <wp:lineTo x="1520" y="6082"/>
              <wp:lineTo x="0" y="7906"/>
              <wp:lineTo x="0" y="19157"/>
              <wp:lineTo x="608" y="20374"/>
              <wp:lineTo x="19461" y="20982"/>
              <wp:lineTo x="21286" y="20982"/>
              <wp:lineTo x="21286" y="13684"/>
              <wp:lineTo x="16725" y="10947"/>
              <wp:lineTo x="18549" y="10947"/>
              <wp:lineTo x="21286" y="7906"/>
              <wp:lineTo x="21286" y="6082"/>
              <wp:lineTo x="13076" y="608"/>
              <wp:lineTo x="8210" y="608"/>
            </wp:wrapPolygon>
          </wp:wrapTight>
          <wp:docPr id="1" name="Picture 1" descr="EiCMasthead_300x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iCMasthead_300x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3185" cy="1353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19B8EB1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0EEAE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2232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E98EF8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2C8C9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C466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0D637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B88AF7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1846D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4A02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C35703"/>
    <w:multiLevelType w:val="hybridMultilevel"/>
    <w:tmpl w:val="D012D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F211E7"/>
    <w:multiLevelType w:val="hybridMultilevel"/>
    <w:tmpl w:val="E3D4BB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84939AE"/>
    <w:multiLevelType w:val="hybridMultilevel"/>
    <w:tmpl w:val="F906E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2D252E"/>
    <w:multiLevelType w:val="hybridMultilevel"/>
    <w:tmpl w:val="36E20D5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9326D65"/>
    <w:multiLevelType w:val="hybridMultilevel"/>
    <w:tmpl w:val="9DD8F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F4CAF"/>
    <w:multiLevelType w:val="hybridMultilevel"/>
    <w:tmpl w:val="512EBB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946CF0"/>
    <w:multiLevelType w:val="hybridMultilevel"/>
    <w:tmpl w:val="9DD8F3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7832F4"/>
    <w:multiLevelType w:val="hybridMultilevel"/>
    <w:tmpl w:val="11B6E62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C7E601A"/>
    <w:multiLevelType w:val="hybridMultilevel"/>
    <w:tmpl w:val="282EDEE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B105F5"/>
    <w:multiLevelType w:val="hybridMultilevel"/>
    <w:tmpl w:val="8C921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C71043"/>
    <w:multiLevelType w:val="hybridMultilevel"/>
    <w:tmpl w:val="EB8E54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5D29E0"/>
    <w:multiLevelType w:val="hybridMultilevel"/>
    <w:tmpl w:val="7C2869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0A40B5"/>
    <w:multiLevelType w:val="hybridMultilevel"/>
    <w:tmpl w:val="CD8042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10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23"/>
  </w:num>
  <w:num w:numId="16">
    <w:abstractNumId w:val="13"/>
  </w:num>
  <w:num w:numId="17">
    <w:abstractNumId w:val="21"/>
  </w:num>
  <w:num w:numId="18">
    <w:abstractNumId w:val="17"/>
  </w:num>
  <w:num w:numId="19">
    <w:abstractNumId w:val="22"/>
  </w:num>
  <w:num w:numId="20">
    <w:abstractNumId w:val="26"/>
  </w:num>
  <w:num w:numId="21">
    <w:abstractNumId w:val="20"/>
  </w:num>
  <w:num w:numId="22">
    <w:abstractNumId w:val="16"/>
  </w:num>
  <w:num w:numId="23">
    <w:abstractNumId w:val="15"/>
  </w:num>
  <w:num w:numId="24">
    <w:abstractNumId w:val="25"/>
  </w:num>
  <w:num w:numId="25">
    <w:abstractNumId w:val="11"/>
  </w:num>
  <w:num w:numId="26">
    <w:abstractNumId w:val="24"/>
  </w:num>
  <w:num w:numId="2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105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175CD"/>
    <w:rsid w:val="0002726D"/>
    <w:rsid w:val="000355C3"/>
    <w:rsid w:val="000709BF"/>
    <w:rsid w:val="000B0513"/>
    <w:rsid w:val="000D3D40"/>
    <w:rsid w:val="000D440E"/>
    <w:rsid w:val="0010603F"/>
    <w:rsid w:val="00112D04"/>
    <w:rsid w:val="001167A2"/>
    <w:rsid w:val="0013074B"/>
    <w:rsid w:val="00165309"/>
    <w:rsid w:val="00170457"/>
    <w:rsid w:val="0018383B"/>
    <w:rsid w:val="001A4CAE"/>
    <w:rsid w:val="001B7EB7"/>
    <w:rsid w:val="001D1E2A"/>
    <w:rsid w:val="001D7818"/>
    <w:rsid w:val="001E0F30"/>
    <w:rsid w:val="001E2D76"/>
    <w:rsid w:val="001F2D6F"/>
    <w:rsid w:val="001F589D"/>
    <w:rsid w:val="00200C3D"/>
    <w:rsid w:val="002032DC"/>
    <w:rsid w:val="00210131"/>
    <w:rsid w:val="002117FF"/>
    <w:rsid w:val="00232BDF"/>
    <w:rsid w:val="00274F1A"/>
    <w:rsid w:val="0028034B"/>
    <w:rsid w:val="00281035"/>
    <w:rsid w:val="00287576"/>
    <w:rsid w:val="00291C4D"/>
    <w:rsid w:val="00292178"/>
    <w:rsid w:val="002A3815"/>
    <w:rsid w:val="002B6D30"/>
    <w:rsid w:val="002C0301"/>
    <w:rsid w:val="002C4A08"/>
    <w:rsid w:val="002F0461"/>
    <w:rsid w:val="003019B6"/>
    <w:rsid w:val="003260A5"/>
    <w:rsid w:val="00333B34"/>
    <w:rsid w:val="00334EAD"/>
    <w:rsid w:val="00343CBA"/>
    <w:rsid w:val="00361A0D"/>
    <w:rsid w:val="003B3451"/>
    <w:rsid w:val="003C026F"/>
    <w:rsid w:val="003D3F02"/>
    <w:rsid w:val="003D54D0"/>
    <w:rsid w:val="003D57D3"/>
    <w:rsid w:val="003D639D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37020"/>
    <w:rsid w:val="00451D6C"/>
    <w:rsid w:val="00460F13"/>
    <w:rsid w:val="004634FA"/>
    <w:rsid w:val="004723CA"/>
    <w:rsid w:val="00490BB0"/>
    <w:rsid w:val="00496E2E"/>
    <w:rsid w:val="004A248A"/>
    <w:rsid w:val="004A2D91"/>
    <w:rsid w:val="004A32F0"/>
    <w:rsid w:val="004B1E6C"/>
    <w:rsid w:val="004B204F"/>
    <w:rsid w:val="004B2F65"/>
    <w:rsid w:val="004C6CC9"/>
    <w:rsid w:val="005065D4"/>
    <w:rsid w:val="00510295"/>
    <w:rsid w:val="00515A5A"/>
    <w:rsid w:val="00520BDA"/>
    <w:rsid w:val="00527B54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2A6"/>
    <w:rsid w:val="00654FDB"/>
    <w:rsid w:val="00662B91"/>
    <w:rsid w:val="0067206C"/>
    <w:rsid w:val="006758AB"/>
    <w:rsid w:val="00682755"/>
    <w:rsid w:val="006D3E26"/>
    <w:rsid w:val="006F6F73"/>
    <w:rsid w:val="0070347A"/>
    <w:rsid w:val="00707FDD"/>
    <w:rsid w:val="00714A35"/>
    <w:rsid w:val="00723F23"/>
    <w:rsid w:val="007358E3"/>
    <w:rsid w:val="007455C7"/>
    <w:rsid w:val="0075451A"/>
    <w:rsid w:val="00755C7E"/>
    <w:rsid w:val="007667DD"/>
    <w:rsid w:val="00784400"/>
    <w:rsid w:val="00794880"/>
    <w:rsid w:val="007955CF"/>
    <w:rsid w:val="007C1813"/>
    <w:rsid w:val="00805114"/>
    <w:rsid w:val="00805C27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42B96"/>
    <w:rsid w:val="00951373"/>
    <w:rsid w:val="00972310"/>
    <w:rsid w:val="00982F78"/>
    <w:rsid w:val="009875B2"/>
    <w:rsid w:val="00987FC3"/>
    <w:rsid w:val="009C5777"/>
    <w:rsid w:val="009D4E77"/>
    <w:rsid w:val="009F0DFC"/>
    <w:rsid w:val="009F3445"/>
    <w:rsid w:val="00A22655"/>
    <w:rsid w:val="00A36CB9"/>
    <w:rsid w:val="00A42400"/>
    <w:rsid w:val="00A50EEB"/>
    <w:rsid w:val="00A52886"/>
    <w:rsid w:val="00A75F4C"/>
    <w:rsid w:val="00A9584B"/>
    <w:rsid w:val="00AA66ED"/>
    <w:rsid w:val="00AB1738"/>
    <w:rsid w:val="00AE621F"/>
    <w:rsid w:val="00AF3542"/>
    <w:rsid w:val="00AF776F"/>
    <w:rsid w:val="00B11C70"/>
    <w:rsid w:val="00B134EF"/>
    <w:rsid w:val="00B20041"/>
    <w:rsid w:val="00B57B2A"/>
    <w:rsid w:val="00B7528C"/>
    <w:rsid w:val="00B82665"/>
    <w:rsid w:val="00BA512C"/>
    <w:rsid w:val="00BB1F22"/>
    <w:rsid w:val="00C06DC8"/>
    <w:rsid w:val="00C17DDC"/>
    <w:rsid w:val="00C3053B"/>
    <w:rsid w:val="00C65084"/>
    <w:rsid w:val="00CD10BF"/>
    <w:rsid w:val="00D174D9"/>
    <w:rsid w:val="00D20A6A"/>
    <w:rsid w:val="00D34A04"/>
    <w:rsid w:val="00D5111B"/>
    <w:rsid w:val="00D60214"/>
    <w:rsid w:val="00D62F8A"/>
    <w:rsid w:val="00D67554"/>
    <w:rsid w:val="00D71A1A"/>
    <w:rsid w:val="00D90054"/>
    <w:rsid w:val="00DC163E"/>
    <w:rsid w:val="00DC30F3"/>
    <w:rsid w:val="00DC64EC"/>
    <w:rsid w:val="00DD6FD3"/>
    <w:rsid w:val="00E15396"/>
    <w:rsid w:val="00E160E0"/>
    <w:rsid w:val="00E17C67"/>
    <w:rsid w:val="00E331A7"/>
    <w:rsid w:val="00E36E3C"/>
    <w:rsid w:val="00E40CCC"/>
    <w:rsid w:val="00E42AF7"/>
    <w:rsid w:val="00E47850"/>
    <w:rsid w:val="00E47D2B"/>
    <w:rsid w:val="00E5491A"/>
    <w:rsid w:val="00E61773"/>
    <w:rsid w:val="00E86125"/>
    <w:rsid w:val="00EA0301"/>
    <w:rsid w:val="00EA0DFF"/>
    <w:rsid w:val="00EB1D7C"/>
    <w:rsid w:val="00EC0B8E"/>
    <w:rsid w:val="00ED0C60"/>
    <w:rsid w:val="00ED609E"/>
    <w:rsid w:val="00EF1342"/>
    <w:rsid w:val="00EF41EA"/>
    <w:rsid w:val="00F04CAE"/>
    <w:rsid w:val="00F05BEA"/>
    <w:rsid w:val="00F1760E"/>
    <w:rsid w:val="00F32AE0"/>
    <w:rsid w:val="00F33F60"/>
    <w:rsid w:val="00F379BD"/>
    <w:rsid w:val="00F448E2"/>
    <w:rsid w:val="00F47056"/>
    <w:rsid w:val="00F60031"/>
    <w:rsid w:val="00F76CF5"/>
    <w:rsid w:val="00F91DF0"/>
    <w:rsid w:val="00FA248D"/>
    <w:rsid w:val="00FA7F39"/>
    <w:rsid w:val="00FB66F1"/>
    <w:rsid w:val="00FC60FB"/>
    <w:rsid w:val="00FD3BA3"/>
    <w:rsid w:val="00FD3F2B"/>
    <w:rsid w:val="00FF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93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3D57D3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451D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D6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D6C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D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D6C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://rsc.li/EiC617-catalysts-get-helping-hand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2427AC-40FE-4BBA-B06D-BC332C186A75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27d643f5-4560-4eff-9f48-d0fe6b2bec2d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Chemical analysis experiment 2 11-14 student handout</vt:lpstr>
    </vt:vector>
  </TitlesOfParts>
  <Company>Royal Society of Chemistry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Decomposition of hydrogen peroxide demonstration</dc:title>
  <dc:subject>Demonstration silver acetylide as a contact explosive</dc:subject>
  <dc:creator>Royal Society of Chemistry</dc:creator>
  <dc:description>To accompany the article 'Catalysts get helping hands' from Education in Chemistry, November 2017.</dc:description>
  <cp:lastModifiedBy>Luke Blackburn</cp:lastModifiedBy>
  <cp:revision>19</cp:revision>
  <dcterms:created xsi:type="dcterms:W3CDTF">2017-08-02T13:39:00Z</dcterms:created>
  <dcterms:modified xsi:type="dcterms:W3CDTF">2017-11-10T15:39:00Z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