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2F22492F" w:rsidR="00A42400" w:rsidRDefault="00E50EAD" w:rsidP="00A42400">
      <w:pPr>
        <w:pStyle w:val="Heading1"/>
      </w:pPr>
      <w:proofErr w:type="spellStart"/>
      <w:r>
        <w:t>Frayer</w:t>
      </w:r>
      <w:proofErr w:type="spellEnd"/>
      <w:r>
        <w:t xml:space="preserve"> models</w:t>
      </w:r>
      <w:r w:rsidR="00AD3163">
        <w:t xml:space="preserve"> for keywords – teacher notes</w:t>
      </w:r>
    </w:p>
    <w:p w14:paraId="1161FD3C" w14:textId="1C6D4F8B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72548">
        <w:rPr>
          <w:rStyle w:val="LeadparagraphChar"/>
        </w:rPr>
        <w:t>January 2021</w:t>
      </w:r>
      <w:r w:rsidR="007D50E0">
        <w:rPr>
          <w:rStyle w:val="LeadparagraphChar"/>
        </w:rPr>
        <w:br/>
      </w:r>
      <w:hyperlink r:id="rId11" w:history="1">
        <w:r w:rsidR="009E56A7" w:rsidRPr="00E11793">
          <w:rPr>
            <w:rStyle w:val="Hyperlink"/>
          </w:rPr>
          <w:t>rsc.li/2XKwB1g</w:t>
        </w:r>
      </w:hyperlink>
    </w:p>
    <w:p w14:paraId="6A375438" w14:textId="340B7E81" w:rsidR="00A82C0A" w:rsidRDefault="0099129E" w:rsidP="00A82C0A">
      <w:pPr>
        <w:pStyle w:val="Leadparagraph"/>
      </w:pPr>
      <w:r>
        <w:t xml:space="preserve">Improve students’ understanding of keywords with the </w:t>
      </w:r>
      <w:proofErr w:type="spellStart"/>
      <w:r>
        <w:t>Frayer</w:t>
      </w:r>
      <w:proofErr w:type="spellEnd"/>
      <w:r>
        <w:t xml:space="preserve"> model</w:t>
      </w:r>
    </w:p>
    <w:p w14:paraId="57CC07F5" w14:textId="6C400EE9" w:rsidR="0030103D" w:rsidRDefault="00A861B6" w:rsidP="00A861B6">
      <w:pPr>
        <w:jc w:val="both"/>
      </w:pPr>
      <w:proofErr w:type="spellStart"/>
      <w:r>
        <w:t>Frayer</w:t>
      </w:r>
      <w:proofErr w:type="spellEnd"/>
      <w:r>
        <w:t xml:space="preserve"> models are a great way to build students’ understanding of key scientific vocabulary, plus they make</w:t>
      </w:r>
      <w:r w:rsidRPr="00A861B6">
        <w:t xml:space="preserve"> a sui</w:t>
      </w:r>
      <w:r w:rsidR="003B2B23">
        <w:t>table remote teaching exercise</w:t>
      </w:r>
      <w:r w:rsidR="0064030C">
        <w:t>, for example</w:t>
      </w:r>
      <w:r w:rsidR="003B2B23">
        <w:t xml:space="preserve"> by </w:t>
      </w:r>
      <w:r w:rsidRPr="00A861B6">
        <w:t>ask</w:t>
      </w:r>
      <w:r w:rsidR="003B2B23">
        <w:t>ing</w:t>
      </w:r>
      <w:r w:rsidRPr="00A861B6">
        <w:t xml:space="preserve"> your students to fill in the grids independently before coming back for a whole-class discussion.</w:t>
      </w:r>
    </w:p>
    <w:p w14:paraId="266AC322" w14:textId="53A8E88F" w:rsidR="0030103D" w:rsidRDefault="0030103D" w:rsidP="00A861B6">
      <w:pPr>
        <w:jc w:val="both"/>
      </w:pPr>
      <w:r>
        <w:t xml:space="preserve">Get more tips on using </w:t>
      </w:r>
      <w:proofErr w:type="spellStart"/>
      <w:r>
        <w:t>Frayer</w:t>
      </w:r>
      <w:proofErr w:type="spellEnd"/>
      <w:r>
        <w:t xml:space="preserve"> models with your students from the </w:t>
      </w:r>
      <w:r w:rsidRPr="003B2B23">
        <w:rPr>
          <w:i/>
        </w:rPr>
        <w:t>Education in Chemistry</w:t>
      </w:r>
      <w:r>
        <w:t xml:space="preserve"> article</w:t>
      </w:r>
      <w:r w:rsidR="0048331D">
        <w:t>s</w:t>
      </w:r>
      <w:r>
        <w:t xml:space="preserve"> ‘</w:t>
      </w:r>
      <w:hyperlink r:id="rId12" w:history="1">
        <w:r w:rsidRPr="0030103D">
          <w:rPr>
            <w:rStyle w:val="Hyperlink"/>
          </w:rPr>
          <w:t>A model for success</w:t>
        </w:r>
      </w:hyperlink>
      <w:r w:rsidR="0048331D">
        <w:t>’ and</w:t>
      </w:r>
      <w:r w:rsidR="0026319B">
        <w:t xml:space="preserve"> </w:t>
      </w:r>
      <w:r w:rsidR="0048331D">
        <w:t>‘</w:t>
      </w:r>
      <w:hyperlink r:id="rId13" w:history="1">
        <w:r w:rsidR="0048331D" w:rsidRPr="0048331D">
          <w:rPr>
            <w:rStyle w:val="Hyperlink"/>
          </w:rPr>
          <w:t>Teaching challenging vocabulary</w:t>
        </w:r>
      </w:hyperlink>
      <w:r w:rsidR="0048331D">
        <w:t>’</w:t>
      </w:r>
      <w:r w:rsidR="0026319B">
        <w:t xml:space="preserve"> from our 7 simple rules series</w:t>
      </w:r>
      <w:r w:rsidR="0048331D">
        <w:t>.</w:t>
      </w:r>
    </w:p>
    <w:p w14:paraId="46E87250" w14:textId="36A617A9" w:rsidR="00A861B6" w:rsidRDefault="00A861B6" w:rsidP="00A861B6">
      <w:pPr>
        <w:pStyle w:val="Heading2"/>
      </w:pPr>
      <w:r>
        <w:t>The fo</w:t>
      </w:r>
      <w:bookmarkStart w:id="0" w:name="_GoBack"/>
      <w:bookmarkEnd w:id="0"/>
      <w:r>
        <w:t>ur sections</w:t>
      </w:r>
    </w:p>
    <w:p w14:paraId="7A9F8E6E" w14:textId="71AE59B2" w:rsidR="0026319B" w:rsidRPr="00A861B6" w:rsidRDefault="0030103D" w:rsidP="0026319B">
      <w:proofErr w:type="spellStart"/>
      <w:r>
        <w:t>Frayer</w:t>
      </w:r>
      <w:proofErr w:type="spellEnd"/>
      <w:r>
        <w:t xml:space="preserve"> models are organised in</w:t>
      </w:r>
      <w:r w:rsidR="008E40BF">
        <w:t>to</w:t>
      </w:r>
      <w:r>
        <w:t xml:space="preserve"> a</w:t>
      </w:r>
      <w:r w:rsidR="0099129E">
        <w:t xml:space="preserve"> grid </w:t>
      </w:r>
      <w:r>
        <w:t>with</w:t>
      </w:r>
      <w:r w:rsidR="0026319B">
        <w:t xml:space="preserve"> four sections. </w:t>
      </w:r>
      <w:r w:rsidR="0026319B" w:rsidRPr="00AC271C">
        <w:t xml:space="preserve">There are many </w:t>
      </w:r>
      <w:r w:rsidR="0026319B">
        <w:t xml:space="preserve">variations of the </w:t>
      </w:r>
      <w:proofErr w:type="spellStart"/>
      <w:r w:rsidR="0026319B">
        <w:t>Frayer</w:t>
      </w:r>
      <w:proofErr w:type="spellEnd"/>
      <w:r w:rsidR="0026319B">
        <w:t xml:space="preserve"> model, so if the headings don’t work for you, you can change them. </w:t>
      </w:r>
      <w:r w:rsidR="00590E71">
        <w:t>In this example</w:t>
      </w:r>
      <w:r w:rsidR="0026319B">
        <w:t xml:space="preserve"> we have use</w:t>
      </w:r>
      <w:r w:rsidR="00590E71">
        <w:t>d</w:t>
      </w:r>
      <w:r w:rsidR="0026319B">
        <w:t xml:space="preserve"> ‘definition’, ‘diagram’, ‘examples’ and ‘non-examples’</w:t>
      </w:r>
      <w:r w:rsidR="00590E71">
        <w:t xml:space="preserve">. However, </w:t>
      </w:r>
      <w:r w:rsidR="0026319B">
        <w:t>t</w:t>
      </w:r>
      <w:r w:rsidR="0026319B" w:rsidRPr="00AC271C">
        <w:t>he terms ‘examples’ and ‘non-examples’ could be replaced with ‘where it can be used’ and ‘where it can’t be used’ when studying a process</w:t>
      </w:r>
      <w:r w:rsidR="00590E71">
        <w:t>, for instance</w:t>
      </w:r>
      <w:r w:rsidR="0026319B" w:rsidRPr="00AC271C">
        <w:t>.</w:t>
      </w:r>
    </w:p>
    <w:p w14:paraId="6F24DCA2" w14:textId="5C499FC2" w:rsidR="0026319B" w:rsidRDefault="0026319B" w:rsidP="0099129E">
      <w:r>
        <w:t>If you want t</w:t>
      </w:r>
      <w:r w:rsidR="0064030C">
        <w:t>o use the model as a diagnostic</w:t>
      </w:r>
      <w:r>
        <w:t xml:space="preserve"> tool</w:t>
      </w:r>
      <w:r w:rsidR="0064030C">
        <w:t>,</w:t>
      </w:r>
      <w:r>
        <w:t xml:space="preserve"> you will want to use the first box to </w:t>
      </w:r>
      <w:hyperlink r:id="rId14" w:history="1">
        <w:r w:rsidRPr="009C54F0">
          <w:rPr>
            <w:rStyle w:val="Hyperlink"/>
          </w:rPr>
          <w:t>elicit what your students already know</w:t>
        </w:r>
      </w:hyperlink>
      <w:r>
        <w:t xml:space="preserve">. If you want them to use it as a revision tool, get them to </w:t>
      </w:r>
      <w:r w:rsidR="0064030C">
        <w:t>write in</w:t>
      </w:r>
      <w:r>
        <w:t xml:space="preserve"> the textbook definition. </w:t>
      </w:r>
      <w:r w:rsidR="0064030C">
        <w:t xml:space="preserve">You can also </w:t>
      </w:r>
      <w:hyperlink r:id="rId15" w:history="1">
        <w:r w:rsidR="0064030C" w:rsidRPr="0026319B">
          <w:rPr>
            <w:rStyle w:val="Hyperlink"/>
          </w:rPr>
          <w:t>use etymology</w:t>
        </w:r>
      </w:hyperlink>
      <w:r w:rsidR="0064030C">
        <w:t xml:space="preserve"> to help them break down the word. </w:t>
      </w:r>
      <w:r w:rsidR="00A861B6">
        <w:t xml:space="preserve">Students can generally </w:t>
      </w:r>
      <w:r w:rsidR="0099129E">
        <w:t>recall the definition, but this doesn’t necessarily help with the ap</w:t>
      </w:r>
      <w:r w:rsidR="00A861B6">
        <w:t>plication of the concept</w:t>
      </w:r>
      <w:r>
        <w:t xml:space="preserve"> – this is where the other sections come in. </w:t>
      </w:r>
    </w:p>
    <w:p w14:paraId="5E74BED0" w14:textId="598456D8" w:rsidR="0064030C" w:rsidRDefault="00A861B6" w:rsidP="0099129E">
      <w:r>
        <w:t xml:space="preserve">The next section is </w:t>
      </w:r>
      <w:r w:rsidR="0026319B">
        <w:t>often</w:t>
      </w:r>
      <w:r w:rsidR="003B2B23">
        <w:t xml:space="preserve"> </w:t>
      </w:r>
      <w:r w:rsidR="009C54F0">
        <w:t>titled</w:t>
      </w:r>
      <w:r>
        <w:t xml:space="preserve"> ‘</w:t>
      </w:r>
      <w:r w:rsidR="0099129E">
        <w:t>characteristics</w:t>
      </w:r>
      <w:r w:rsidR="008F2715">
        <w:t>’ and asks students to list properties of the keyword.</w:t>
      </w:r>
      <w:r w:rsidR="0064030C" w:rsidRPr="0064030C">
        <w:t xml:space="preserve"> For example, if </w:t>
      </w:r>
      <w:r w:rsidR="0064030C">
        <w:t>the keyword is</w:t>
      </w:r>
      <w:r w:rsidR="0064030C" w:rsidRPr="0064030C">
        <w:t xml:space="preserve"> </w:t>
      </w:r>
      <w:r w:rsidR="0064030C">
        <w:t>‘element’</w:t>
      </w:r>
      <w:r w:rsidR="0064030C" w:rsidRPr="0064030C">
        <w:t xml:space="preserve">, they could come to the conclusion that elements </w:t>
      </w:r>
      <w:r w:rsidR="0064030C">
        <w:t>are ‘found on the periodic table’. B</w:t>
      </w:r>
      <w:r w:rsidR="009C54F0">
        <w:t xml:space="preserve">ringing in dual coding with </w:t>
      </w:r>
      <w:r>
        <w:t>a diagram</w:t>
      </w:r>
      <w:r w:rsidR="00B701F0">
        <w:t xml:space="preserve"> also</w:t>
      </w:r>
      <w:r>
        <w:t xml:space="preserve"> works very well for students </w:t>
      </w:r>
      <w:r w:rsidR="00B701F0">
        <w:t xml:space="preserve">where appropriate </w:t>
      </w:r>
      <w:r>
        <w:t xml:space="preserve">to help them visualise the concept. </w:t>
      </w:r>
    </w:p>
    <w:p w14:paraId="68FD03D2" w14:textId="514EF3F3" w:rsidR="0099129E" w:rsidRDefault="003B2B23" w:rsidP="0099129E">
      <w:r>
        <w:t>The</w:t>
      </w:r>
      <w:r w:rsidR="0099129E">
        <w:t xml:space="preserve"> last two sections </w:t>
      </w:r>
      <w:r w:rsidR="008F2715">
        <w:t xml:space="preserve">here </w:t>
      </w:r>
      <w:r w:rsidR="0099129E">
        <w:t xml:space="preserve">consist of examples and non-examples, </w:t>
      </w:r>
      <w:proofErr w:type="spellStart"/>
      <w:r w:rsidR="00B701F0">
        <w:t>eg</w:t>
      </w:r>
      <w:proofErr w:type="spellEnd"/>
      <w:r w:rsidR="0099129E">
        <w:t xml:space="preserve"> carbon dioxide </w:t>
      </w:r>
      <w:r w:rsidR="00A861B6">
        <w:t>is not an example of an element, but</w:t>
      </w:r>
      <w:r w:rsidR="009C54F0">
        <w:t xml:space="preserve"> it is an example of a compound. This helps them </w:t>
      </w:r>
      <w:r w:rsidR="0064030C">
        <w:t xml:space="preserve">to further </w:t>
      </w:r>
      <w:r w:rsidR="009C54F0">
        <w:t>build an idea of what the concept is beyond the definition.</w:t>
      </w:r>
    </w:p>
    <w:p w14:paraId="5763123E" w14:textId="7898E5DD" w:rsidR="0064030C" w:rsidRDefault="0064030C" w:rsidP="0099129E">
      <w:r>
        <w:t>On the next page you will find</w:t>
      </w:r>
      <w:r w:rsidR="00B701F0">
        <w:t xml:space="preserve"> an example for</w:t>
      </w:r>
      <w:r>
        <w:t xml:space="preserve"> the word</w:t>
      </w:r>
      <w:r w:rsidR="001418B5">
        <w:t xml:space="preserve"> ‘electrode’.</w:t>
      </w:r>
    </w:p>
    <w:p w14:paraId="148A2BFA" w14:textId="77777777" w:rsidR="004D5564" w:rsidRDefault="004D5564" w:rsidP="004D5564">
      <w:pPr>
        <w:pStyle w:val="Heading2"/>
      </w:pPr>
      <w:r>
        <w:t>Use it yourself</w:t>
      </w:r>
    </w:p>
    <w:p w14:paraId="13C5BF55" w14:textId="77777777" w:rsidR="004D5564" w:rsidRDefault="004D5564" w:rsidP="004D5564">
      <w:r>
        <w:t xml:space="preserve">In the separate student worksheet you will find some ready-made grids with four keywords from the electrolysis topic (electrode, electrolyte, </w:t>
      </w:r>
      <w:proofErr w:type="gramStart"/>
      <w:r>
        <w:t>electrolysis</w:t>
      </w:r>
      <w:proofErr w:type="gramEnd"/>
      <w:r>
        <w:t>,</w:t>
      </w:r>
      <w:r w:rsidRPr="008E40BF">
        <w:t xml:space="preserve"> </w:t>
      </w:r>
      <w:r>
        <w:t>aqueous) to get you started. You can then use this blank version on the next page to make your own for this and other topics.</w:t>
      </w:r>
    </w:p>
    <w:p w14:paraId="12F98008" w14:textId="77777777" w:rsidR="0064030C" w:rsidRDefault="0064030C" w:rsidP="0099129E"/>
    <w:p w14:paraId="0AF6BB8D" w14:textId="77777777" w:rsidR="0064030C" w:rsidRDefault="0064030C">
      <w:pPr>
        <w:keepLines w:val="0"/>
        <w:spacing w:before="200" w:after="0"/>
      </w:pPr>
      <w:r>
        <w:br w:type="page"/>
      </w:r>
    </w:p>
    <w:p w14:paraId="5208E448" w14:textId="5F180A2C" w:rsidR="00B701F0" w:rsidRDefault="004D5564" w:rsidP="004D5564">
      <w:pPr>
        <w:pStyle w:val="Heading2"/>
      </w:pPr>
      <w:r>
        <w:lastRenderedPageBreak/>
        <w:t>Example</w:t>
      </w:r>
    </w:p>
    <w:p w14:paraId="384B2402" w14:textId="77777777" w:rsidR="004D5564" w:rsidRPr="004D5564" w:rsidRDefault="004D5564" w:rsidP="004D5564"/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4902"/>
        <w:gridCol w:w="4902"/>
      </w:tblGrid>
      <w:tr w:rsidR="00B701F0" w14:paraId="7EFBC270" w14:textId="77777777" w:rsidTr="0030103D">
        <w:trPr>
          <w:trHeight w:val="2929"/>
        </w:trPr>
        <w:tc>
          <w:tcPr>
            <w:tcW w:w="4902" w:type="dxa"/>
          </w:tcPr>
          <w:p w14:paraId="0EAC0479" w14:textId="77777777" w:rsidR="00B701F0" w:rsidRPr="00B701F0" w:rsidRDefault="00B701F0" w:rsidP="00BF0EAA">
            <w:pPr>
              <w:spacing w:line="360" w:lineRule="auto"/>
              <w:rPr>
                <w:b/>
                <w:bCs/>
                <w:sz w:val="22"/>
                <w:u w:val="single"/>
              </w:rPr>
            </w:pPr>
            <w:r w:rsidRPr="00B701F0">
              <w:rPr>
                <w:b/>
                <w:bCs/>
                <w:sz w:val="22"/>
                <w:u w:val="single"/>
              </w:rPr>
              <w:t>Keyword: electrode</w:t>
            </w:r>
          </w:p>
          <w:p w14:paraId="56C3F2A4" w14:textId="77777777" w:rsidR="00B701F0" w:rsidRPr="0026319B" w:rsidRDefault="00B701F0" w:rsidP="00BF0EAA">
            <w:pPr>
              <w:spacing w:line="360" w:lineRule="auto"/>
              <w:rPr>
                <w:sz w:val="18"/>
              </w:rPr>
            </w:pPr>
            <w:r w:rsidRPr="003B2B23">
              <w:rPr>
                <w:u w:val="single"/>
              </w:rPr>
              <w:t>Definition</w:t>
            </w:r>
            <w:r w:rsidR="0030103D">
              <w:br/>
            </w:r>
            <w:r w:rsidRPr="0026319B">
              <w:rPr>
                <w:sz w:val="18"/>
              </w:rPr>
              <w:t>A conductor used to establish electrical contact with a circuit. The electrode attached to the negative terminal of a battery is the negative electrode or ‘cathode’. The electrode attached to the positive terminal is the positive electrode or ‘anode’.</w:t>
            </w:r>
          </w:p>
          <w:p w14:paraId="083FC105" w14:textId="1AE61D65" w:rsidR="0026319B" w:rsidRDefault="0026319B" w:rsidP="004D5564">
            <w:pPr>
              <w:spacing w:line="360" w:lineRule="auto"/>
            </w:pPr>
            <w:proofErr w:type="spellStart"/>
            <w:r w:rsidRPr="0026319B">
              <w:rPr>
                <w:sz w:val="18"/>
              </w:rPr>
              <w:t>Electr</w:t>
            </w:r>
            <w:proofErr w:type="spellEnd"/>
            <w:r w:rsidRPr="0026319B">
              <w:rPr>
                <w:sz w:val="18"/>
              </w:rPr>
              <w:t>- (to do with electricity); -ode (</w:t>
            </w:r>
            <w:r w:rsidR="004D5564" w:rsidRPr="0026319B">
              <w:rPr>
                <w:sz w:val="18"/>
              </w:rPr>
              <w:t xml:space="preserve">Greek </w:t>
            </w:r>
            <w:r w:rsidRPr="0026319B">
              <w:rPr>
                <w:sz w:val="18"/>
              </w:rPr>
              <w:t xml:space="preserve">suffix meaning ‘like’ or ‘way, road, path’) </w:t>
            </w:r>
            <w:r w:rsidRPr="0026319B">
              <w:rPr>
                <w:sz w:val="18"/>
              </w:rPr>
              <w:sym w:font="Wingdings" w:char="F0E0"/>
            </w:r>
            <w:r w:rsidRPr="0026319B">
              <w:rPr>
                <w:sz w:val="18"/>
              </w:rPr>
              <w:t xml:space="preserve"> path for electricity</w:t>
            </w:r>
          </w:p>
        </w:tc>
        <w:tc>
          <w:tcPr>
            <w:tcW w:w="4902" w:type="dxa"/>
          </w:tcPr>
          <w:p w14:paraId="10DC82CF" w14:textId="72289723" w:rsidR="00B701F0" w:rsidRPr="003B2B23" w:rsidRDefault="0030103D" w:rsidP="00BF0EAA">
            <w:pPr>
              <w:spacing w:line="276" w:lineRule="auto"/>
              <w:rPr>
                <w:u w:val="single"/>
              </w:rPr>
            </w:pPr>
            <w:r w:rsidRPr="003B2B23">
              <w:rPr>
                <w:u w:val="single"/>
              </w:rPr>
              <w:t xml:space="preserve">Characteristics / </w:t>
            </w:r>
            <w:r w:rsidR="00B701F0" w:rsidRPr="003B2B23">
              <w:rPr>
                <w:u w:val="single"/>
              </w:rPr>
              <w:t>Diagram (add labels)</w:t>
            </w:r>
          </w:p>
          <w:p w14:paraId="1C843CB7" w14:textId="77777777" w:rsidR="004D5564" w:rsidRDefault="0064030C" w:rsidP="004D5564">
            <w:pPr>
              <w:pStyle w:val="ListParagraph"/>
              <w:numPr>
                <w:ilvl w:val="0"/>
                <w:numId w:val="9"/>
              </w:numPr>
              <w:spacing w:after="120"/>
              <w:rPr>
                <w:sz w:val="18"/>
              </w:rPr>
            </w:pPr>
            <w:r w:rsidRPr="0064030C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2D4F4CD" wp14:editId="08F40988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711835</wp:posOffset>
                      </wp:positionV>
                      <wp:extent cx="1524000" cy="1052830"/>
                      <wp:effectExtent l="0" t="0" r="0" b="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1052830"/>
                                <a:chOff x="0" y="0"/>
                                <a:chExt cx="1524000" cy="1052830"/>
                              </a:xfrm>
                            </wpg:grpSpPr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85725" y="190500"/>
                                  <a:ext cx="952500" cy="862330"/>
                                  <a:chOff x="0" y="0"/>
                                  <a:chExt cx="952500" cy="86233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1" name="Picture 3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76200"/>
                                    <a:ext cx="809625" cy="786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92" name="Straight Arrow Connector 192"/>
                                <wps:cNvCnPr/>
                                <wps:spPr>
                                  <a:xfrm flipV="1">
                                    <a:off x="552450" y="0"/>
                                    <a:ext cx="400050" cy="2381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3" name="Straight Arrow Connector 193"/>
                                <wps:cNvCnPr/>
                                <wps:spPr>
                                  <a:xfrm flipH="1" flipV="1">
                                    <a:off x="76200" y="114300"/>
                                    <a:ext cx="200025" cy="2857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0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5504F5" w14:textId="335A7670" w:rsidR="00B701F0" w:rsidRPr="00654161" w:rsidRDefault="00B701F0" w:rsidP="00B701F0">
                                    <w:pPr>
                                      <w:shd w:val="clear" w:color="auto" w:fill="FFFFFF" w:themeFill="background1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Anode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  <w:t>Cathode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4F4CD" id="Group 29" o:spid="_x0000_s1026" style="position:absolute;margin-left:55.1pt;margin-top:56.05pt;width:120pt;height:82.9pt;z-index:251683840" coordsize="15240,10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MWnsgQAAF4OAAAOAAAAZHJzL2Uyb0RvYy54bWzsV11v2zYUfR+w/0Do&#10;3bEky7EtxClS52MFujZour3TFGURlUiNpGO7w/777iUpOU68xutDsYcFiCx+XPLew3vOpS7ebJua&#10;PHJthJLzKDmLI8IlU4WQq3n02+fbwTQixlJZ0FpJPo923ERvLn/+6WLT5jxVlaoLrgksIk2+aedR&#10;ZW2bD4eGVbyh5ky1XMJgqXRDLTT1alhouoHVm3qYxvH5cKN00WrFuDHQe+0Ho0u3fllyZj+WpeGW&#10;1PMIfLPuqd1zic/h5QXNV5q2lWDBDfodXjRUSNi0X+qaWkrWWrxYqhFMK6NKe8ZUM1RlKRh3MUA0&#10;Sfwsmjut1q2LZZVvVm0PE0D7DKfvXpZ9eLzXRBTzKJ1FRNIGzshtS6AN4GzaVQ5z7nT70N7r0LHy&#10;LYx3W+oGfyESsnWw7npY+dYSBp3JOM3iGNBnMJbE43Q6CsCzCk7nhR2rbl6xHHYbD9G/3p2+0fsd&#10;YoP9DmLz+//L2KbjSTqOCMYwi8cQj8udLsjZOMU+F+P0PB2dGuJxu38IsBUsh/+QCPD2IhFeJwxY&#10;2bXmUVikOWmNhuov63YAOdtSK5aiFnbn+AfZiU7Jx3vB7rVv7HNqlHS4wzDuSqAHYEMTnOVtKMb0&#10;XrEvhki1qKhc8SvTAnUBaZw9PJzumgcbLmvR3oq6xkTE9xAa0PwZTY6g4yl4rdi64dJ6TdG8hiiV&#10;NJVoTUR0zpslB4rod0XiWA6H/t5Y3A6P3/H8z3R6Fcez9O1gMY4Xgyye3AyuZtlkMIlvJlmcTZNF&#10;svgLrZMsXxsO8dL6uhXBV+h94e1RUgf583LhZIc8UiduiJRzqPt1LkIXQoK+Gqu5ZRW+loDWJ0DY&#10;2/QDDto9moi7AdqjxVGiT85Bgw95MI1n50gT5Ppkep54HvT5DGetjb3jqiH4ApiCFw5T+gj+en+6&#10;KeHovQvON/AIuQ21wnSnDK3TkMNKcUxlHyracnABl92nbjJLu9x9sJqKVWXJldZqQxZKSnBaaYJz&#10;wONguJBBIM0BaKQE+H/HVEYYg06OQRLHoBYvxRKVEkcQv3Q0TQBLD0p3AB04AT84O+dc75Xf5yia&#10;NK8lOmGpqG9kQeyuBbm3WgDlah72wSkgq10Q7s3uao6GtfzES6gWKOouHFen+aLWPgkpY0AiT9ow&#10;G818tgXD+HXDMB9Nuavh/a4nGPcWbmclbW/cCKn0sd3ttnO59PM7BHzcCMFSFTt3vA4ayL4floaj&#10;E9JwdGIa/oLndjQhPZNdcUuy0XNSA8vjjtQp1EFI0P+Tss+r/1JS7i9EPyxBsy5BP2MxfKu25Kkq&#10;4rWR2C1095rRPqv1qKoVpwXouOdhEFQ09VFgBSDLza+qAL2ia6sciztFPPnuGdL4m6n77XoERVTV&#10;ouguG0avlr343bq/QIyDabUkm3mENz3nt1RoD17QvBEWPn9q0cyjKXCs4x2iAQLtpgSx9k4fEWe7&#10;XW5hcC9SRCuoq1BC4LMMXiqlv0ZkA58488j8saZ49avfSQB7lmQZTLOukcHtFhr66cjy6QiVDJaC&#10;chER/7qw7jsKw5DqCg6lFK5+7z0JMurU0iUmfMRA38FX0tO2m7//LLz8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4OYGNuAAAAALAQAADwAAAGRycy9kb3ducmV2LnhtbEyPQUvD&#10;QBCF74L/YRnBm91sSq3GbEop6qkItkLpbZpMk9DsbMhuk/Tfuznpbd7M48330tVoGtFT52rLGtQs&#10;AkGc26LmUsPP/uPpBYTzyAU2lknDjRyssvu7FJPCDvxN/c6XIoSwS1BD5X2bSOnyigy6mW2Jw+1s&#10;O4M+yK6URYdDCDeNjKPoWRqsOXyosKVNRflldzUaPgcc1nP13m8v583tuF98HbaKtH58GNdvIDyN&#10;/s8ME35AhywwneyVCyeaoFUUB+s0xApEcMwX0+akIV4uX0FmqfzfIfsFAAD//wMAUEsDBAoAAAAA&#10;AAAAIQBGIjEdCiQAAAokAAAUAAAAZHJzL21lZGlhL2ltYWdlMS5wbmeJUE5HDQoaCgAAAA1JSERS&#10;AAAAjAAAAIgIBgAAADVRAygAAAABc1JHQgCuzhzpAAAABGdBTUEAALGPC/xhBQAAAAlwSFlzAAAO&#10;wwAADsMBx2+oZAAAI59JREFUeF7tfQeYW9W17q+ukaYXT/G49xZjO7QYU0yo4cUUA+EScr97QwmG&#10;PAe4eRfycj9KkgvfBx+Gm0cIuSGUYINxgBiIHQiEmxBKAJvQjcEtGJfp6l1669/SGWRZMyojySNH&#10;/8zSOTra55y11/7PWmuffbSliwlQQQVZQp9YVlBBVqgQpoKcUCFMBTmhQpgKckKFMBXkhAphKsgJ&#10;FcJUkBMqhKkgJ1QIU0FOqBBmCPAGeDQaTbyrQENlaKCCnFDxMCnQvMrmzZuxevVqtV7xNF+gQpgU&#10;aA73nXfewRNPPKHWua3iiOOoEGYI6HQ6mEymwXVKBYcZYTRPMBLRwHUtFOn1emzYsAF33XWXeh+J&#10;RA7aL1spdxwWhNEaQ/MEI5Gh8Omnn2LTpk2Jd194nVyl3ElzWBBGa4xCIvV4fG80GhPv8keh9Sw1&#10;yrpbzZDBcMEE9brrrkM4HFbvR1Il7mu1WvHhhx9iyZIlgz2lX/3qV7jmmmtw7LHHwu/359zw1Mvn&#10;82HmzJm47777VH7Ec5UbgcqaMMwlDAYDfvzjH+PPf/6zIo3D4VCNky9IwtraWqxfvx79/f147LHH&#10;1PZ7770Xa9euxQ033JDXOTTC3HLLLfjd736HqVOnliVhqHTZQjyKWt50000xufrVurYtX2j7P/TQ&#10;Q7Hly5erdWLVqlWxSy65RK3neg4hoVq63e6YeKjYli1b1HtteznhsOklMRxpkHol1nJD8n70Xsmg&#10;12lqakq8y+8c9F6pxy03HDaESUa+bj55P65rYYfkOPvss3H99der9wyDZRdKCoTDkjCFAD1BIBBQ&#10;6yRMY2MjWltb1ft/ZFQIkwLNc0yZMgVLly5V6/+o3iQdKoRJgRaGFi9ejCuuuEJ5lwphvkBRCFPu&#10;iR3B+yRms7msycIkm1JIFIUwTAoPBxSbLPn0tHIBvWWu94syoeCECYVCaqDO7Xar94Uyina1pAqR&#10;fA6uD1WuFBju/NpS07dYumrHeO2119RdcCLZRiNBwQijKbllyxZcfvnlcLlc6n2hoF0tyaJ5AIaO&#10;5EcR0pUtFYY7P4ccOB5lsVjU+3TlKCOF1hb3338/brzxRrVeCCISBRsaoEKs7JtvvolzzjlHjeyy&#10;G8rD5+vatX05dvP9738f27ZtU8bWKs/PSRZeRbxxt2jRIgSDwcHzccntzc3N6tGE+vr6EekzHLT6&#10;v/jii7j99ttRVVV1QCPxnPS+r776KhYuXIi6uroDcj3u6/F4cMkllyjRjpcPWGcS86qrrsLOnTvV&#10;UATPVYhUoeCEeeutt7Bs2TL1iGOhCLN9+3Z1zJ/85CeKIDxX8jHZOCQKGyTZyNyfnodk4+AhG2ok&#10;DTEctAbheNb+/fuxYsUK9PX1HdRIdrtdjSmxvFYHrpPMTz/9tGrgxx9/vCCEoQ48HlOEQhGGRi0I&#10;RCG1FA8T6+joiO3bt0+9l4qrZT7Q9uXYy/HHHx+TKzAmxIiJx1ESCARiXq83JoaOvf/++6q8NMbg&#10;51wnli5dGnv99dfVuqZnoSGNpJYc07rtttvUOvXVdNGE+qZuYzli3bp1sQsvvFCtj8RucuGo5ZVX&#10;Xhk744wz1Lqm30hR+EutCNDc+cDAwKBwJJl50t69e3H++efjoYceUl6GV7VWhqPKLJccpkoBJvyp&#10;+mridDoP2kY9hTiqPtImiaOMTpQFYTSw0bWGp2E10ban20a3ru1TKvCcqaLpkyzJn2nL0Y6yIgxB&#10;MjBnYcxn4shRZILJMHsh3MbP2AAaeUoN7bzJwvyBeUWypCs72lFWhGEiSMNLPoIHHngAv/71r9UD&#10;Tkzo2FNas2YNHnnkEfWUHF3/oSJNMgG0czPcMFwyRGrC5JRILTuaUTaEoTFJGPZ6HnzwQdVl/N73&#10;vqceOWC+sHHjRnX/59prr8XKlSuxe/duVZZkOhTQ9GWvjj2V+fPnY9asWZgzZw7mzp2rnrijzuw1&#10;UcdyIAtRdjkMu6Q333wz3n77beVpeN+D4eiyyy7DBx98gFdeeUVt52gzE0l6mUMBjQD0IgyTHMgk&#10;ydnVld6LWqeOfIRCy10qHqYI4FXLBujs7IR039He3q4MzlxG29bW1qZCF8seikZIPicJ09DQoEh+&#10;6623qntJlDvuuEN5GpKa+lc8TBGgGZUhiIbm1Unh9tRtJAtxqBqC59XOTdL09PQcIN3d3QeQJbn8&#10;aEbZEUYzqubGGXLYO6IQ3K59digbQDu3tqTHS5VkspQLyi4kJYNXLrvYzz33nBp/Se0ZJUspoZ0v&#10;VYehRCubjNT3owVFI4zWO2GjjkQIrReRLMmYPHmyymGSe0RaGW2pfcZluvMUQoh8QqFWJ02IkepJ&#10;5KJDtigaYbQbU6k3q3IVorq6WrnwVMNqwp5TspEoyet0/TwGweOkO89IhcclbNJN1pLtXITgflbx&#10;mAQ9ZbrzZCuEFpoLiYKPVnOUmg9PX3DeeWhqbEBYrpR81aZivJeyZ88evP3Ou3jm2WcHQ042YDnm&#10;NmcvW4ZxYzswbepUBDiulPi8kOC5bDYbnlr/NJZfcIG6R5RutDod6E14d3r900/jJ7fcgvPPOxdB&#10;SeLztht1EeI+sno1Fn75SKxbt06dIxtdMqHghOH9kaOOPBIt02ajoWMswiMY+KNirKSjrxe1YR+e&#10;27iRlw0tEi+QARph+GjEdocXLe2iTzj/hhgOPJfZYsXWzW/gxutWYsXV30V/DoThrYKNG36Hy/73&#10;NZg4fxGisi1fUBdLlQ0fvfEKlp18In7zxJOD7TNSFN7DCGEWLVyIlb9Yg8XnXAhXf3ZGSwetEXZu&#10;+QDrfnA1nnzsURiM/BJ7dk+PKcNZLDhv+XKcdN3NmHfscfB5PAUxXDJowJg0cE1DI+79/tVY3FGP&#10;6/79evRK9zmbutN29fUNeGrdWty7/ve49r/XIODzSuvo8yJ3RMJzY2sL7lzxbdj278DvX/hjwQhT&#10;tBzG43TA0dMNZ18PHL0jkW64BvoRi6pmif8JEbIVeVFLNx8jkOM5xVsdfI6RiZPLRD3Z0GzkVD0y&#10;SZQXgXjPUDCQOG5v/Lh5COs40NsvuvjkkIVt4qIRRids1svVpdeLcDkSSVwZ6Qw9rCT2IXSGhD6D&#10;ywJLop46/YE34rIVKsslw/fIbcbHJuK6FBpFI0wxQLvyRRk4A+KNkFy2GJlLOghh5DUbHTWwrCZq&#10;51GMMiLMF0bNRtQeXFd/pUeqPhlF07JUvM4TZeZh4sZNXs8sLKx2KRnS65GdjHaUCWHil106A2cj&#10;+TKGwUWHaEJyO0Y6PTKJvCT2Hr0oGw+jmj3FwNlKriBBVI9Fb0FAX6WE69ymPsuAdDoMJ4P7qLXR&#10;jbIKSRo0Iw+HwTJZlE0GfVlQCBILh9Dq2oYZ/W8paXV9CoSDijwJf6deCwGla+EOV1SUD2FoU16F&#10;WYrahetZt4SUo1eBAdOEIMv3PYILBp7C1zx/EHlB1n+rts3se0PKiNnU/Y30x07VJRcZ7SgrD5Ns&#10;1GQjDy/xZs3U+WCwCUu0+UrX73GW+3m0mzwwmC2ImapF7Gq9zezFmUKgJV0bVdnhjppel/SiyvMv&#10;sT6aUXrCiE10FOYDKicQo9NOOdgqN8NK2QzFmdAG9GbM73kZRwXfVgSJxUSvSBi6SEgJ12NRKSkE&#10;WhR8B4u6X0JQZ1b7jhSqPiM/TElQUsKo69GkR9gQf8xSfR86GkbUJLQxiirDGi3likysZxZVfEiw&#10;wSN6E+rcn+FIzxuAwapyFUUS0S1Z1LZwQJX5svctNLp2IixESyVNej0yyPCVHzUoDWHEFrxNLdRA&#10;dK8L1VvcaPs4jM6tUTRvCcCy1YnQgBcxo/I3wyBu1rQGTyeJskqBIcDGZt4y0fEBqmNuSXaFGEIY&#10;SNLLxDcm6xS+p+hEolKmKubDJOf7CMc4QHjw8ePnzU7X5HKjHSUhjM4gyWQgiNqtXszeX4M5hnZM&#10;trdhvH0MZtg6MC/chik7jDDscsnVznsf6ZFq5OEwWC5jWWluIUGb7zPxIpG4B6FEAtBFxdNEhSQi&#10;fD+4PexXHqdV9lFkGjRj4lzqvHEdsoGma7blDyWKShhWn3lKKBhC09YAZsZaUV1TI25cwoB8qjMY&#10;EZDGiJn1GFPXjJn9dTDucAtp4vunQtkzybiZRF7iSw3p2kP0i0l+Yg46hRBChJBXlj5Z+hD0uuF3&#10;u5RE/F9sVyJlzSGX5DVCshSGx9U8WJ9MUg4oKmGY3NJjmIUEndF6hIwx9dUKPqrQ078fW7a9I+ti&#10;eyGUN+CDxVaFcb1WRLrcanRZrJg4UhzJhk02dDoZLMO/DG0Rky6yK2ZWZImGhDTiRZxOFy5Y9Wec&#10;9KMXcMx/PIfbn35PrCVBVfSMhcTTCGncEZO6B6xh8DSD581O4vvE9xvtKB5hpO5MZJmbNPbJaWTd&#10;7/PDH/BDrzPi1bf+gDt/eT2iQh6SiF6IpLFJQmn7PCDdVskl5OpPRjpjZxa1p9o/LaQAPd0u41iI&#10;S4mHG1na9SH857mT8fNvzsQD/zIb3zyqBRCPo4vI56qMR/Zpl31NBzU036XXZRhRf0ODeZJOri69&#10;SDxnGq508VBUD8Oeqa7XJ67bAJ8iRVjSSxNMOisMOhMMegOM0jU16i2SC0jX1hdASMKD1SVt4pJG&#10;4XMwtIscJ69GoESHv5XPT63iBbfVzMX+kF2ciFO8TACGmB+zx1owf6IVCyZVobNBlBAixSSPYZme&#10;kBWf1HwJVYbYQYMFafXIJKInl6nQEmr2xgJGG3wiQb1VbGs8JMQpGmHoG9RTZJ6QXJAh8S5BuJ1O&#10;vLb5Bbzwlyfx0ba30e/oxUuvPYM/vrYeOz77RBLjCLziheCPIOoVt5+s3aBxc2yQxO5DQyckjiDc&#10;MB4bbScjEhQPGPNI/htExCchyuNBRIShKCpJsPpMQtcG61IEGiepfeO1FcjJEmvpdRlW1E7yoh2B&#10;a9KDk4spIl64yb0LM/rewNzeVzFeenTmoAMBNb5lUOVKhaJ6GIIPXXu9PgT8QfT0dWPdxl/ggSfv&#10;wKubn8f+ns/wyPq78fBTd+Ldj/4quYwQxu2REBWIky0VNCz/Bo2cSeINlwl8+rPWqseuzqVYYzoL&#10;vmAM+qhTjOMVEW8jooNPbfMHo3jUcCZ2jDsFdVUGte9BSJw/vpqq0xCi/r4AScAbg2MdH2HZvkfx&#10;jf7f4GueF3Ga939wnvNZfKNrNY7uel4MHEBk0NsUH0UjDNXnHYqwXARenySILjfMOhtWXnQHfnTl&#10;I/j6Cd/GxI5Z+OGlv8RNVzyMhTOWor+/DwGveCL2Qixy5aRwRpkkYeDsIOVUY2QGG765oRrbJi/D&#10;T+3fxiuhL0nYqYY/rFPSG7Tj9dBc/NT2r9g6+Rw0N9akJ4uAmzUiZINB0qjyvK0QJwu9ybmO9Zho&#10;7IVRDVPY1Z1mmG2oNUexOLgJZ+1fB1NQenElIk1RPYxOkhhdsxWOmBcBdyBOHLcbLiGPT9x9QNw/&#10;J9rhNs2zeJ1eeOwhmKqrVG9KrDCI5EZINnImydaObKoxTbXAzBPxzKSr8dOG7+Eu+5VKftq4Er+d&#10;9F1EZ52E1uY6VTYtuDlxznS6pBNCW+pkGZRQM6H/XZzs/h8YzFYJhUbpuSUPU1CiiBrtmIi9OKnr&#10;WXVrYEidCoiiEoYNbm2sg3dsDF6XByF/WEJTCD6PF1XGWrQ3TIJfcpWA5Df+QBAhTxiOsAvRKTaY&#10;eUUljKgh2chZC1tOSXYgR6urTBg/rg2NsxbCMOdEJQ2zFsm2dtRUmYf0LBrUGdPpMozIi/xL4isd&#10;AYN4jGMG/gS9UUJeOCyhMCiKpQxTiOglOY/pLJgZ+hST+v+miJbN8zojQfEII2QXE8BssMA6tw0D&#10;rV4E3UGw7m6PGxNb5+GsYy+Lf801JFeLNwaPdFU9s3SoGd8mBpEDJF0w+TSCJrmChKCY9DrYJTRS&#10;uK5tz4g0OmSSqAi9S0h6j63OT9ER6REvIrlUmmEKrquhCnoa3hMSO013vSfbEnedc69y1iiqhyFo&#10;jLr6FliO7UD/JA98Ebf0PsLS8wgLgUKI+qSHIh7GaXbCdUQM9fMnwWqyKbIdAHmbauSsRFpYFgeQ&#10;L1twN40kXM8OkkmofbL/fjW/ZDa4Lvu2+HbLBeNXXXhtqEIXFYlJSKLIujZMoe4JRSNoCnbBHHAo&#10;D1VMFDeHSSy50tTaifol0+A7zoyBqV442lxwtbgw0OGGY65U/KQGtC6ciWp7/cFkUaBBxROlGHgo&#10;0cqwfLy582BMnhANDtInoyhix8UsIYnDEDHedVbDENLLFK/sdjiV+PnDHxymCCaGKURMYY9sE++j&#10;6pnOfoVB0T3MIKQe9eJpOr80Dy1LZ6P61MmoOm0C6k6ditYlc9E+dQaqrNXK2KnQmlpsqV4OMHQW&#10;Umqk0yEb0RraGZOupZBFJ6SIkhAI4poH38TiG5/H8Tf9ASvu/6uEdtkeoReKk8orqQ3DWbynVLyL&#10;o3SEEYhZYDCYUFPThJYxnWhtm4Cmpg7YbbVqGICfD4cvDJu5UbQy8qLWS41UfYYTVZ5/smqUtt5t&#10;HodgKAJdKDFU4fPg+tPH49HL5uKRS+fgxrMmSG4j25WHEe8sHmk3muA31UAf47Bu8VBSwsRBwzC0&#10;fCGa0TKDZs2hMdQehwBybu3EafUaQpi/mBFGd80UfBTrEDIMqDvO9CDjm/WY3WlRMqFZ8hSGLCGN&#10;PuJBMBjC2/aFsFjiv7ZfTBwCwuQHmiHVwNlKqZG3rmq/KKpqavFC3RnoC1lhiDrUkETEL+FJPI0S&#10;rquutniZsAMvGI5GV8sRsOrUQyN8YqNoKBvCiCXFSGLUpOQwo6jy9GCJY5QIPHcuvaQDRPa3GmII&#10;ds7HQ/ZvYH9AwoyQhmNY+hjHuQIiXjVMQS+zIboYr489Fw21NuWhio3yIYwCDZpk3EyS+ON+JUU6&#10;XbIQeZGddbz9gtoqE3xTluDexhV4NrIEu0PNktga1TBFX8iGt0PT8f9M38Srky5BS9uYIqa5B6Ks&#10;CBP3MDlcuVKW+xClMijBM/L82XT/D5D47gp86qW+2oq66UfgtWmX4udjrsGqmqtxZ/VVuLthJdaO&#10;XwnX7DPR0dYsIUhfskuirAiT1shZSeIAJUJ6HbKTZJDrZqMBna2NaJs+G9Y5x8E853g0zD4S4yeO&#10;U4RKfuKvFDjMCaN24ovav2RInD++mqrT8JIKbmGI4m0Hq0kPmznHYYoCo2wIQ9soo2rLbIR/stRQ&#10;KvvmpGOSZAKLkCSlqkc6lI+HUVZKb+ihRF7iy1IjSYdcZbSjTAgTj9O5Jr1MOuNjSaUDNeUZ2aXP&#10;KelNlB3tKB8PIy1Bg2Y9+Jj8PnGIkoBDHOr8uRD7C32LedOtECgTwsTHYDkruJmS+CX84YTltHXt&#10;qi9FW9BTcG7ebHTUxGymvmY15TtJM5pRtImdL7vzPhxz1rlwD/SrqUDzAVUzikG7d3+Gey6/CB3N&#10;jep9ripv37kT37l3NSbMmotgIP4bRYVGNBqBraYOT666FZt/8zAmTZ8h5wpkdS7xLUIcM/Z+9ne0&#10;LTgG/3rbfyHoz3+O3WgkjPqWNvzs365Eg2M/Nv7hhcH2GSlGNWEIGjzo9+PTzX9Fz7690KkHhLJV&#10;WcKDNGRdYxNmHHksrPbqol7BnJu457Nd+OTttxDil/pz4aWoxbpOnDUHY2fM5tWS+CB3/EMTRgON&#10;mW+FVX4g+pUKalLlPJwYG4J2HAlZiGISZuRHKBE4issfcchH+DsApQQbLJ0emYQPfI+ULMVG2RCG&#10;4SVv5HO5jwT5nq/UeuaBMiJMBaMBFcJUkBMqhBmNkDSGwUkTlQ2PktSmQpjRBBKFeYxJr2bh4pyA&#10;al5Ao2w35vdjW4VGhTCjBSSLUafmx4nudsL+sRtNH/nRKGLd6kKom1O5cehAaHMIvU2FMKMBJICQ&#10;JezwofmjAOb1NWCOvh3TrW1K5sbaMGuPTUjkUdPVcpLJQ0Wa8iIMjaRJAcFvRGlScsgpGW7CAz50&#10;btNhmhDEarchYgCCsYgKSZzura62DrOiY9Cw1R8nTRF+bS0blAdhaFRxxTqJ7YzvXCqDjah9SRBp&#10;DDkupwPjTE9cyoETxCkNeViPUCiI+u1BtFkb4I+F1BhUJBSGXmdANBKVzznrhWwz6TAh0gDz9nh4&#10;KpGKB2B0E0YMQqLExFBBTgfS5UZ0jwthWQa9gXgymAdxFCGEGPxlEn4fmdOBjXVuUUtdyCfbOYdc&#10;CaYCk8PHJLzE9rjREqxCIBZWZOGPtvv8Ptx895XYvmsLOM8OZ03npJIMXU39BvFI3ixmTy88Ri9h&#10;2KZikJAYyvSJE+M+jmLWXjvm9Ipr3luNCZ8AVR9LMsi58HIwHEnAqeJ14QAWdb+IC/Y9jAv7n8By&#10;5zO4cOAJfGP/wzhm/3Mwhrxpp4UvJJi/RiTJNfdw7jy9mk00GOCU+kIYnw8fbN0Eh2tAPEwEAblg&#10;eNH4ggFYQkLmHp+adLLUGJ2EUWSRUOHyofXjMOYGxmB8bSvqa+pQVVWFuppadNa1Ym60DZ2fCAH6&#10;PPEvJWdoW0UWnQlVvj58ff9anBD4K1rMAZgsQgyTFSazGY3mEL4S3oxz9j+KGu++4pJGGBOVcKNz&#10;ScghGbySnwQiImFxfFGYjBYJTTH1PhQU0vjjZSKyHnMG2eFOHKh0GJWEUXFdjNP8aQiTLC3QWQzw&#10;S5ynq7aYqlTSF5ArjTG909aMjh1AyOnL0HuIqTCjF89xWvdTGKfvkZBWDWVzucrVzE5qKf8GG9oM&#10;Dpwp5Sz+AUR1EvuKRBo+LEAv6vFwUmlgzTP/hat/dBb+76pLsLdrJ+5++AZcdfOZWPXA/1HzBHLG&#10;Lp/HJ6pK4UMwUDn6CCM2YEJn3OlGW6wWfuknBCSuc3tvfzf++9Hb4PI4wccalYuOBNFirIVtpw/h&#10;WFS5+XTgZvElmNv7CsbH9govzNBzoh6SJBIZFL7nrE/RmAlt6MGC3j+pH68oiveXOpHkPl0IPrdP&#10;zfc3a8JROOfEy3HaMRejxt6AxfO/hrNPugJfmXemmtrN5/XB7fUiZGLSnkGrIvCp4IQx8oe2ZZnv&#10;8yecMj7s8aOmT2ornoaJXiAxU3hvXxeefWkNHM5+ifMBtT0ovQd2PWsdsp/DC6gp5xMHG0Tcu3CG&#10;plme9+W99ISCkkBGkqcBi4ua9ktIqONkPjBiuu9jVHm7ENUX3svQuxiNJgQb9crDeN1edDROwfwp&#10;SzB7wtGwmG2Y0vElHDHleExqmyu2CMDvDsAV8iDWJITP1HxFYHnBCVNls0lFTeI6pfFyBduD7e0U&#10;X+ADfOJZghKaDDoLLEY7zEY5tuQaFoNdpFqKmuNGFNIYQ5Jp9PvTJoLcxGlJa7170RjuT3gSTveV&#10;mAZML3kERceQFCeN+lwIVRceQJ1vLyJCnoLbXw6ojxlgHFeLAbP0/FxBSXIdcmH0oH+gVyXETueA&#10;vO+Gw9Gvchi/hF5XcwiWljrRTww2pFLyWRFCVsEIo25ZCxobG1FXWwtHT9fgtlwRlZ5CyCduWuI1&#10;ZxB/6Mk78cNV/4yfrb4R+3t2464H/129f3zDz6VtY/BKTA/5OV8ep+xKZ6SY+CCdms/WGBYii/dQ&#10;04FF/Gp28p27urHr7934bHcPwupXS+QzlhFC6aW8MehRqU6c0YUFHwyrFpsF59ngjLmkDpLTSK8o&#10;FtHjghOvRYO9XU27z2erwu4w+u1OGOY2wWqxD1FXgdidZPO6nKirE2IVEAX3MPX19Zg0eTJ2f/Jx&#10;vEJ5cCYizeP1+1Ry5xVXTY9Sb29FtbUBegkNNVVNqK9uVdu9Ho+aadwjHi2qG+qbxoz2MfgkLwlL&#10;8qx+tSQgxJDc4bevb8cZt0r3+q4/Kdm5t1daMSCOxithi4loEAHxAvGeUn4XQCYYxPs1TpsA3yKT&#10;mhwy4hXy+6PoqJkKY0R6Sh7pNYkn7W90AMc0oqG9Y1ju6nV6BKVb3rv775g+Y0Zia2FQUA/D50YN&#10;ej2OPPIo7PrgXfU7Q3y+NRdw9m9dtRHuqBBGEkF2I49fcDYuOv1anHbsxUKUZpx13L/gn067FkfN&#10;PkX1HDh7uCsgXqBGwkaamETbGoWG/dLj6o1y/jgP9JyJ0uPGeQua8PINR2HDykV4duVCTKoXk/iE&#10;LCpkeeCIGNFnapb9o8O10YjAC8tqsaF13nToTmrEwGwfnM0u9Fm74ax2wNHugnNBGNaTxqFl0mSx&#10;8dD5FPMig9mM3r2fw7nvcyxY9OXEJ4VBwT0Mccrpp8O19zPs+vB9mKs4o3eWCbC0Nb8xaKq1w1Mf&#10;gc/pVbfEe3u7sF8qz6Vfrvqu7r3Yt/9z9PX2qPsXfofEdXsQ5sZEN/kgzugkV4ggZGvCO4bpQNCh&#10;wg09TZVeuu/2GJrsUTTZhPBqVifxLPw8OID39JPgkbBgiElMKJKHIUgaJrltU6ZjzPFzYDtlAkyn&#10;tsN8WgdqTpmMtmPnoaVjvPrO05ChSEBbW6ps+PC1l1FjNuLIo45S2/NND1JRUMJoSi0+7jjMnjEd&#10;L65+QPUCcvliAo1hNlqhn1GHAaMLIVdYYnpUzRTORPerCy+STq4lfkdUYn1I4rojKm58piTCVfw1&#10;2PTk5DcHqs16bGo6CTsiLeJh+iXO8/cbJVeR8DQo4lm43RAdwOehOrzW8FXYq8w51SFfsO60YbV0&#10;p1vaJ6B9wjS0jZ+C5pZOVFntiVLDg191CQf8+NPjq/HVk09GZ2en0n3UEobKNUgec+kVV2DTxvXY&#10;/rdNqKquQZT3ObIEf8mtrr0NwUU2OExORD1CDF9YwoIVC6edKq1vlJyUP5EThUv+vEeYUD9xrHiR&#10;4YzCn7kRMo4Zj7X1/4RdwRZFCl3MJyJ5jZo0mUuf2r4nUI81tRdB1zYNJomTvOtRKpD0Svgn9sx2&#10;4siIZMb2unq8+ftn0LdtC759xXcSnxQOBftekgYejsTZ39WFs//XWfhcErjrf/1UvOLszmb53Rim&#10;qYGQDz3bdiD0bi8sXUbprUiTS1eS92oipggCTdLIc2rRMmPKkHP8poJjlW7pgXl2fYSjezbiy9EP&#10;0KznT90w1dajP1aDzZiFV5pOh3XiPNTaMv+2wGgAbWu2VsHV242bl5+Gi89Zhp/9/D7JITlJYuHI&#10;XnDCEBppnn/+eVyw/DzMXHoGLr/9Z6qbl8sXqkgadg8dA11w7+lGhPdZJAzx5pyh3gJ7ezPqmlph&#10;MkrIyIIsGkiaQDiC3h4H9L07UO/7HKZIUI0bDVjbEG6ahKbmRljNQ/we0igDyWKyWKReOtz2rfNQ&#10;K0n9U08/i8mTJw22RaFQFMIQPCzHfn55//347ooVWHzhP+PiH/4YESEMu3z8NmS2FWE5ftErJI3K&#10;L6XRSxmFJEbVW5Bz5UAWDTyzIo54LH+QXyTjl+j1apYnszE+Z1xxLFM40MYkC0N+wOvGvdd+B70f&#10;vYO1v3kCJ55wQsHJQhSVMFSWv4V0zz334D9+8ANMPvo4XHrr3WgaOw5e/rRvKKRaLl6peMVSq6cp&#10;R28Tr3u8BI+fTJTU/TJh8Liyo/J3PIBsZMqsWSTXYxYTgzVlvRMKmswWVNXUYOd7fxOyXAG9qx/3&#10;3PcLLPv61xX5i1GDohGG0EjjdLnw+Nq1ijQOCSnLrv43HH3mMtS2tKorhDfT+GQZzTKsOskfFdIW&#10;xTpuAUG16FnpmY0ms7Jrz+6/46XHHsZzD9yLBXNm4fY7V+H4JUtU1zt+ERYeRSUMoZGGDwS98uqr&#10;uPvOO7FhwwZUNbVgwcmnY+5XTkDb5KkquzcYjWIQ7abUUBUe7rORoFjHHSnienEWCj4G4ezpwu6t&#10;W/Deyy/h/b/8EdZYBBd/61u4csVVmDVzpiJLMVF0whAaaZiH7NmzBy+8+CIef3QN/vLyX6THIt1a&#10;vQEmm01l+UzeSqBSWYHhmF7YJ+GdY13SaBjX0Y5TzzgT551/Po45+mg1ZlQsr5KMkhAmFXwAqqu7&#10;Gx9+8CE2bXoL7777Dnbu2IHe3l5EpPdSioqXG6qr7RjT2oap06Zh/hFHYMGCBZg6ZYoauyulvUpO&#10;GJ4uuYJBIQ8HEJ1OpxqV5dDAqIwMhxicgs1utyvhY6rJoSfVpsXEIfEwRCkreThCa7ZS2/CQEUbD&#10;IT59WeJQXmiHnDAVlBcKOvhYweGPCmEqyAkVwlSQEyqEqSAnVAhTQU6oEKaCnFAhTAU5oUKYCnJC&#10;hTAV5IQKYSrIAcD/B7GZ62pvzRyUAAAAAElFTkSuQmCCUEsBAi0AFAAGAAgAAAAhALGCZ7YKAQAA&#10;EwIAABMAAAAAAAAAAAAAAAAAAAAAAFtDb250ZW50X1R5cGVzXS54bWxQSwECLQAUAAYACAAAACEA&#10;OP0h/9YAAACUAQAACwAAAAAAAAAAAAAAAAA7AQAAX3JlbHMvLnJlbHNQSwECLQAUAAYACAAAACEA&#10;p0jFp7IEAABeDgAADgAAAAAAAAAAAAAAAAA6AgAAZHJzL2Uyb0RvYy54bWxQSwECLQAUAAYACAAA&#10;ACEAqiYOvrwAAAAhAQAAGQAAAAAAAAAAAAAAAAAYBwAAZHJzL19yZWxzL2Uyb0RvYy54bWwucmVs&#10;c1BLAQItABQABgAIAAAAIQDg5gY24AAAAAsBAAAPAAAAAAAAAAAAAAAAAAsIAABkcnMvZG93bnJl&#10;di54bWxQSwECLQAKAAAAAAAAACEARiIxHQokAAAKJAAAFAAAAAAAAAAAAAAAAAAYCQAAZHJzL21l&#10;ZGlhL2ltYWdlMS5wbmdQSwUGAAAAAAYABgB8AQAAVC0AAAAA&#10;">
                      <v:group id="Group 30" o:spid="_x0000_s1027" style="position:absolute;left:857;top:1905;width:9525;height:8623" coordsize="9525,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31" o:spid="_x0000_s1028" type="#_x0000_t75" style="position:absolute;top:762;width:8096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7BxQAAANsAAAAPAAAAZHJzL2Rvd25yZXYueG1sRI9BawIx&#10;FITvgv8hvEJvmtWKyNYorlIqvUi1rR4fm9fd1c3LkkTd/nsjCD0OM/MNM523phYXcr6yrGDQT0AQ&#10;51ZXXCj42r31JiB8QNZYWyYFf+RhPut2pphqe+VPumxDISKEfYoKyhCaVEqfl2TQ921DHL1f6wyG&#10;KF0htcNrhJtaDpNkLA1WHBdKbGhZUn7ano0Ctzx+1PvRZrFaNVn2/iMP2fd4pNTzU7t4BRGoDf/h&#10;R3utFbwM4P4l/gA5uwEAAP//AwBQSwECLQAUAAYACAAAACEA2+H2y+4AAACFAQAAEwAAAAAAAAAA&#10;AAAAAAAAAAAAW0NvbnRlbnRfVHlwZXNdLnhtbFBLAQItABQABgAIAAAAIQBa9CxbvwAAABUBAAAL&#10;AAAAAAAAAAAAAAAAAB8BAABfcmVscy8ucmVsc1BLAQItABQABgAIAAAAIQCsfh7BxQAAANsAAAAP&#10;AAAAAAAAAAAAAAAAAAcCAABkcnMvZG93bnJldi54bWxQSwUGAAAAAAMAAwC3AAAA+QIAAAAA&#10;">
                          <v:imagedata r:id="rId17" o:title=""/>
                          <v:path arrowok="t"/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92" o:spid="_x0000_s1029" type="#_x0000_t32" style="position:absolute;left:5524;width:4001;height:2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+ywgAAANwAAAAPAAAAZHJzL2Rvd25yZXYueG1sRE9NawIx&#10;EL0X/A9hhN5qthbXdmuUIijiTVd6nm6mm6WbyTaJuvrrm4LgbR7vc2aL3rbiRD40jhU8jzIQxJXT&#10;DdcKDuXq6RVEiMgaW8ek4EIBFvPBwwwL7c68o9M+1iKFcChQgYmxK6QMlSGLYeQ64sR9O28xJuhr&#10;qT2eU7ht5TjLcmmx4dRgsKOloepnf7QKvspfPTF5qbf+xeX55fo53R7XSj0O+493EJH6eBff3Bud&#10;5r+N4f+ZdIGc/wEAAP//AwBQSwECLQAUAAYACAAAACEA2+H2y+4AAACFAQAAEwAAAAAAAAAAAAAA&#10;AAAAAAAAW0NvbnRlbnRfVHlwZXNdLnhtbFBLAQItABQABgAIAAAAIQBa9CxbvwAAABUBAAALAAAA&#10;AAAAAAAAAAAAAB8BAABfcmVscy8ucmVsc1BLAQItABQABgAIAAAAIQD3ns+ywgAAANwAAAAPAAAA&#10;AAAAAAAAAAAAAAcCAABkcnMvZG93bnJldi54bWxQSwUGAAAAAAMAAwC3AAAA9gIAAAAA&#10;" strokecolor="#4579b8 [3044]">
                          <v:stroke endarrow="block"/>
                        </v:shape>
                        <v:shape id="Straight Arrow Connector 193" o:spid="_x0000_s1030" type="#_x0000_t32" style="position:absolute;left:762;top:1143;width:2000;height:28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4OwwAAANwAAAAPAAAAZHJzL2Rvd25yZXYueG1sRE/bagIx&#10;EH0v+A9hhL7VrC2IrmZFbC2l4IOrHzBsZi+6mWyTuG779U2h4NscznVW68G0oifnG8sKppMEBHFh&#10;dcOVgtNx9zQH4QOyxtYyKfgmD+ts9LDCVNsbH6jPQyViCPsUFdQhdKmUvqjJoJ/YjjhypXUGQ4Su&#10;ktrhLYabVj4nyUwabDg21NjRtqbikl+Ngt7N3vfJW/7afep5frHl+bD/+lHqcTxsliACDeEu/nd/&#10;6Dh/8QJ/z8QLZPYLAAD//wMAUEsBAi0AFAAGAAgAAAAhANvh9svuAAAAhQEAABMAAAAAAAAAAAAA&#10;AAAAAAAAAFtDb250ZW50X1R5cGVzXS54bWxQSwECLQAUAAYACAAAACEAWvQsW78AAAAVAQAACwAA&#10;AAAAAAAAAAAAAAAfAQAAX3JlbHMvLnJlbHNQSwECLQAUAAYACAAAACEA6JceDsMAAADcAAAADwAA&#10;AAAAAAAAAAAAAAAHAgAAZHJzL2Rvd25yZXYueG1sUEsFBgAAAAADAAMAtwAAAPcCAAAAAA==&#10;" strokecolor="#4579b8 [3044]">
                          <v:stroke endarrow="block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1" type="#_x0000_t202" style="position:absolute;width:1524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      <v:textbox>
                          <w:txbxContent>
                            <w:p w14:paraId="2E5504F5" w14:textId="335A7670" w:rsidR="00B701F0" w:rsidRPr="00654161" w:rsidRDefault="00B701F0" w:rsidP="00B701F0">
                              <w:pPr>
                                <w:shd w:val="clear" w:color="auto" w:fill="FFFFFF" w:themeFill="background1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Anode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Cathode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D5564">
              <w:rPr>
                <w:sz w:val="18"/>
              </w:rPr>
              <w:t>Used in a circuit</w:t>
            </w:r>
          </w:p>
          <w:p w14:paraId="64F0234D" w14:textId="77777777" w:rsidR="004D5564" w:rsidRDefault="0064030C" w:rsidP="004D5564">
            <w:pPr>
              <w:pStyle w:val="ListParagraph"/>
              <w:numPr>
                <w:ilvl w:val="0"/>
                <w:numId w:val="9"/>
              </w:numPr>
              <w:spacing w:after="120"/>
              <w:rPr>
                <w:sz w:val="18"/>
              </w:rPr>
            </w:pPr>
            <w:r w:rsidRPr="004D5564">
              <w:rPr>
                <w:sz w:val="18"/>
              </w:rPr>
              <w:t>Can be positive</w:t>
            </w:r>
            <w:r w:rsidR="008F2715" w:rsidRPr="004D5564">
              <w:rPr>
                <w:sz w:val="18"/>
              </w:rPr>
              <w:t>ly</w:t>
            </w:r>
            <w:r w:rsidRPr="004D5564">
              <w:rPr>
                <w:sz w:val="18"/>
              </w:rPr>
              <w:t xml:space="preserve"> or negatively charged</w:t>
            </w:r>
          </w:p>
          <w:p w14:paraId="5CC498A1" w14:textId="77777777" w:rsidR="004D5564" w:rsidRDefault="00FF6554" w:rsidP="004D5564">
            <w:pPr>
              <w:pStyle w:val="ListParagraph"/>
              <w:numPr>
                <w:ilvl w:val="0"/>
                <w:numId w:val="9"/>
              </w:numPr>
              <w:spacing w:after="120"/>
              <w:rPr>
                <w:sz w:val="18"/>
              </w:rPr>
            </w:pPr>
            <w:r w:rsidRPr="004D5564">
              <w:rPr>
                <w:sz w:val="18"/>
              </w:rPr>
              <w:t xml:space="preserve">Conducts </w:t>
            </w:r>
            <w:r w:rsidR="004D5564">
              <w:rPr>
                <w:sz w:val="18"/>
              </w:rPr>
              <w:t>electricity</w:t>
            </w:r>
          </w:p>
          <w:p w14:paraId="7692F632" w14:textId="661207DD" w:rsidR="00FF6554" w:rsidRPr="004D5564" w:rsidRDefault="00FF6554" w:rsidP="004D5564">
            <w:pPr>
              <w:pStyle w:val="ListParagraph"/>
              <w:numPr>
                <w:ilvl w:val="0"/>
                <w:numId w:val="9"/>
              </w:numPr>
              <w:spacing w:after="120"/>
              <w:rPr>
                <w:sz w:val="18"/>
              </w:rPr>
            </w:pPr>
            <w:r w:rsidRPr="004D5564">
              <w:rPr>
                <w:sz w:val="18"/>
              </w:rPr>
              <w:t>Attached to terminal of a battery</w:t>
            </w:r>
          </w:p>
        </w:tc>
      </w:tr>
      <w:tr w:rsidR="00B701F0" w14:paraId="23A38293" w14:textId="77777777" w:rsidTr="0064030C">
        <w:trPr>
          <w:trHeight w:val="3260"/>
        </w:trPr>
        <w:tc>
          <w:tcPr>
            <w:tcW w:w="4902" w:type="dxa"/>
            <w:tcBorders>
              <w:bottom w:val="single" w:sz="4" w:space="0" w:color="auto"/>
            </w:tcBorders>
          </w:tcPr>
          <w:p w14:paraId="1B5F40A5" w14:textId="77777777" w:rsidR="00B701F0" w:rsidRPr="003B2B23" w:rsidRDefault="00B701F0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Example</w:t>
            </w:r>
          </w:p>
          <w:p w14:paraId="303FBA75" w14:textId="1B86C887" w:rsidR="00B701F0" w:rsidRPr="009C54F0" w:rsidRDefault="00B701F0" w:rsidP="00BF0EAA">
            <w:pPr>
              <w:spacing w:line="360" w:lineRule="auto"/>
              <w:rPr>
                <w:sz w:val="18"/>
              </w:rPr>
            </w:pPr>
            <w:r w:rsidRPr="009C54F0">
              <w:rPr>
                <w:b/>
                <w:bCs/>
                <w:sz w:val="18"/>
              </w:rPr>
              <w:t>Graphite</w:t>
            </w:r>
            <w:r w:rsidR="001418B5">
              <w:rPr>
                <w:sz w:val="18"/>
              </w:rPr>
              <w:t xml:space="preserve"> – </w:t>
            </w:r>
            <w:r w:rsidRPr="009C54F0">
              <w:rPr>
                <w:sz w:val="18"/>
              </w:rPr>
              <w:t xml:space="preserve">allotrope </w:t>
            </w:r>
            <w:r w:rsidR="001418B5">
              <w:rPr>
                <w:sz w:val="18"/>
              </w:rPr>
              <w:t>of carbon; conducts electricity</w:t>
            </w:r>
          </w:p>
          <w:p w14:paraId="288CADDD" w14:textId="31BFE0BC" w:rsidR="00B701F0" w:rsidRPr="00B701F0" w:rsidRDefault="00B701F0" w:rsidP="00BF0EAA">
            <w:pPr>
              <w:spacing w:line="360" w:lineRule="auto"/>
              <w:rPr>
                <w:b/>
                <w:bCs/>
              </w:rPr>
            </w:pPr>
            <w:r w:rsidRPr="009C54F0">
              <w:rPr>
                <w:b/>
                <w:bCs/>
                <w:sz w:val="18"/>
              </w:rPr>
              <w:t xml:space="preserve">Copper </w:t>
            </w:r>
            <w:r w:rsidR="001418B5">
              <w:rPr>
                <w:sz w:val="18"/>
              </w:rPr>
              <w:t>– copper plating, purification; conducts electricity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14:paraId="37F6B9F9" w14:textId="77777777" w:rsidR="00B701F0" w:rsidRPr="003B2B23" w:rsidRDefault="00B701F0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Non-example</w:t>
            </w:r>
          </w:p>
          <w:p w14:paraId="0F495243" w14:textId="0C58FD1B" w:rsidR="00B701F0" w:rsidRPr="009C54F0" w:rsidRDefault="00B701F0" w:rsidP="00BF0EAA">
            <w:pPr>
              <w:spacing w:line="360" w:lineRule="auto"/>
              <w:rPr>
                <w:sz w:val="18"/>
              </w:rPr>
            </w:pPr>
            <w:r w:rsidRPr="009C54F0">
              <w:rPr>
                <w:b/>
                <w:bCs/>
                <w:sz w:val="18"/>
              </w:rPr>
              <w:t>Glass</w:t>
            </w:r>
            <w:r w:rsidR="0030103D" w:rsidRPr="009C54F0">
              <w:rPr>
                <w:sz w:val="18"/>
              </w:rPr>
              <w:t xml:space="preserve"> – non-</w:t>
            </w:r>
            <w:r w:rsidRPr="009C54F0">
              <w:rPr>
                <w:sz w:val="18"/>
              </w:rPr>
              <w:t>conductor</w:t>
            </w:r>
            <w:r w:rsidR="001418B5">
              <w:rPr>
                <w:sz w:val="18"/>
              </w:rPr>
              <w:t xml:space="preserve"> so not suitable</w:t>
            </w:r>
          </w:p>
          <w:p w14:paraId="0AE58ECA" w14:textId="22452750" w:rsidR="00B701F0" w:rsidRDefault="00B701F0" w:rsidP="00BF0EAA">
            <w:pPr>
              <w:spacing w:line="360" w:lineRule="auto"/>
            </w:pPr>
            <w:r w:rsidRPr="009C54F0">
              <w:rPr>
                <w:b/>
                <w:bCs/>
                <w:sz w:val="18"/>
              </w:rPr>
              <w:t>Potassium</w:t>
            </w:r>
            <w:r w:rsidRPr="009C54F0">
              <w:rPr>
                <w:sz w:val="18"/>
              </w:rPr>
              <w:t xml:space="preserve"> – reacts with aqueous solutions</w:t>
            </w:r>
            <w:r w:rsidR="001418B5">
              <w:rPr>
                <w:sz w:val="18"/>
              </w:rPr>
              <w:t xml:space="preserve"> so not suitable</w:t>
            </w:r>
          </w:p>
        </w:tc>
      </w:tr>
    </w:tbl>
    <w:p w14:paraId="106C860E" w14:textId="586E92E0" w:rsidR="004D5564" w:rsidRDefault="004D5564" w:rsidP="0099129E"/>
    <w:p w14:paraId="25057AE9" w14:textId="77777777" w:rsidR="004D5564" w:rsidRDefault="004D5564">
      <w:pPr>
        <w:keepLines w:val="0"/>
        <w:spacing w:before="200" w:after="0"/>
      </w:pPr>
      <w:r>
        <w:br w:type="page"/>
      </w: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4910"/>
        <w:gridCol w:w="4911"/>
      </w:tblGrid>
      <w:tr w:rsidR="0099129E" w14:paraId="4E60D3C6" w14:textId="77777777" w:rsidTr="004D5564">
        <w:trPr>
          <w:trHeight w:val="3264"/>
        </w:trPr>
        <w:tc>
          <w:tcPr>
            <w:tcW w:w="4910" w:type="dxa"/>
            <w:tcBorders>
              <w:top w:val="single" w:sz="4" w:space="0" w:color="auto"/>
            </w:tcBorders>
          </w:tcPr>
          <w:p w14:paraId="1B143968" w14:textId="105BECE9" w:rsidR="0099129E" w:rsidRPr="00A861B6" w:rsidRDefault="0099129E" w:rsidP="00BF0EAA">
            <w:pPr>
              <w:spacing w:line="360" w:lineRule="auto"/>
              <w:rPr>
                <w:b/>
                <w:bCs/>
                <w:sz w:val="22"/>
              </w:rPr>
            </w:pPr>
            <w:r w:rsidRPr="00A861B6">
              <w:rPr>
                <w:b/>
                <w:bCs/>
                <w:sz w:val="22"/>
              </w:rPr>
              <w:lastRenderedPageBreak/>
              <w:t>Keyword:</w:t>
            </w:r>
            <w:r w:rsidR="00A861B6" w:rsidRPr="00A861B6">
              <w:rPr>
                <w:b/>
                <w:bCs/>
                <w:sz w:val="22"/>
              </w:rPr>
              <w:t xml:space="preserve"> </w:t>
            </w:r>
          </w:p>
          <w:p w14:paraId="71EB1E2C" w14:textId="77777777" w:rsidR="0099129E" w:rsidRPr="003B2B23" w:rsidRDefault="0099129E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Definition</w:t>
            </w:r>
          </w:p>
          <w:p w14:paraId="63F1848E" w14:textId="77777777" w:rsidR="0099129E" w:rsidRDefault="0099129E" w:rsidP="00BF0EAA">
            <w:pPr>
              <w:spacing w:line="720" w:lineRule="auto"/>
            </w:pPr>
          </w:p>
        </w:tc>
        <w:tc>
          <w:tcPr>
            <w:tcW w:w="4911" w:type="dxa"/>
            <w:tcBorders>
              <w:top w:val="single" w:sz="4" w:space="0" w:color="auto"/>
            </w:tcBorders>
          </w:tcPr>
          <w:p w14:paraId="43771E1E" w14:textId="30AE1D27" w:rsidR="0099129E" w:rsidRPr="003B2B23" w:rsidRDefault="00A861B6" w:rsidP="00BF0EAA">
            <w:pPr>
              <w:spacing w:line="276" w:lineRule="auto"/>
              <w:rPr>
                <w:u w:val="single"/>
              </w:rPr>
            </w:pPr>
            <w:r w:rsidRPr="003B2B23">
              <w:rPr>
                <w:u w:val="single"/>
              </w:rPr>
              <w:t xml:space="preserve">Characteristics / </w:t>
            </w:r>
            <w:r w:rsidR="0099129E" w:rsidRPr="003B2B23">
              <w:rPr>
                <w:u w:val="single"/>
              </w:rPr>
              <w:t>Diagram (add labels)</w:t>
            </w:r>
          </w:p>
          <w:p w14:paraId="4BCB3944" w14:textId="5AD1B445" w:rsidR="0099129E" w:rsidRDefault="0099129E" w:rsidP="00BF0EAA">
            <w:pPr>
              <w:spacing w:line="720" w:lineRule="auto"/>
            </w:pPr>
          </w:p>
        </w:tc>
      </w:tr>
      <w:tr w:rsidR="0099129E" w14:paraId="3F325751" w14:textId="77777777" w:rsidTr="004D5564">
        <w:trPr>
          <w:trHeight w:val="3264"/>
        </w:trPr>
        <w:tc>
          <w:tcPr>
            <w:tcW w:w="4910" w:type="dxa"/>
          </w:tcPr>
          <w:p w14:paraId="73A9263F" w14:textId="77777777" w:rsidR="0099129E" w:rsidRPr="003B2B23" w:rsidRDefault="0099129E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Example</w:t>
            </w:r>
          </w:p>
          <w:p w14:paraId="3B2D3E7D" w14:textId="77777777" w:rsidR="0099129E" w:rsidRDefault="0099129E" w:rsidP="00BF0EAA">
            <w:pPr>
              <w:spacing w:line="360" w:lineRule="auto"/>
            </w:pPr>
          </w:p>
        </w:tc>
        <w:tc>
          <w:tcPr>
            <w:tcW w:w="4911" w:type="dxa"/>
          </w:tcPr>
          <w:p w14:paraId="51C32823" w14:textId="77777777" w:rsidR="0099129E" w:rsidRPr="003B2B23" w:rsidRDefault="0099129E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Non-example</w:t>
            </w:r>
          </w:p>
          <w:p w14:paraId="46E7A1AD" w14:textId="77777777" w:rsidR="0099129E" w:rsidRDefault="0099129E" w:rsidP="00BF0EAA">
            <w:pPr>
              <w:spacing w:line="720" w:lineRule="auto"/>
            </w:pPr>
          </w:p>
        </w:tc>
      </w:tr>
    </w:tbl>
    <w:p w14:paraId="0F863AD7" w14:textId="66B601AB" w:rsidR="00972548" w:rsidRDefault="00972548" w:rsidP="00972548">
      <w:pPr>
        <w:pStyle w:val="Leadparagraph"/>
        <w:rPr>
          <w:noProof/>
          <w:lang w:eastAsia="en-GB"/>
        </w:rPr>
      </w:pP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4910"/>
        <w:gridCol w:w="4911"/>
      </w:tblGrid>
      <w:tr w:rsidR="004D5564" w14:paraId="14846F88" w14:textId="77777777" w:rsidTr="00D91D2D">
        <w:trPr>
          <w:trHeight w:val="3264"/>
        </w:trPr>
        <w:tc>
          <w:tcPr>
            <w:tcW w:w="4910" w:type="dxa"/>
            <w:tcBorders>
              <w:top w:val="single" w:sz="4" w:space="0" w:color="auto"/>
            </w:tcBorders>
          </w:tcPr>
          <w:p w14:paraId="7FED3EBC" w14:textId="77777777" w:rsidR="004D5564" w:rsidRPr="00A861B6" w:rsidRDefault="004D5564" w:rsidP="00D91D2D">
            <w:pPr>
              <w:spacing w:line="360" w:lineRule="auto"/>
              <w:rPr>
                <w:b/>
                <w:bCs/>
                <w:sz w:val="22"/>
              </w:rPr>
            </w:pPr>
            <w:r w:rsidRPr="00A861B6">
              <w:rPr>
                <w:b/>
                <w:bCs/>
                <w:sz w:val="22"/>
              </w:rPr>
              <w:t xml:space="preserve">Keyword: </w:t>
            </w:r>
          </w:p>
          <w:p w14:paraId="4B8CB2B9" w14:textId="77777777" w:rsidR="004D5564" w:rsidRPr="003B2B23" w:rsidRDefault="004D5564" w:rsidP="00D91D2D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Definition</w:t>
            </w:r>
          </w:p>
          <w:p w14:paraId="6FB149EE" w14:textId="77777777" w:rsidR="004D5564" w:rsidRDefault="004D5564" w:rsidP="00D91D2D">
            <w:pPr>
              <w:spacing w:line="720" w:lineRule="auto"/>
            </w:pPr>
          </w:p>
        </w:tc>
        <w:tc>
          <w:tcPr>
            <w:tcW w:w="4911" w:type="dxa"/>
            <w:tcBorders>
              <w:top w:val="single" w:sz="4" w:space="0" w:color="auto"/>
            </w:tcBorders>
          </w:tcPr>
          <w:p w14:paraId="7F6E30C9" w14:textId="77777777" w:rsidR="004D5564" w:rsidRPr="003B2B23" w:rsidRDefault="004D5564" w:rsidP="00D91D2D">
            <w:pPr>
              <w:spacing w:line="276" w:lineRule="auto"/>
              <w:rPr>
                <w:u w:val="single"/>
              </w:rPr>
            </w:pPr>
            <w:r w:rsidRPr="003B2B23">
              <w:rPr>
                <w:u w:val="single"/>
              </w:rPr>
              <w:t>Characteristics / Diagram (add labels)</w:t>
            </w:r>
          </w:p>
          <w:p w14:paraId="41527CA4" w14:textId="77777777" w:rsidR="004D5564" w:rsidRDefault="004D5564" w:rsidP="00D91D2D">
            <w:pPr>
              <w:spacing w:line="720" w:lineRule="auto"/>
            </w:pPr>
          </w:p>
        </w:tc>
      </w:tr>
      <w:tr w:rsidR="004D5564" w14:paraId="022A716B" w14:textId="77777777" w:rsidTr="00D91D2D">
        <w:trPr>
          <w:trHeight w:val="3264"/>
        </w:trPr>
        <w:tc>
          <w:tcPr>
            <w:tcW w:w="4910" w:type="dxa"/>
          </w:tcPr>
          <w:p w14:paraId="37B7609D" w14:textId="77777777" w:rsidR="004D5564" w:rsidRPr="003B2B23" w:rsidRDefault="004D5564" w:rsidP="00D91D2D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Example</w:t>
            </w:r>
          </w:p>
          <w:p w14:paraId="11024752" w14:textId="77777777" w:rsidR="004D5564" w:rsidRDefault="004D5564" w:rsidP="00D91D2D">
            <w:pPr>
              <w:spacing w:line="360" w:lineRule="auto"/>
            </w:pPr>
          </w:p>
        </w:tc>
        <w:tc>
          <w:tcPr>
            <w:tcW w:w="4911" w:type="dxa"/>
          </w:tcPr>
          <w:p w14:paraId="1F76D7ED" w14:textId="77777777" w:rsidR="004D5564" w:rsidRPr="003B2B23" w:rsidRDefault="004D5564" w:rsidP="00D91D2D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Non-example</w:t>
            </w:r>
          </w:p>
          <w:p w14:paraId="2D466F59" w14:textId="77777777" w:rsidR="004D5564" w:rsidRDefault="004D5564" w:rsidP="00D91D2D">
            <w:pPr>
              <w:spacing w:line="720" w:lineRule="auto"/>
            </w:pPr>
          </w:p>
        </w:tc>
      </w:tr>
    </w:tbl>
    <w:p w14:paraId="7632857F" w14:textId="77777777" w:rsidR="004D5564" w:rsidRPr="004D5564" w:rsidRDefault="004D5564" w:rsidP="004D5564">
      <w:pPr>
        <w:rPr>
          <w:lang w:eastAsia="en-GB"/>
        </w:rPr>
      </w:pPr>
    </w:p>
    <w:sectPr w:rsidR="004D5564" w:rsidRPr="004D5564" w:rsidSect="00814FCD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2802D7E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D5564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D5564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653EA75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4D556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4D5564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3784" w14:textId="5FAAFA03" w:rsidR="00F50671" w:rsidRDefault="00F50671" w:rsidP="00F5067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2C1709" wp14:editId="64CCA8A7">
          <wp:simplePos x="0" y="0"/>
          <wp:positionH relativeFrom="column">
            <wp:posOffset>7675159</wp:posOffset>
          </wp:positionH>
          <wp:positionV relativeFrom="paragraph">
            <wp:posOffset>2866</wp:posOffset>
          </wp:positionV>
          <wp:extent cx="1219200" cy="1219200"/>
          <wp:effectExtent l="0" t="0" r="0" b="0"/>
          <wp:wrapNone/>
          <wp:docPr id="19" name="Picture 19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C-logo_plum_1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7A9BEDC7" w:rsidR="00343CBA" w:rsidRDefault="004D5564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52BE"/>
    <w:multiLevelType w:val="hybridMultilevel"/>
    <w:tmpl w:val="181E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1B1C17"/>
    <w:multiLevelType w:val="multilevel"/>
    <w:tmpl w:val="A408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418B5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0F82"/>
    <w:rsid w:val="0026319B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03D"/>
    <w:rsid w:val="003019B6"/>
    <w:rsid w:val="003260A5"/>
    <w:rsid w:val="00334EAD"/>
    <w:rsid w:val="00343CBA"/>
    <w:rsid w:val="00361A0D"/>
    <w:rsid w:val="00363077"/>
    <w:rsid w:val="003B2B23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8331D"/>
    <w:rsid w:val="00490BB0"/>
    <w:rsid w:val="00496E2E"/>
    <w:rsid w:val="004A2D91"/>
    <w:rsid w:val="004A32F0"/>
    <w:rsid w:val="004B204F"/>
    <w:rsid w:val="004B2F65"/>
    <w:rsid w:val="004D5564"/>
    <w:rsid w:val="005065D4"/>
    <w:rsid w:val="00510295"/>
    <w:rsid w:val="00515A5A"/>
    <w:rsid w:val="00520BDA"/>
    <w:rsid w:val="0054664B"/>
    <w:rsid w:val="005516AC"/>
    <w:rsid w:val="0056366B"/>
    <w:rsid w:val="0056407C"/>
    <w:rsid w:val="00590E71"/>
    <w:rsid w:val="00596ABE"/>
    <w:rsid w:val="005A7495"/>
    <w:rsid w:val="005C02D2"/>
    <w:rsid w:val="005D668B"/>
    <w:rsid w:val="005F1C11"/>
    <w:rsid w:val="005F268A"/>
    <w:rsid w:val="005F451D"/>
    <w:rsid w:val="00613760"/>
    <w:rsid w:val="00635F98"/>
    <w:rsid w:val="0064030C"/>
    <w:rsid w:val="006437AB"/>
    <w:rsid w:val="006500ED"/>
    <w:rsid w:val="006525C2"/>
    <w:rsid w:val="006532A6"/>
    <w:rsid w:val="00654FDB"/>
    <w:rsid w:val="00662B91"/>
    <w:rsid w:val="0067206C"/>
    <w:rsid w:val="006758AB"/>
    <w:rsid w:val="00690BEF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14FCD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E40BF"/>
    <w:rsid w:val="008F2715"/>
    <w:rsid w:val="0090405B"/>
    <w:rsid w:val="00915C84"/>
    <w:rsid w:val="00923E53"/>
    <w:rsid w:val="009328DD"/>
    <w:rsid w:val="00972310"/>
    <w:rsid w:val="00972548"/>
    <w:rsid w:val="00982F78"/>
    <w:rsid w:val="009875B2"/>
    <w:rsid w:val="00987FC3"/>
    <w:rsid w:val="0099129E"/>
    <w:rsid w:val="009C54F0"/>
    <w:rsid w:val="009C5777"/>
    <w:rsid w:val="009D4E77"/>
    <w:rsid w:val="009E5630"/>
    <w:rsid w:val="009E56A7"/>
    <w:rsid w:val="009F0DFC"/>
    <w:rsid w:val="009F3445"/>
    <w:rsid w:val="00A42400"/>
    <w:rsid w:val="00A50EEB"/>
    <w:rsid w:val="00A52886"/>
    <w:rsid w:val="00A75F4C"/>
    <w:rsid w:val="00A82C0A"/>
    <w:rsid w:val="00A861B6"/>
    <w:rsid w:val="00A9584B"/>
    <w:rsid w:val="00AB1738"/>
    <w:rsid w:val="00AC271C"/>
    <w:rsid w:val="00AD3163"/>
    <w:rsid w:val="00AE4AE9"/>
    <w:rsid w:val="00AE621F"/>
    <w:rsid w:val="00AE7C6A"/>
    <w:rsid w:val="00AF3542"/>
    <w:rsid w:val="00AF776F"/>
    <w:rsid w:val="00B0681F"/>
    <w:rsid w:val="00B20041"/>
    <w:rsid w:val="00B24665"/>
    <w:rsid w:val="00B57B2A"/>
    <w:rsid w:val="00B701F0"/>
    <w:rsid w:val="00BA512C"/>
    <w:rsid w:val="00BB1F22"/>
    <w:rsid w:val="00C17DDC"/>
    <w:rsid w:val="00C3053B"/>
    <w:rsid w:val="00CD10BF"/>
    <w:rsid w:val="00CE201A"/>
    <w:rsid w:val="00D174D9"/>
    <w:rsid w:val="00D20A6A"/>
    <w:rsid w:val="00D34A04"/>
    <w:rsid w:val="00D5111B"/>
    <w:rsid w:val="00D60214"/>
    <w:rsid w:val="00D62F8A"/>
    <w:rsid w:val="00D71A1A"/>
    <w:rsid w:val="00D843F0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0EAD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50671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E44CD"/>
    <w:rPr>
      <w:i/>
      <w:iCs/>
    </w:rPr>
  </w:style>
  <w:style w:type="character" w:styleId="Strong">
    <w:name w:val="Strong"/>
    <w:basedOn w:val="DefaultParagraphFont"/>
    <w:uiPriority w:val="22"/>
    <w:qFormat/>
    <w:rsid w:val="009912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29E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.rsc.org/feature/teaching-challenging-vocabulary/3010369.articl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du.rsc.org/ideas/secure-students-understanding-of-scientific-vocabulary/4011299.article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XKwB1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.rsc.org/feature/how-to-help-students-decode-science-vocabulary/3010205.articl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.rsc.org/feature/teaching-challenging-vocabulary/3010369.articl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1C34C9-6B4A-450D-B582-90FCFF34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for keywords – teacher notes</dc:title>
  <dc:subject/>
  <dc:creator>Royal Society of Chemistry</dc:creator>
  <cp:keywords>remote teaching, electrochemistry, literacy</cp:keywords>
  <dc:description>Downloaded from Education in Chemistry rsc.li/2XKwB1g</dc:description>
  <cp:lastModifiedBy>Emma Molloy</cp:lastModifiedBy>
  <cp:revision>17</cp:revision>
  <dcterms:created xsi:type="dcterms:W3CDTF">2021-01-14T10:24:00Z</dcterms:created>
  <dcterms:modified xsi:type="dcterms:W3CDTF">2021-01-21T15:17:00Z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