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475FA692" w:rsidR="00FD0B10" w:rsidRPr="00FD0B10" w:rsidRDefault="00FD0B10" w:rsidP="00FD0B10">
      <w:pPr>
        <w:pStyle w:val="Heading1"/>
      </w:pPr>
      <w:bookmarkStart w:id="0" w:name="_GoBack"/>
      <w:bookmarkEnd w:id="0"/>
      <w:r>
        <w:t>The properties of the halogens</w:t>
      </w:r>
      <w:r w:rsidR="0029407B">
        <w:t>:</w:t>
      </w:r>
      <w:r w:rsidR="00DE34BD">
        <w:t xml:space="preserve"> Questions</w:t>
      </w:r>
    </w:p>
    <w:p w14:paraId="25A48CA4" w14:textId="3586A539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0030A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0A2906">
          <w:rPr>
            <w:rStyle w:val="Hyperlink"/>
            <w:b w:val="0"/>
          </w:rPr>
          <w:t>rsc.li/EiC118-preciouswater</w:t>
        </w:r>
      </w:hyperlink>
    </w:p>
    <w:p w14:paraId="33C9BBD2" w14:textId="0D4169C8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15349F">
        <w:rPr>
          <w:b/>
        </w:rPr>
        <w:t>ese questions accompany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Precious Water’.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1C8A8A40" w14:textId="77777777" w:rsidR="006920C7" w:rsidRDefault="006920C7" w:rsidP="006920C7">
      <w:r>
        <w:t>The halogens are important elements. They are used in a huge number of chemicals that are useful to our everyday lives. Dissolved in water, and even in their elemental forms as Cl</w:t>
      </w:r>
      <w:r w:rsidRPr="002C0878">
        <w:rPr>
          <w:vertAlign w:val="subscript"/>
        </w:rPr>
        <w:t>2</w:t>
      </w:r>
      <w:r>
        <w:t>, Br</w:t>
      </w:r>
      <w:r w:rsidRPr="002C0878">
        <w:rPr>
          <w:vertAlign w:val="subscript"/>
        </w:rPr>
        <w:t>2</w:t>
      </w:r>
      <w:r>
        <w:t xml:space="preserve"> and I</w:t>
      </w:r>
      <w:r w:rsidRPr="002C0878">
        <w:rPr>
          <w:vertAlign w:val="subscript"/>
        </w:rPr>
        <w:t>2</w:t>
      </w:r>
      <w:r>
        <w:t>, they can act as antibacterial agents.</w:t>
      </w:r>
    </w:p>
    <w:p w14:paraId="277BFF61" w14:textId="5ACA0388" w:rsidR="0015349F" w:rsidRDefault="0015349F" w:rsidP="0015349F">
      <w:r>
        <w:t xml:space="preserve">Our </w:t>
      </w:r>
      <w:r w:rsidR="00DE34BD">
        <w:t>choice of</w:t>
      </w:r>
      <w:r>
        <w:t xml:space="preserve"> chemicals </w:t>
      </w:r>
      <w:r w:rsidR="00DE34BD">
        <w:t xml:space="preserve">for everyday uses </w:t>
      </w:r>
      <w:r>
        <w:t>is often a balance between</w:t>
      </w:r>
      <w:r w:rsidR="006920C7">
        <w:t xml:space="preserve"> </w:t>
      </w:r>
      <w:r w:rsidR="00DE34BD">
        <w:t>different</w:t>
      </w:r>
      <w:r w:rsidR="006920C7">
        <w:t xml:space="preserve"> factors. In</w:t>
      </w:r>
      <w:r>
        <w:t xml:space="preserve"> these questions we will consider how the properties of the different halogens influences our choice of where we use them.</w:t>
      </w:r>
    </w:p>
    <w:p w14:paraId="5B00FA3D" w14:textId="55EBA0D3" w:rsidR="0015349F" w:rsidRDefault="0015349F" w:rsidP="0015349F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>Bromine is often more effective than chlorine at killing ba</w:t>
      </w:r>
      <w:r w:rsidR="00DE34BD">
        <w:t>cteria found in swimming pools.</w:t>
      </w:r>
      <w:r>
        <w:t xml:space="preserve"> It is common</w:t>
      </w:r>
      <w:r w:rsidR="00DE34BD">
        <w:t xml:space="preserve">ly used to disinfect hot tubs. </w:t>
      </w:r>
      <w:r>
        <w:t>Suggest why, despite its superior antibacterial action, bromine isn’t used in swimming pools.</w:t>
      </w:r>
    </w:p>
    <w:p w14:paraId="259DF920" w14:textId="77777777" w:rsidR="006920C7" w:rsidRDefault="006920C7" w:rsidP="006920C7">
      <w:pPr>
        <w:pStyle w:val="ListParagraph"/>
        <w:keepLines w:val="0"/>
        <w:spacing w:after="160" w:line="259" w:lineRule="auto"/>
      </w:pPr>
    </w:p>
    <w:p w14:paraId="72F51FE4" w14:textId="1753E134" w:rsidR="006920C7" w:rsidRDefault="0015349F" w:rsidP="006920C7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>Compounds of chlorine, rather than chlorine itself, are added to swimming pools</w:t>
      </w:r>
      <w:r w:rsidR="00DE34BD">
        <w:t xml:space="preserve"> to help keep the water clean. </w:t>
      </w:r>
      <w:r>
        <w:t>Using</w:t>
      </w:r>
      <w:r w:rsidR="00DE34BD">
        <w:t xml:space="preserve"> knowledge</w:t>
      </w:r>
      <w:r>
        <w:t xml:space="preserve"> about its physical properties, suggest why elemental chlorine is</w:t>
      </w:r>
      <w:r w:rsidR="00DE34BD">
        <w:t xml:space="preserve"> no</w:t>
      </w:r>
      <w:r>
        <w:t>t used in swimming pools.</w:t>
      </w:r>
    </w:p>
    <w:p w14:paraId="76D42092" w14:textId="77777777" w:rsidR="006920C7" w:rsidRDefault="006920C7" w:rsidP="006920C7">
      <w:pPr>
        <w:pStyle w:val="ListParagraph"/>
        <w:keepLines w:val="0"/>
        <w:spacing w:after="0" w:line="259" w:lineRule="auto"/>
      </w:pPr>
    </w:p>
    <w:p w14:paraId="6895BBDA" w14:textId="0E10B4A7" w:rsidR="0015349F" w:rsidRDefault="00DE34BD" w:rsidP="0015349F">
      <w:pPr>
        <w:pStyle w:val="ListParagraph"/>
        <w:keepLines w:val="0"/>
        <w:numPr>
          <w:ilvl w:val="0"/>
          <w:numId w:val="23"/>
        </w:numPr>
        <w:spacing w:after="160" w:line="259" w:lineRule="auto"/>
      </w:pPr>
      <w:r>
        <w:t>Surgeons</w:t>
      </w:r>
      <w:r w:rsidR="0015349F">
        <w:t xml:space="preserve"> swab</w:t>
      </w:r>
      <w:r>
        <w:t xml:space="preserve"> patients’</w:t>
      </w:r>
      <w:r w:rsidR="0015349F">
        <w:t xml:space="preserve"> skin </w:t>
      </w:r>
      <w:r>
        <w:t>before</w:t>
      </w:r>
      <w:r w:rsidR="0015349F">
        <w:t xml:space="preserve"> su</w:t>
      </w:r>
      <w:r>
        <w:t xml:space="preserve">rgery with an iodine solution. </w:t>
      </w:r>
      <w:r w:rsidR="0015349F">
        <w:t>Suggest why iodine is used for this purpose and not chlorine.</w:t>
      </w:r>
    </w:p>
    <w:p w14:paraId="781C00C8" w14:textId="6ED10097" w:rsidR="0080030A" w:rsidRPr="00FD0B10" w:rsidRDefault="0080030A" w:rsidP="0080030A">
      <w:pPr>
        <w:spacing w:after="0"/>
        <w:rPr>
          <w:b/>
        </w:rPr>
      </w:pPr>
    </w:p>
    <w:sectPr w:rsidR="0080030A" w:rsidRPr="00FD0B10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B1FD23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0B10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D0B10">
        <w:rPr>
          <w:noProof/>
        </w:rPr>
        <w:t>3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46D7B3B2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5734B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5734B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2245C"/>
    <w:multiLevelType w:val="hybridMultilevel"/>
    <w:tmpl w:val="1928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1"/>
  </w:num>
  <w:num w:numId="17">
    <w:abstractNumId w:val="19"/>
  </w:num>
  <w:num w:numId="18">
    <w:abstractNumId w:val="13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A2906"/>
    <w:rsid w:val="000B30DF"/>
    <w:rsid w:val="000C7E4A"/>
    <w:rsid w:val="000D3D40"/>
    <w:rsid w:val="000D440E"/>
    <w:rsid w:val="0010603F"/>
    <w:rsid w:val="00112D04"/>
    <w:rsid w:val="001167A2"/>
    <w:rsid w:val="0015349F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350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920C7"/>
    <w:rsid w:val="006D3E26"/>
    <w:rsid w:val="006F6F73"/>
    <w:rsid w:val="00703BC4"/>
    <w:rsid w:val="00707FDD"/>
    <w:rsid w:val="00714A35"/>
    <w:rsid w:val="00723F23"/>
    <w:rsid w:val="007358E3"/>
    <w:rsid w:val="0075451A"/>
    <w:rsid w:val="00755C7E"/>
    <w:rsid w:val="007667DD"/>
    <w:rsid w:val="00784400"/>
    <w:rsid w:val="0079031C"/>
    <w:rsid w:val="007974A6"/>
    <w:rsid w:val="007C181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E621F"/>
    <w:rsid w:val="00AF3542"/>
    <w:rsid w:val="00AF776F"/>
    <w:rsid w:val="00B20041"/>
    <w:rsid w:val="00B57B2A"/>
    <w:rsid w:val="00B718A6"/>
    <w:rsid w:val="00BA512C"/>
    <w:rsid w:val="00BB1F22"/>
    <w:rsid w:val="00C17DDC"/>
    <w:rsid w:val="00C3053B"/>
    <w:rsid w:val="00C5734B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DE34BD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0B10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sc.li/EiC118-preciouswa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Catalysts get helping hands full article</vt:lpstr>
    </vt:vector>
  </TitlesOfParts>
  <Company>Royal Society of Chemistry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Antibacterial halogens extension questions</dc:title>
  <dc:subject>Demonstration silver acetylide as a contact explosive</dc:subject>
  <dc:creator>Royal Society of Chemistry</dc:creator>
  <dc:description>To accompany the article 'Precious water', from Education in Chemistry, January 2018.</dc:description>
  <cp:lastModifiedBy>Luke Blackburn</cp:lastModifiedBy>
  <cp:revision>7</cp:revision>
  <dcterms:created xsi:type="dcterms:W3CDTF">2017-11-09T11:47:00Z</dcterms:created>
  <dcterms:modified xsi:type="dcterms:W3CDTF">2017-11-20T09:40:00Z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