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02BD5" w14:textId="4C9192BD" w:rsidR="00FD0B10" w:rsidRPr="00FD0B10" w:rsidRDefault="00FD0B10" w:rsidP="00FD0B10">
      <w:pPr>
        <w:pStyle w:val="Heading1"/>
      </w:pPr>
      <w:bookmarkStart w:id="0" w:name="_GoBack"/>
      <w:bookmarkEnd w:id="0"/>
      <w:r>
        <w:t>The properties of the halogens</w:t>
      </w:r>
    </w:p>
    <w:p w14:paraId="25A48CA4" w14:textId="0936ACD9" w:rsidR="008F4156" w:rsidRDefault="009875B2" w:rsidP="008F4156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80030A">
        <w:rPr>
          <w:rStyle w:val="LeadparagraphChar"/>
        </w:rPr>
        <w:t>January 2018</w:t>
      </w:r>
      <w:r>
        <w:rPr>
          <w:rStyle w:val="LeadparagraphChar"/>
          <w:b/>
        </w:rPr>
        <w:br/>
      </w:r>
      <w:hyperlink r:id="rId10" w:history="1">
        <w:r w:rsidR="00A94BBD">
          <w:rPr>
            <w:rStyle w:val="Hyperlink"/>
            <w:b w:val="0"/>
          </w:rPr>
          <w:t>rsc.li/EiC118-preciouswater</w:t>
        </w:r>
      </w:hyperlink>
    </w:p>
    <w:p w14:paraId="0CB11DB5" w14:textId="4872A3C7" w:rsidR="00FD0B10" w:rsidRPr="00FD0B10" w:rsidRDefault="00FD0B10" w:rsidP="00FD0B10">
      <w:pPr>
        <w:rPr>
          <w:b/>
        </w:rPr>
      </w:pPr>
      <w:r w:rsidRPr="00FD0B10">
        <w:rPr>
          <w:b/>
        </w:rPr>
        <w:t>Ex</w:t>
      </w:r>
      <w:r>
        <w:rPr>
          <w:b/>
        </w:rPr>
        <w:t>periment, ages 11–14 (science club) and</w:t>
      </w:r>
      <w:r w:rsidRPr="00FD0B10">
        <w:rPr>
          <w:b/>
        </w:rPr>
        <w:t xml:space="preserve"> 14</w:t>
      </w:r>
      <w:r>
        <w:rPr>
          <w:b/>
        </w:rPr>
        <w:t>–</w:t>
      </w:r>
      <w:r w:rsidRPr="00FD0B10">
        <w:rPr>
          <w:b/>
        </w:rPr>
        <w:t>16 (class)</w:t>
      </w:r>
    </w:p>
    <w:p w14:paraId="33C9BBD2" w14:textId="77777777" w:rsidR="0080030A" w:rsidRDefault="0080030A" w:rsidP="00F256BF">
      <w:pPr>
        <w:spacing w:after="0"/>
        <w:rPr>
          <w:b/>
        </w:rPr>
      </w:pPr>
    </w:p>
    <w:p w14:paraId="3B04DB10" w14:textId="1394FACB" w:rsidR="00FD0B10" w:rsidRDefault="00FD0B10" w:rsidP="00FD0B10">
      <w:r>
        <w:t xml:space="preserve">The halogens are important </w:t>
      </w:r>
      <w:r w:rsidR="0024693B">
        <w:t>elements. T</w:t>
      </w:r>
      <w:r>
        <w:t>hey are used in a huge number of chemical</w:t>
      </w:r>
      <w:r w:rsidR="0024693B">
        <w:t>s</w:t>
      </w:r>
      <w:r>
        <w:t xml:space="preserve"> that are</w:t>
      </w:r>
      <w:r w:rsidR="0024693B">
        <w:t xml:space="preserve"> useful to our everyday lives. </w:t>
      </w:r>
      <w:r>
        <w:t xml:space="preserve">Dissolved in water, </w:t>
      </w:r>
      <w:r w:rsidR="0024693B">
        <w:t xml:space="preserve">and </w:t>
      </w:r>
      <w:r>
        <w:t>even in their elemental form</w:t>
      </w:r>
      <w:r w:rsidR="0024693B">
        <w:t>s</w:t>
      </w:r>
      <w:r>
        <w:t xml:space="preserve"> as Cl</w:t>
      </w:r>
      <w:r w:rsidRPr="002C0878">
        <w:rPr>
          <w:vertAlign w:val="subscript"/>
        </w:rPr>
        <w:t>2</w:t>
      </w:r>
      <w:r>
        <w:t>, Br</w:t>
      </w:r>
      <w:r w:rsidRPr="002C0878">
        <w:rPr>
          <w:vertAlign w:val="subscript"/>
        </w:rPr>
        <w:t>2</w:t>
      </w:r>
      <w:r>
        <w:t xml:space="preserve"> and I</w:t>
      </w:r>
      <w:r w:rsidRPr="002C0878">
        <w:rPr>
          <w:vertAlign w:val="subscript"/>
        </w:rPr>
        <w:t>2</w:t>
      </w:r>
      <w:r>
        <w:t xml:space="preserve">, they </w:t>
      </w:r>
      <w:r w:rsidR="0024693B">
        <w:t xml:space="preserve">can </w:t>
      </w:r>
      <w:r>
        <w:t>act as antibacterial agents.</w:t>
      </w:r>
    </w:p>
    <w:p w14:paraId="4454B82D" w14:textId="0DBC15D5" w:rsidR="00FD0B10" w:rsidRDefault="00FD0B10" w:rsidP="00FD0B10">
      <w:r>
        <w:t xml:space="preserve">This </w:t>
      </w:r>
      <w:r w:rsidR="00113199">
        <w:t>standard microbiology practical</w:t>
      </w:r>
      <w:r>
        <w:t xml:space="preserve"> </w:t>
      </w:r>
      <w:r w:rsidR="0024693B">
        <w:t xml:space="preserve">lies at the interface of </w:t>
      </w:r>
      <w:r>
        <w:t>che</w:t>
      </w:r>
      <w:r w:rsidR="0024693B">
        <w:t xml:space="preserve">mistry and biology. </w:t>
      </w:r>
      <w:r w:rsidR="00113199">
        <w:t xml:space="preserve">Place </w:t>
      </w:r>
      <w:r>
        <w:t xml:space="preserve">discs </w:t>
      </w:r>
      <w:r w:rsidR="00113199">
        <w:t xml:space="preserve">soaked </w:t>
      </w:r>
      <w:r>
        <w:t xml:space="preserve">in the halogen waters on </w:t>
      </w:r>
      <w:r w:rsidR="0024693B">
        <w:t xml:space="preserve">bacterial lawns grown on </w:t>
      </w:r>
      <w:r>
        <w:t>aga</w:t>
      </w:r>
      <w:r w:rsidR="0024693B">
        <w:t xml:space="preserve">r plates. </w:t>
      </w:r>
      <w:r w:rsidR="00113199">
        <w:t>Compare t</w:t>
      </w:r>
      <w:r>
        <w:t>he zones of inhibition at a suitable point (which depends on the bacteria used) to determine which halogen has the best antibacterial action.</w:t>
      </w:r>
    </w:p>
    <w:p w14:paraId="12D6DD20" w14:textId="77777777" w:rsidR="00113199" w:rsidRDefault="00113199" w:rsidP="00FD0B10">
      <w:r>
        <w:t xml:space="preserve">Encourage </w:t>
      </w:r>
      <w:r w:rsidR="00FD0B10">
        <w:t>pupils to think about exactly what they need to record in order to give the bes</w:t>
      </w:r>
      <w:r w:rsidR="0024693B">
        <w:t xml:space="preserve">t account of their experiment. </w:t>
      </w:r>
    </w:p>
    <w:p w14:paraId="012A6C25" w14:textId="0FD066D7" w:rsidR="00FD0B10" w:rsidRDefault="00FD0B10" w:rsidP="00FD0B10">
      <w:r>
        <w:t>When I trialled this</w:t>
      </w:r>
      <w:r w:rsidR="00113199">
        <w:t>, I used</w:t>
      </w:r>
      <w:r>
        <w:t xml:space="preserve"> standard bench halogen waters (made </w:t>
      </w:r>
      <w:r w:rsidR="00113199">
        <w:t xml:space="preserve">according </w:t>
      </w:r>
      <w:r>
        <w:t>to CLEAPSS recipes, the iodine was a solution in potassium iodide)</w:t>
      </w:r>
      <w:r w:rsidR="00113199">
        <w:t xml:space="preserve"> and </w:t>
      </w:r>
      <w:r w:rsidR="0024693B" w:rsidRPr="0024693B">
        <w:rPr>
          <w:i/>
        </w:rPr>
        <w:t>S</w:t>
      </w:r>
      <w:r w:rsidRPr="0024693B">
        <w:rPr>
          <w:i/>
        </w:rPr>
        <w:t>taphylococcus aureus</w:t>
      </w:r>
      <w:r w:rsidR="0024693B">
        <w:t xml:space="preserve">. </w:t>
      </w:r>
      <w:r>
        <w:t>After a week</w:t>
      </w:r>
      <w:r w:rsidR="0024693B">
        <w:t>,</w:t>
      </w:r>
      <w:r>
        <w:t xml:space="preserve"> the bromine water showed the largest zone of inhibition.  </w:t>
      </w:r>
    </w:p>
    <w:p w14:paraId="53837A18" w14:textId="4D711466" w:rsidR="00FD0B10" w:rsidRDefault="00FD0B10" w:rsidP="00FD0B10">
      <w:r>
        <w:t>We would love to see your results from</w:t>
      </w:r>
      <w:r w:rsidR="00113199">
        <w:t xml:space="preserve"> this experiment, do tweet us</w:t>
      </w:r>
      <w:r>
        <w:t xml:space="preserve"> </w:t>
      </w:r>
      <w:r w:rsidR="00113199">
        <w:t>(</w:t>
      </w:r>
      <w:r>
        <w:t>@</w:t>
      </w:r>
      <w:proofErr w:type="spellStart"/>
      <w:r>
        <w:t>RSC_EiC</w:t>
      </w:r>
      <w:proofErr w:type="spellEnd"/>
      <w:r w:rsidR="00113199">
        <w:t>)</w:t>
      </w:r>
      <w:r>
        <w:t xml:space="preserve"> or post </w:t>
      </w:r>
      <w:r w:rsidR="0024693B">
        <w:t xml:space="preserve">a comment </w:t>
      </w:r>
      <w:r>
        <w:t>on this article.</w:t>
      </w:r>
    </w:p>
    <w:p w14:paraId="781C00C8" w14:textId="6ED10097" w:rsidR="0080030A" w:rsidRPr="00FD0B10" w:rsidRDefault="0080030A" w:rsidP="0080030A">
      <w:pPr>
        <w:spacing w:after="0"/>
        <w:rPr>
          <w:b/>
        </w:rPr>
      </w:pPr>
    </w:p>
    <w:sectPr w:rsidR="0080030A" w:rsidRPr="00FD0B10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5B1FD23B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D0B10">
      <w:rPr>
        <w:noProof/>
      </w:rPr>
      <w:t>2</w:t>
    </w:r>
    <w:r>
      <w:fldChar w:fldCharType="end"/>
    </w:r>
    <w:r>
      <w:t xml:space="preserve"> of </w:t>
    </w:r>
    <w:r w:rsidR="000A00A9">
      <w:fldChar w:fldCharType="begin"/>
    </w:r>
    <w:r w:rsidR="000A00A9">
      <w:instrText xml:space="preserve"> NUMPAGES   \* MERGEFORMAT </w:instrText>
    </w:r>
    <w:r w:rsidR="000A00A9">
      <w:fldChar w:fldCharType="separate"/>
    </w:r>
    <w:r w:rsidR="00FD0B10">
      <w:rPr>
        <w:noProof/>
      </w:rPr>
      <w:t>3</w:t>
    </w:r>
    <w:r w:rsidR="000A00A9">
      <w:rPr>
        <w:noProof/>
      </w:rPr>
      <w:fldChar w:fldCharType="end"/>
    </w:r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7BC04FFC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A00A9">
      <w:rPr>
        <w:noProof/>
      </w:rPr>
      <w:t>1</w:t>
    </w:r>
    <w:r>
      <w:fldChar w:fldCharType="end"/>
    </w:r>
    <w:r>
      <w:t xml:space="preserve"> of </w:t>
    </w:r>
    <w:r w:rsidR="000A00A9">
      <w:fldChar w:fldCharType="begin"/>
    </w:r>
    <w:r w:rsidR="000A00A9">
      <w:instrText xml:space="preserve"> NUMPAGES   \* MERGEFORMAT </w:instrText>
    </w:r>
    <w:r w:rsidR="000A00A9">
      <w:fldChar w:fldCharType="separate"/>
    </w:r>
    <w:r w:rsidR="000A00A9">
      <w:rPr>
        <w:noProof/>
      </w:rPr>
      <w:t>1</w:t>
    </w:r>
    <w:r w:rsidR="000A00A9">
      <w:rPr>
        <w:noProof/>
      </w:rPr>
      <w:fldChar w:fldCharType="end"/>
    </w:r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9"/>
  </w:num>
  <w:num w:numId="16">
    <w:abstractNumId w:val="11"/>
  </w:num>
  <w:num w:numId="17">
    <w:abstractNumId w:val="17"/>
  </w:num>
  <w:num w:numId="18">
    <w:abstractNumId w:val="13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709BF"/>
    <w:rsid w:val="000A00A9"/>
    <w:rsid w:val="000B30DF"/>
    <w:rsid w:val="000C7E4A"/>
    <w:rsid w:val="000D3D40"/>
    <w:rsid w:val="000D440E"/>
    <w:rsid w:val="0010603F"/>
    <w:rsid w:val="00112D04"/>
    <w:rsid w:val="00113199"/>
    <w:rsid w:val="001167A2"/>
    <w:rsid w:val="00165309"/>
    <w:rsid w:val="00170457"/>
    <w:rsid w:val="0018383B"/>
    <w:rsid w:val="001B7EB7"/>
    <w:rsid w:val="001D1E2A"/>
    <w:rsid w:val="001D703D"/>
    <w:rsid w:val="001D7818"/>
    <w:rsid w:val="001E0F30"/>
    <w:rsid w:val="001E2D76"/>
    <w:rsid w:val="001F2D6F"/>
    <w:rsid w:val="001F589D"/>
    <w:rsid w:val="00200C3D"/>
    <w:rsid w:val="00206ABE"/>
    <w:rsid w:val="00210131"/>
    <w:rsid w:val="002117FF"/>
    <w:rsid w:val="00232BDF"/>
    <w:rsid w:val="00245902"/>
    <w:rsid w:val="0024693B"/>
    <w:rsid w:val="00254E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7020"/>
    <w:rsid w:val="004520B6"/>
    <w:rsid w:val="00460F13"/>
    <w:rsid w:val="004634FA"/>
    <w:rsid w:val="004723CA"/>
    <w:rsid w:val="00472A1A"/>
    <w:rsid w:val="00490BB0"/>
    <w:rsid w:val="00496E2E"/>
    <w:rsid w:val="004A2D91"/>
    <w:rsid w:val="004A32F0"/>
    <w:rsid w:val="004B204F"/>
    <w:rsid w:val="004B2F65"/>
    <w:rsid w:val="004C6CC9"/>
    <w:rsid w:val="005065D4"/>
    <w:rsid w:val="00510295"/>
    <w:rsid w:val="00515A5A"/>
    <w:rsid w:val="00520BDA"/>
    <w:rsid w:val="00527B54"/>
    <w:rsid w:val="005350B8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8537A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974A6"/>
    <w:rsid w:val="007C1813"/>
    <w:rsid w:val="0080030A"/>
    <w:rsid w:val="00805114"/>
    <w:rsid w:val="00807F8B"/>
    <w:rsid w:val="0081005F"/>
    <w:rsid w:val="008141FB"/>
    <w:rsid w:val="00815E3B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D41D2"/>
    <w:rsid w:val="008E2859"/>
    <w:rsid w:val="008F4156"/>
    <w:rsid w:val="008F7208"/>
    <w:rsid w:val="0090405B"/>
    <w:rsid w:val="00915C84"/>
    <w:rsid w:val="00923E53"/>
    <w:rsid w:val="009328DD"/>
    <w:rsid w:val="0094205D"/>
    <w:rsid w:val="00972310"/>
    <w:rsid w:val="00977AAC"/>
    <w:rsid w:val="00982F78"/>
    <w:rsid w:val="0098380A"/>
    <w:rsid w:val="009875B2"/>
    <w:rsid w:val="00987FC3"/>
    <w:rsid w:val="009C5777"/>
    <w:rsid w:val="009D4E77"/>
    <w:rsid w:val="009F0DFC"/>
    <w:rsid w:val="009F3445"/>
    <w:rsid w:val="00A36CB9"/>
    <w:rsid w:val="00A42400"/>
    <w:rsid w:val="00A46B94"/>
    <w:rsid w:val="00A50EEB"/>
    <w:rsid w:val="00A52886"/>
    <w:rsid w:val="00A74AC9"/>
    <w:rsid w:val="00A75F4C"/>
    <w:rsid w:val="00A94BBD"/>
    <w:rsid w:val="00A9584B"/>
    <w:rsid w:val="00AB1738"/>
    <w:rsid w:val="00AE621F"/>
    <w:rsid w:val="00AF3542"/>
    <w:rsid w:val="00AF776F"/>
    <w:rsid w:val="00B20041"/>
    <w:rsid w:val="00B57B2A"/>
    <w:rsid w:val="00B718A6"/>
    <w:rsid w:val="00BA512C"/>
    <w:rsid w:val="00BB1F22"/>
    <w:rsid w:val="00C17DDC"/>
    <w:rsid w:val="00C3053B"/>
    <w:rsid w:val="00CA6ED6"/>
    <w:rsid w:val="00CD10BF"/>
    <w:rsid w:val="00CE37CF"/>
    <w:rsid w:val="00D174D9"/>
    <w:rsid w:val="00D20A6A"/>
    <w:rsid w:val="00D34A04"/>
    <w:rsid w:val="00D5111B"/>
    <w:rsid w:val="00D60214"/>
    <w:rsid w:val="00D62F8A"/>
    <w:rsid w:val="00D71A1A"/>
    <w:rsid w:val="00D90054"/>
    <w:rsid w:val="00DC30F3"/>
    <w:rsid w:val="00DC64EC"/>
    <w:rsid w:val="00DD6FD3"/>
    <w:rsid w:val="00E15396"/>
    <w:rsid w:val="00E160E0"/>
    <w:rsid w:val="00E17C67"/>
    <w:rsid w:val="00E331A7"/>
    <w:rsid w:val="00E40CCC"/>
    <w:rsid w:val="00E42AF7"/>
    <w:rsid w:val="00E47850"/>
    <w:rsid w:val="00E47D2B"/>
    <w:rsid w:val="00E5491A"/>
    <w:rsid w:val="00E61773"/>
    <w:rsid w:val="00E86125"/>
    <w:rsid w:val="00EA0301"/>
    <w:rsid w:val="00EA0DFF"/>
    <w:rsid w:val="00EB1D7C"/>
    <w:rsid w:val="00EC0B8E"/>
    <w:rsid w:val="00ED609E"/>
    <w:rsid w:val="00EF1342"/>
    <w:rsid w:val="00EF66DC"/>
    <w:rsid w:val="00F05BEA"/>
    <w:rsid w:val="00F256BF"/>
    <w:rsid w:val="00F32AE0"/>
    <w:rsid w:val="00F33F60"/>
    <w:rsid w:val="00F373ED"/>
    <w:rsid w:val="00F47056"/>
    <w:rsid w:val="00F60031"/>
    <w:rsid w:val="00F76CF5"/>
    <w:rsid w:val="00F91DF0"/>
    <w:rsid w:val="00FA248D"/>
    <w:rsid w:val="00FA7F39"/>
    <w:rsid w:val="00FB66F1"/>
    <w:rsid w:val="00FC0A2D"/>
    <w:rsid w:val="00FC60FB"/>
    <w:rsid w:val="00FD0B10"/>
    <w:rsid w:val="00FD3BA3"/>
    <w:rsid w:val="00FD3F2B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customStyle="1" w:styleId="st">
    <w:name w:val="st"/>
    <w:basedOn w:val="DefaultParagraphFont"/>
    <w:rsid w:val="008F7208"/>
  </w:style>
  <w:style w:type="character" w:styleId="CommentReference">
    <w:name w:val="annotation reference"/>
    <w:basedOn w:val="DefaultParagraphFont"/>
    <w:uiPriority w:val="99"/>
    <w:semiHidden/>
    <w:unhideWhenUsed/>
    <w:rsid w:val="0068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7A"/>
    <w:pPr>
      <w:keepLines w:val="0"/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56"/>
    <w:pPr>
      <w:keepLines/>
      <w:spacing w:after="24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56"/>
    <w:rPr>
      <w:rFonts w:ascii="Arial" w:hAnsi="Arial" w:cs="Arial"/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6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rsc.li/EiC118-preciouswat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7d643f5-4560-4eff-9f48-d0fe6b2bec2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Catalysts get helping hands full article</vt:lpstr>
    </vt:vector>
  </TitlesOfParts>
  <Company>Royal Society of Chemistry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Antibacterial halogens teacher guide</dc:title>
  <dc:subject>Demonstration silver acetylide as a contact explosive</dc:subject>
  <dc:creator>Royal Society of Chemistry</dc:creator>
  <dc:description>To accompany the article 'Precious water', from Education in Chemistry, January 2018.</dc:description>
  <cp:lastModifiedBy>Luke Blackburn</cp:lastModifiedBy>
  <cp:revision>7</cp:revision>
  <dcterms:created xsi:type="dcterms:W3CDTF">2017-11-09T11:34:00Z</dcterms:created>
  <dcterms:modified xsi:type="dcterms:W3CDTF">2017-11-20T09:40:00Z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