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B1409" w14:textId="78F7E058" w:rsidR="00A42400" w:rsidRDefault="005169B2" w:rsidP="00A42400">
      <w:pPr>
        <w:pStyle w:val="Heading1"/>
      </w:pPr>
      <w:bookmarkStart w:id="0" w:name="_GoBack"/>
      <w:r>
        <w:t>Methods for measuring the rate of a reaction</w:t>
      </w:r>
    </w:p>
    <w:bookmarkEnd w:id="0"/>
    <w:p w14:paraId="1161FD3C" w14:textId="22CD9EDB" w:rsidR="007D50E0" w:rsidRPr="007D50E0" w:rsidRDefault="009875B2" w:rsidP="007D50E0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5169B2">
        <w:rPr>
          <w:rStyle w:val="LeadparagraphChar"/>
        </w:rPr>
        <w:t xml:space="preserve">2018, Emily </w:t>
      </w:r>
      <w:proofErr w:type="spellStart"/>
      <w:r w:rsidR="005169B2">
        <w:rPr>
          <w:rStyle w:val="LeadparagraphChar"/>
        </w:rPr>
        <w:t>Seeber</w:t>
      </w:r>
      <w:proofErr w:type="spellEnd"/>
      <w:r w:rsidR="007D50E0">
        <w:rPr>
          <w:rStyle w:val="LeadparagraphChar"/>
        </w:rPr>
        <w:br/>
      </w:r>
      <w:r w:rsidR="00E06CC7" w:rsidRPr="00E06CC7">
        <w:rPr>
          <w:rStyle w:val="LeadparagraphChar"/>
        </w:rPr>
        <w:t>rsc.li/2pX2oet</w:t>
      </w:r>
    </w:p>
    <w:p w14:paraId="6E682B6F" w14:textId="7F61E9AD" w:rsidR="007D50E0" w:rsidRPr="00AF194D" w:rsidRDefault="005169B2" w:rsidP="005169B2">
      <w:pPr>
        <w:pStyle w:val="Leadparagraph"/>
        <w:rPr>
          <w:sz w:val="22"/>
          <w:szCs w:val="22"/>
        </w:rPr>
      </w:pPr>
      <w:r w:rsidRPr="00AF194D">
        <w:rPr>
          <w:sz w:val="22"/>
          <w:szCs w:val="22"/>
        </w:rPr>
        <w:t xml:space="preserve">You wish to measure the rate of a reaction that produces a gas, such as </w:t>
      </w:r>
      <w:r w:rsidR="00E06CC7">
        <w:rPr>
          <w:sz w:val="22"/>
          <w:szCs w:val="22"/>
          <w:lang w:val="en-US"/>
        </w:rPr>
        <w:t>carbon dioxide, hydrogen</w:t>
      </w:r>
      <w:r w:rsidRPr="00AF194D">
        <w:rPr>
          <w:sz w:val="22"/>
          <w:szCs w:val="22"/>
          <w:lang w:val="en-US"/>
        </w:rPr>
        <w:t xml:space="preserve"> or oxygen. Fill in the informat</w:t>
      </w:r>
      <w:r w:rsidR="00AF194D">
        <w:rPr>
          <w:sz w:val="22"/>
          <w:szCs w:val="22"/>
          <w:lang w:val="en-US"/>
        </w:rPr>
        <w:t>ion below to assess different</w:t>
      </w:r>
      <w:r w:rsidR="000F51AE">
        <w:rPr>
          <w:sz w:val="22"/>
          <w:szCs w:val="22"/>
          <w:lang w:val="en-US"/>
        </w:rPr>
        <w:t xml:space="preserve"> me</w:t>
      </w:r>
      <w:r w:rsidRPr="00AF194D">
        <w:rPr>
          <w:sz w:val="22"/>
          <w:szCs w:val="22"/>
          <w:lang w:val="en-US"/>
        </w:rPr>
        <w:t>thods for doing this.</w:t>
      </w:r>
    </w:p>
    <w:tbl>
      <w:tblPr>
        <w:tblW w:w="1389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701"/>
        <w:gridCol w:w="3047"/>
        <w:gridCol w:w="3048"/>
        <w:gridCol w:w="3048"/>
        <w:gridCol w:w="3048"/>
      </w:tblGrid>
      <w:tr w:rsidR="005169B2" w:rsidRPr="00BA5844" w14:paraId="6E4EED5E" w14:textId="77777777" w:rsidTr="005169B2">
        <w:trPr>
          <w:trHeight w:val="247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A300B" w14:textId="77777777" w:rsidR="005169B2" w:rsidRPr="00BA5844" w:rsidRDefault="005169B2" w:rsidP="00127CB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BA5844">
              <w:rPr>
                <w:rFonts w:ascii="Arial" w:eastAsia="Gill Sans MT Light" w:hAnsi="Arial" w:cs="Arial"/>
                <w:b/>
                <w:bCs/>
              </w:rPr>
              <w:t>Method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31F1DB" w14:textId="77777777" w:rsidR="005169B2" w:rsidRPr="00BA5844" w:rsidRDefault="005169B2" w:rsidP="00127CB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BA5844">
              <w:rPr>
                <w:rFonts w:ascii="Arial" w:eastAsia="Gill Sans MT Light" w:hAnsi="Arial" w:cs="Arial"/>
                <w:b/>
                <w:bCs/>
              </w:rPr>
              <w:t>Diagram of apparatus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852EB" w14:textId="77777777" w:rsidR="005169B2" w:rsidRPr="00BA5844" w:rsidRDefault="005169B2" w:rsidP="00127CB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BA5844">
              <w:rPr>
                <w:rFonts w:ascii="Arial" w:eastAsia="Gill Sans MT Light" w:hAnsi="Arial" w:cs="Arial"/>
                <w:b/>
                <w:bCs/>
              </w:rPr>
              <w:t>How the method works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204F2" w14:textId="77777777" w:rsidR="005169B2" w:rsidRPr="00BA5844" w:rsidRDefault="005169B2" w:rsidP="00127CB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BA5844">
              <w:rPr>
                <w:rFonts w:ascii="Arial" w:eastAsia="Gill Sans MT Light" w:hAnsi="Arial" w:cs="Arial"/>
                <w:b/>
                <w:bCs/>
              </w:rPr>
              <w:t>Pros of the method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F49042" w14:textId="77777777" w:rsidR="005169B2" w:rsidRPr="00BA5844" w:rsidRDefault="005169B2" w:rsidP="00127CB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BA5844">
              <w:rPr>
                <w:rFonts w:ascii="Arial" w:eastAsia="Gill Sans MT Light" w:hAnsi="Arial" w:cs="Arial"/>
                <w:b/>
                <w:bCs/>
              </w:rPr>
              <w:t>Cons of the method</w:t>
            </w:r>
          </w:p>
        </w:tc>
      </w:tr>
      <w:tr w:rsidR="005169B2" w:rsidRPr="00BA5844" w14:paraId="75C30E1F" w14:textId="77777777" w:rsidTr="005169B2">
        <w:trPr>
          <w:trHeight w:val="178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F9864" w14:textId="77777777" w:rsidR="005169B2" w:rsidRPr="00AF194D" w:rsidRDefault="005169B2" w:rsidP="00127CB8">
            <w:pPr>
              <w:pStyle w:val="Body"/>
              <w:spacing w:after="0" w:line="240" w:lineRule="auto"/>
              <w:rPr>
                <w:rFonts w:ascii="Arial" w:hAnsi="Arial" w:cs="Arial"/>
                <w:b/>
              </w:rPr>
            </w:pPr>
            <w:r w:rsidRPr="00AF194D">
              <w:rPr>
                <w:rFonts w:ascii="Arial" w:eastAsia="Gill Sans MT Light" w:hAnsi="Arial" w:cs="Arial"/>
                <w:b/>
              </w:rPr>
              <w:t>Using a balance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600C1" w14:textId="77777777" w:rsidR="005169B2" w:rsidRPr="00BA5844" w:rsidRDefault="005169B2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</w:rPr>
            </w:pPr>
          </w:p>
          <w:p w14:paraId="7047D071" w14:textId="77777777" w:rsidR="005169B2" w:rsidRPr="00BA5844" w:rsidRDefault="005169B2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</w:rPr>
            </w:pPr>
          </w:p>
          <w:p w14:paraId="0E146136" w14:textId="77777777" w:rsidR="005169B2" w:rsidRPr="00BA5844" w:rsidRDefault="005169B2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</w:rPr>
            </w:pPr>
          </w:p>
          <w:p w14:paraId="3EE2064C" w14:textId="77777777" w:rsidR="005169B2" w:rsidRPr="00BA5844" w:rsidRDefault="005169B2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</w:rPr>
            </w:pPr>
          </w:p>
          <w:p w14:paraId="00185580" w14:textId="77777777" w:rsidR="005169B2" w:rsidRPr="00BA5844" w:rsidRDefault="005169B2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</w:rPr>
            </w:pPr>
          </w:p>
          <w:p w14:paraId="4094B258" w14:textId="77777777" w:rsidR="005169B2" w:rsidRPr="00BA5844" w:rsidRDefault="005169B2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</w:rPr>
            </w:pPr>
          </w:p>
          <w:p w14:paraId="238A9F35" w14:textId="77777777" w:rsidR="005169B2" w:rsidRPr="00BA5844" w:rsidRDefault="005169B2" w:rsidP="00127CB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A6F13" w14:textId="77777777" w:rsidR="005169B2" w:rsidRPr="00BA5844" w:rsidRDefault="005169B2" w:rsidP="00127CB8">
            <w:pPr>
              <w:rPr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53F5EE" w14:textId="77777777" w:rsidR="005169B2" w:rsidRPr="00BA5844" w:rsidRDefault="005169B2" w:rsidP="00127CB8">
            <w:pPr>
              <w:rPr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0E96FC" w14:textId="77777777" w:rsidR="005169B2" w:rsidRPr="00BA5844" w:rsidRDefault="005169B2" w:rsidP="00127CB8">
            <w:pPr>
              <w:rPr>
                <w:sz w:val="22"/>
                <w:szCs w:val="22"/>
              </w:rPr>
            </w:pPr>
          </w:p>
        </w:tc>
      </w:tr>
      <w:tr w:rsidR="005169B2" w:rsidRPr="00BA5844" w14:paraId="22F4E373" w14:textId="77777777" w:rsidTr="005169B2">
        <w:trPr>
          <w:trHeight w:val="178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AEE07" w14:textId="77777777" w:rsidR="005169B2" w:rsidRPr="00AF194D" w:rsidRDefault="005169B2" w:rsidP="00127CB8">
            <w:pPr>
              <w:pStyle w:val="Body"/>
              <w:spacing w:after="0" w:line="240" w:lineRule="auto"/>
              <w:rPr>
                <w:rFonts w:ascii="Arial" w:hAnsi="Arial" w:cs="Arial"/>
                <w:b/>
              </w:rPr>
            </w:pPr>
            <w:r w:rsidRPr="00AF194D">
              <w:rPr>
                <w:rFonts w:ascii="Arial" w:eastAsia="Gill Sans MT Light" w:hAnsi="Arial" w:cs="Arial"/>
                <w:b/>
              </w:rPr>
              <w:t>Collecting the gas over water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3A8883" w14:textId="77777777" w:rsidR="005169B2" w:rsidRPr="00BA5844" w:rsidRDefault="005169B2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</w:rPr>
            </w:pPr>
          </w:p>
          <w:p w14:paraId="0394011B" w14:textId="77777777" w:rsidR="005169B2" w:rsidRPr="00BA5844" w:rsidRDefault="005169B2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</w:rPr>
            </w:pPr>
          </w:p>
          <w:p w14:paraId="5FFB117E" w14:textId="77777777" w:rsidR="005169B2" w:rsidRPr="00BA5844" w:rsidRDefault="005169B2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</w:rPr>
            </w:pPr>
          </w:p>
          <w:p w14:paraId="3DDB00D1" w14:textId="77777777" w:rsidR="005169B2" w:rsidRPr="00BA5844" w:rsidRDefault="005169B2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</w:rPr>
            </w:pPr>
          </w:p>
          <w:p w14:paraId="15BB16F0" w14:textId="77777777" w:rsidR="005169B2" w:rsidRPr="00BA5844" w:rsidRDefault="005169B2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</w:rPr>
            </w:pPr>
          </w:p>
          <w:p w14:paraId="456BB3D4" w14:textId="77777777" w:rsidR="005169B2" w:rsidRPr="00BA5844" w:rsidRDefault="005169B2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</w:rPr>
            </w:pPr>
          </w:p>
          <w:p w14:paraId="4FDEA029" w14:textId="77777777" w:rsidR="005169B2" w:rsidRPr="00BA5844" w:rsidRDefault="005169B2" w:rsidP="00127CB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B31E10" w14:textId="77777777" w:rsidR="005169B2" w:rsidRPr="00BA5844" w:rsidRDefault="005169B2" w:rsidP="00127CB8">
            <w:pPr>
              <w:rPr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50522" w14:textId="77777777" w:rsidR="005169B2" w:rsidRPr="00BA5844" w:rsidRDefault="005169B2" w:rsidP="00127CB8">
            <w:pPr>
              <w:rPr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F2C177" w14:textId="77777777" w:rsidR="005169B2" w:rsidRPr="00BA5844" w:rsidRDefault="005169B2" w:rsidP="00127CB8">
            <w:pPr>
              <w:rPr>
                <w:sz w:val="22"/>
                <w:szCs w:val="22"/>
              </w:rPr>
            </w:pPr>
          </w:p>
        </w:tc>
      </w:tr>
      <w:tr w:rsidR="005169B2" w:rsidRPr="00BA5844" w14:paraId="2842E970" w14:textId="77777777" w:rsidTr="005169B2">
        <w:trPr>
          <w:trHeight w:val="178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11EE6" w14:textId="77777777" w:rsidR="005169B2" w:rsidRPr="00AF194D" w:rsidRDefault="005169B2" w:rsidP="00127CB8">
            <w:pPr>
              <w:pStyle w:val="Body"/>
              <w:spacing w:after="0" w:line="240" w:lineRule="auto"/>
              <w:rPr>
                <w:rFonts w:ascii="Arial" w:hAnsi="Arial" w:cs="Arial"/>
                <w:b/>
              </w:rPr>
            </w:pPr>
            <w:r w:rsidRPr="00AF194D">
              <w:rPr>
                <w:rFonts w:ascii="Arial" w:eastAsia="Gill Sans MT Light" w:hAnsi="Arial" w:cs="Arial"/>
                <w:b/>
              </w:rPr>
              <w:t>Using a gas syringe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3B0737" w14:textId="77777777" w:rsidR="005169B2" w:rsidRPr="00BA5844" w:rsidRDefault="005169B2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</w:rPr>
            </w:pPr>
          </w:p>
          <w:p w14:paraId="7790A284" w14:textId="77777777" w:rsidR="005169B2" w:rsidRPr="00BA5844" w:rsidRDefault="005169B2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</w:rPr>
            </w:pPr>
          </w:p>
          <w:p w14:paraId="02B7A47B" w14:textId="77777777" w:rsidR="005169B2" w:rsidRPr="00BA5844" w:rsidRDefault="005169B2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</w:rPr>
            </w:pPr>
          </w:p>
          <w:p w14:paraId="5A2DC658" w14:textId="77777777" w:rsidR="005169B2" w:rsidRPr="00BA5844" w:rsidRDefault="005169B2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</w:rPr>
            </w:pPr>
          </w:p>
          <w:p w14:paraId="291EF8A3" w14:textId="77777777" w:rsidR="005169B2" w:rsidRPr="00BA5844" w:rsidRDefault="005169B2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</w:rPr>
            </w:pPr>
          </w:p>
          <w:p w14:paraId="24354774" w14:textId="77777777" w:rsidR="005169B2" w:rsidRPr="00BA5844" w:rsidRDefault="005169B2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</w:rPr>
            </w:pPr>
          </w:p>
          <w:p w14:paraId="2B02F67F" w14:textId="77777777" w:rsidR="005169B2" w:rsidRPr="00BA5844" w:rsidRDefault="005169B2" w:rsidP="00127CB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B7394F" w14:textId="77777777" w:rsidR="005169B2" w:rsidRPr="00BA5844" w:rsidRDefault="005169B2" w:rsidP="00127CB8">
            <w:pPr>
              <w:rPr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1E5701" w14:textId="77777777" w:rsidR="005169B2" w:rsidRPr="00BA5844" w:rsidRDefault="005169B2" w:rsidP="00127CB8">
            <w:pPr>
              <w:rPr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FC89E5" w14:textId="77777777" w:rsidR="005169B2" w:rsidRPr="00BA5844" w:rsidRDefault="005169B2" w:rsidP="00127CB8">
            <w:pPr>
              <w:rPr>
                <w:sz w:val="22"/>
                <w:szCs w:val="22"/>
              </w:rPr>
            </w:pPr>
          </w:p>
        </w:tc>
      </w:tr>
    </w:tbl>
    <w:p w14:paraId="77F4A344" w14:textId="77777777" w:rsidR="005169B2" w:rsidRDefault="005169B2" w:rsidP="005169B2">
      <w:pPr>
        <w:pStyle w:val="Leadparagraph"/>
      </w:pPr>
    </w:p>
    <w:p w14:paraId="2BDEEADF" w14:textId="19AF4F5E" w:rsidR="007D50E0" w:rsidRDefault="005169B2" w:rsidP="005169B2">
      <w:pPr>
        <w:pStyle w:val="Leadparagraph"/>
      </w:pPr>
      <w:r>
        <w:lastRenderedPageBreak/>
        <w:t xml:space="preserve">You wish to measure the rate of a reaction that </w:t>
      </w:r>
      <w:r>
        <w:rPr>
          <w:lang w:val="en-US"/>
        </w:rPr>
        <w:t xml:space="preserve">produces a solid, </w:t>
      </w:r>
      <w:proofErr w:type="spellStart"/>
      <w:r>
        <w:rPr>
          <w:lang w:val="en-US"/>
        </w:rPr>
        <w:t>eg</w:t>
      </w:r>
      <w:proofErr w:type="spellEnd"/>
      <w:r>
        <w:rPr>
          <w:lang w:val="en-US"/>
        </w:rPr>
        <w:t xml:space="preserve"> the rate of the reaction of sulf</w:t>
      </w:r>
      <w:r w:rsidR="000F51AE">
        <w:rPr>
          <w:lang w:val="en-US"/>
        </w:rPr>
        <w:t>uric acid and sodium thiosulf</w:t>
      </w:r>
      <w:r w:rsidRPr="005169B2">
        <w:rPr>
          <w:lang w:val="en-US"/>
        </w:rPr>
        <w:t xml:space="preserve">ate </w:t>
      </w:r>
      <w:r>
        <w:rPr>
          <w:lang w:val="en-US"/>
        </w:rPr>
        <w:t>that</w:t>
      </w:r>
      <w:r w:rsidRPr="005169B2">
        <w:rPr>
          <w:lang w:val="en-US"/>
        </w:rPr>
        <w:t xml:space="preserve"> form</w:t>
      </w:r>
      <w:r>
        <w:rPr>
          <w:lang w:val="en-US"/>
        </w:rPr>
        <w:t>s sulf</w:t>
      </w:r>
      <w:r w:rsidRPr="005169B2">
        <w:rPr>
          <w:lang w:val="en-US"/>
        </w:rPr>
        <w:t>ur.</w:t>
      </w:r>
      <w:r>
        <w:rPr>
          <w:lang w:val="en-US"/>
        </w:rPr>
        <w:t xml:space="preserve"> Fill in the information below to assess the methods for this.</w:t>
      </w:r>
    </w:p>
    <w:tbl>
      <w:tblPr>
        <w:tblW w:w="1389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701"/>
        <w:gridCol w:w="3047"/>
        <w:gridCol w:w="3048"/>
        <w:gridCol w:w="3048"/>
        <w:gridCol w:w="3048"/>
      </w:tblGrid>
      <w:tr w:rsidR="005169B2" w:rsidRPr="00BA5844" w14:paraId="3C964941" w14:textId="77777777" w:rsidTr="005169B2">
        <w:trPr>
          <w:trHeight w:val="185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9D43D2" w14:textId="77777777" w:rsidR="005169B2" w:rsidRPr="00BA5844" w:rsidRDefault="005169B2" w:rsidP="00127CB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BA5844">
              <w:rPr>
                <w:rFonts w:ascii="Arial" w:eastAsia="Gill Sans MT Light" w:hAnsi="Arial" w:cs="Arial"/>
                <w:b/>
                <w:bCs/>
              </w:rPr>
              <w:t>Method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3FC77A" w14:textId="77777777" w:rsidR="005169B2" w:rsidRPr="00BA5844" w:rsidRDefault="005169B2" w:rsidP="00127CB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BA5844">
              <w:rPr>
                <w:rFonts w:ascii="Arial" w:eastAsia="Gill Sans MT Light" w:hAnsi="Arial" w:cs="Arial"/>
                <w:b/>
                <w:bCs/>
              </w:rPr>
              <w:t>Diagram of apparatus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45449" w14:textId="77777777" w:rsidR="005169B2" w:rsidRPr="00BA5844" w:rsidRDefault="005169B2" w:rsidP="00127CB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BA5844">
              <w:rPr>
                <w:rFonts w:ascii="Arial" w:eastAsia="Gill Sans MT Light" w:hAnsi="Arial" w:cs="Arial"/>
                <w:b/>
                <w:bCs/>
              </w:rPr>
              <w:t>How the method works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B23A81" w14:textId="77777777" w:rsidR="005169B2" w:rsidRPr="00BA5844" w:rsidRDefault="005169B2" w:rsidP="00127CB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BA5844">
              <w:rPr>
                <w:rFonts w:ascii="Arial" w:eastAsia="Gill Sans MT Light" w:hAnsi="Arial" w:cs="Arial"/>
                <w:b/>
                <w:bCs/>
              </w:rPr>
              <w:t>Pros of the method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B41C0" w14:textId="77777777" w:rsidR="005169B2" w:rsidRPr="00BA5844" w:rsidRDefault="005169B2" w:rsidP="00127CB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  <w:r w:rsidRPr="00BA5844">
              <w:rPr>
                <w:rFonts w:ascii="Arial" w:eastAsia="Gill Sans MT Light" w:hAnsi="Arial" w:cs="Arial"/>
                <w:b/>
                <w:bCs/>
              </w:rPr>
              <w:t>Cons of the method</w:t>
            </w:r>
          </w:p>
        </w:tc>
      </w:tr>
      <w:tr w:rsidR="005169B2" w:rsidRPr="00BA5844" w14:paraId="056A0C60" w14:textId="77777777" w:rsidTr="00127CB8">
        <w:trPr>
          <w:trHeight w:val="178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508AB" w14:textId="7E3C02D2" w:rsidR="005169B2" w:rsidRPr="00AF194D" w:rsidRDefault="005169B2" w:rsidP="00127CB8">
            <w:pPr>
              <w:pStyle w:val="Body"/>
              <w:spacing w:after="0" w:line="240" w:lineRule="auto"/>
              <w:rPr>
                <w:rFonts w:ascii="Arial" w:hAnsi="Arial" w:cs="Arial"/>
                <w:b/>
              </w:rPr>
            </w:pPr>
            <w:r w:rsidRPr="00AF194D">
              <w:rPr>
                <w:rFonts w:ascii="Arial" w:eastAsia="Gill Sans MT Light" w:hAnsi="Arial" w:cs="Arial"/>
                <w:b/>
              </w:rPr>
              <w:t>Disappearing cross method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A81F4" w14:textId="77777777" w:rsidR="005169B2" w:rsidRPr="00BA5844" w:rsidRDefault="005169B2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</w:rPr>
            </w:pPr>
          </w:p>
          <w:p w14:paraId="164854F8" w14:textId="77777777" w:rsidR="005169B2" w:rsidRPr="00BA5844" w:rsidRDefault="005169B2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</w:rPr>
            </w:pPr>
          </w:p>
          <w:p w14:paraId="6FF07413" w14:textId="77777777" w:rsidR="005169B2" w:rsidRPr="00BA5844" w:rsidRDefault="005169B2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</w:rPr>
            </w:pPr>
          </w:p>
          <w:p w14:paraId="76A1EFC4" w14:textId="77777777" w:rsidR="005169B2" w:rsidRPr="00BA5844" w:rsidRDefault="005169B2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</w:rPr>
            </w:pPr>
          </w:p>
          <w:p w14:paraId="3D781D93" w14:textId="51728010" w:rsidR="005169B2" w:rsidRDefault="005169B2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</w:rPr>
            </w:pPr>
          </w:p>
          <w:p w14:paraId="30A7D48F" w14:textId="22CABB88" w:rsidR="00AF194D" w:rsidRDefault="00AF194D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</w:rPr>
            </w:pPr>
          </w:p>
          <w:p w14:paraId="56890F6B" w14:textId="77777777" w:rsidR="00AF194D" w:rsidRPr="00BA5844" w:rsidRDefault="00AF194D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</w:rPr>
            </w:pPr>
          </w:p>
          <w:p w14:paraId="4413757B" w14:textId="77777777" w:rsidR="005169B2" w:rsidRPr="00BA5844" w:rsidRDefault="005169B2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</w:rPr>
            </w:pPr>
          </w:p>
          <w:p w14:paraId="398ECACC" w14:textId="77777777" w:rsidR="005169B2" w:rsidRPr="00BA5844" w:rsidRDefault="005169B2" w:rsidP="00127CB8">
            <w:pPr>
              <w:pStyle w:val="Body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06C927" w14:textId="77777777" w:rsidR="005169B2" w:rsidRPr="00BA5844" w:rsidRDefault="005169B2" w:rsidP="00127CB8">
            <w:pPr>
              <w:rPr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FBD3A" w14:textId="77777777" w:rsidR="005169B2" w:rsidRPr="00BA5844" w:rsidRDefault="005169B2" w:rsidP="00127CB8">
            <w:pPr>
              <w:rPr>
                <w:sz w:val="22"/>
                <w:szCs w:val="22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EB2EAB" w14:textId="77777777" w:rsidR="005169B2" w:rsidRPr="00BA5844" w:rsidRDefault="005169B2" w:rsidP="00127CB8">
            <w:pPr>
              <w:rPr>
                <w:sz w:val="22"/>
                <w:szCs w:val="22"/>
              </w:rPr>
            </w:pPr>
          </w:p>
        </w:tc>
      </w:tr>
    </w:tbl>
    <w:p w14:paraId="2C3372BD" w14:textId="6AA6146E" w:rsidR="00AF194D" w:rsidRDefault="00AF194D" w:rsidP="00AE621F">
      <w:pPr>
        <w:pStyle w:val="Numberedlist"/>
        <w:numPr>
          <w:ilvl w:val="0"/>
          <w:numId w:val="0"/>
        </w:numPr>
        <w:rPr>
          <w:b/>
        </w:rPr>
      </w:pPr>
    </w:p>
    <w:p w14:paraId="4B64C642" w14:textId="77777777" w:rsidR="00AF194D" w:rsidRDefault="00AF194D" w:rsidP="00AE621F">
      <w:pPr>
        <w:pStyle w:val="Numberedlist"/>
        <w:numPr>
          <w:ilvl w:val="0"/>
          <w:numId w:val="0"/>
        </w:numPr>
        <w:rPr>
          <w:b/>
        </w:rPr>
      </w:pPr>
    </w:p>
    <w:p w14:paraId="63368437" w14:textId="77777777" w:rsidR="00AF194D" w:rsidRDefault="00AF194D" w:rsidP="00AE621F">
      <w:pPr>
        <w:pStyle w:val="Numberedlist"/>
        <w:numPr>
          <w:ilvl w:val="0"/>
          <w:numId w:val="0"/>
        </w:numPr>
        <w:rPr>
          <w:b/>
        </w:rPr>
      </w:pPr>
    </w:p>
    <w:p w14:paraId="20E1D519" w14:textId="71158FB2" w:rsidR="007D50E0" w:rsidRPr="005169B2" w:rsidRDefault="005169B2" w:rsidP="00AE621F">
      <w:pPr>
        <w:pStyle w:val="Numberedlist"/>
        <w:numPr>
          <w:ilvl w:val="0"/>
          <w:numId w:val="0"/>
        </w:numPr>
        <w:rPr>
          <w:b/>
        </w:rPr>
      </w:pPr>
      <w:r w:rsidRPr="005169B2">
        <w:rPr>
          <w:b/>
        </w:rPr>
        <w:t xml:space="preserve">For each of the reactions below, </w:t>
      </w:r>
      <w:r>
        <w:rPr>
          <w:b/>
        </w:rPr>
        <w:t xml:space="preserve">described by </w:t>
      </w:r>
      <w:r w:rsidR="00AF194D">
        <w:rPr>
          <w:b/>
        </w:rPr>
        <w:t xml:space="preserve">an observable </w:t>
      </w:r>
      <w:r>
        <w:rPr>
          <w:b/>
        </w:rPr>
        <w:t xml:space="preserve">change that occurs in the reaction, </w:t>
      </w:r>
      <w:r w:rsidRPr="005169B2">
        <w:rPr>
          <w:b/>
        </w:rPr>
        <w:t>choose a method for measuring the rate of the reaction, and complete the rest of the table.</w:t>
      </w:r>
    </w:p>
    <w:p w14:paraId="2FE117E5" w14:textId="5BB74619" w:rsidR="007D50E0" w:rsidRDefault="007D50E0" w:rsidP="00AE621F">
      <w:pPr>
        <w:pStyle w:val="Numberedlist"/>
        <w:numPr>
          <w:ilvl w:val="0"/>
          <w:numId w:val="0"/>
        </w:numPr>
      </w:pPr>
    </w:p>
    <w:tbl>
      <w:tblPr>
        <w:tblW w:w="13892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124"/>
        <w:gridCol w:w="2565"/>
        <w:gridCol w:w="2565"/>
        <w:gridCol w:w="2565"/>
        <w:gridCol w:w="2073"/>
      </w:tblGrid>
      <w:tr w:rsidR="00AF194D" w:rsidRPr="00EA21FB" w14:paraId="3A25A14A" w14:textId="77777777" w:rsidTr="00AF194D">
        <w:trPr>
          <w:trHeight w:val="551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45A99E" w14:textId="77777777" w:rsidR="00AF194D" w:rsidRPr="00EA21FB" w:rsidRDefault="00AF194D" w:rsidP="00127CB8">
            <w:pPr>
              <w:pStyle w:val="Body"/>
              <w:spacing w:after="0" w:line="240" w:lineRule="auto"/>
              <w:rPr>
                <w:rFonts w:ascii="Arial" w:hAnsi="Arial" w:cs="Arial"/>
                <w:sz w:val="20"/>
              </w:rPr>
            </w:pPr>
            <w:r w:rsidRPr="00EA21FB">
              <w:rPr>
                <w:rFonts w:ascii="Arial" w:eastAsia="Gill Sans MT Light" w:hAnsi="Arial" w:cs="Arial"/>
                <w:b/>
                <w:bCs/>
                <w:sz w:val="20"/>
              </w:rPr>
              <w:t>Method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8C366" w14:textId="77777777" w:rsidR="00AF194D" w:rsidRPr="00EA21FB" w:rsidRDefault="00AF194D" w:rsidP="00127CB8">
            <w:pPr>
              <w:pStyle w:val="Body"/>
              <w:spacing w:after="0" w:line="240" w:lineRule="auto"/>
              <w:rPr>
                <w:rFonts w:ascii="Arial" w:hAnsi="Arial" w:cs="Arial"/>
                <w:sz w:val="20"/>
              </w:rPr>
            </w:pPr>
            <w:r w:rsidRPr="00EA21FB">
              <w:rPr>
                <w:rFonts w:ascii="Arial" w:eastAsia="Gill Sans MT Light" w:hAnsi="Arial" w:cs="Arial"/>
                <w:b/>
                <w:bCs/>
                <w:sz w:val="20"/>
              </w:rPr>
              <w:t>Diagram of apparatus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BD1850" w14:textId="77777777" w:rsidR="00AF194D" w:rsidRPr="00EA21FB" w:rsidRDefault="00AF194D" w:rsidP="00127CB8">
            <w:pPr>
              <w:pStyle w:val="Body"/>
              <w:spacing w:after="0" w:line="240" w:lineRule="auto"/>
              <w:rPr>
                <w:rFonts w:ascii="Arial" w:hAnsi="Arial" w:cs="Arial"/>
                <w:sz w:val="20"/>
              </w:rPr>
            </w:pPr>
            <w:r w:rsidRPr="00EA21FB">
              <w:rPr>
                <w:rFonts w:ascii="Arial" w:eastAsia="Gill Sans MT Light" w:hAnsi="Arial" w:cs="Arial"/>
                <w:b/>
                <w:bCs/>
                <w:sz w:val="20"/>
              </w:rPr>
              <w:t>How the method works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5AA36E" w14:textId="77777777" w:rsidR="00AF194D" w:rsidRPr="00EA21FB" w:rsidRDefault="00AF194D" w:rsidP="00127CB8">
            <w:pPr>
              <w:pStyle w:val="Body"/>
              <w:spacing w:after="0" w:line="240" w:lineRule="auto"/>
              <w:rPr>
                <w:rFonts w:ascii="Arial" w:hAnsi="Arial" w:cs="Arial"/>
                <w:sz w:val="20"/>
              </w:rPr>
            </w:pPr>
            <w:r w:rsidRPr="00EA21FB">
              <w:rPr>
                <w:rFonts w:ascii="Arial" w:eastAsia="Gill Sans MT Light" w:hAnsi="Arial" w:cs="Arial"/>
                <w:b/>
                <w:bCs/>
                <w:sz w:val="20"/>
              </w:rPr>
              <w:t>Pros of the method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3CA228" w14:textId="77777777" w:rsidR="00AF194D" w:rsidRPr="00EA21FB" w:rsidRDefault="00AF194D" w:rsidP="00127CB8">
            <w:pPr>
              <w:pStyle w:val="Body"/>
              <w:spacing w:after="0" w:line="240" w:lineRule="auto"/>
              <w:rPr>
                <w:rFonts w:ascii="Arial" w:hAnsi="Arial" w:cs="Arial"/>
                <w:sz w:val="20"/>
              </w:rPr>
            </w:pPr>
            <w:r w:rsidRPr="00EA21FB">
              <w:rPr>
                <w:rFonts w:ascii="Arial" w:eastAsia="Gill Sans MT Light" w:hAnsi="Arial" w:cs="Arial"/>
                <w:b/>
                <w:bCs/>
                <w:sz w:val="20"/>
              </w:rPr>
              <w:t>Cons of the method</w:t>
            </w:r>
          </w:p>
        </w:tc>
      </w:tr>
      <w:tr w:rsidR="00AF194D" w:rsidRPr="00EA21FB" w14:paraId="0B486D65" w14:textId="77777777" w:rsidTr="00AF194D">
        <w:trPr>
          <w:trHeight w:val="370"/>
        </w:trPr>
        <w:tc>
          <w:tcPr>
            <w:tcW w:w="13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955AB" w14:textId="77777777" w:rsidR="00AF194D" w:rsidRPr="00EA21FB" w:rsidRDefault="00AF194D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  <w:b/>
                <w:bCs/>
                <w:sz w:val="20"/>
              </w:rPr>
            </w:pPr>
            <w:r w:rsidRPr="00EA21FB">
              <w:rPr>
                <w:rFonts w:ascii="Arial" w:eastAsia="Gill Sans MT Light" w:hAnsi="Arial" w:cs="Arial"/>
                <w:b/>
                <w:sz w:val="20"/>
              </w:rPr>
              <w:t>The react</w:t>
            </w:r>
            <w:r>
              <w:rPr>
                <w:rFonts w:ascii="Arial" w:eastAsia="Gill Sans MT Light" w:hAnsi="Arial" w:cs="Arial"/>
                <w:b/>
                <w:sz w:val="20"/>
              </w:rPr>
              <w:t xml:space="preserve">ion involves a sudden </w:t>
            </w:r>
            <w:proofErr w:type="spellStart"/>
            <w:r>
              <w:rPr>
                <w:rFonts w:ascii="Arial" w:eastAsia="Gill Sans MT Light" w:hAnsi="Arial" w:cs="Arial"/>
                <w:b/>
                <w:sz w:val="20"/>
              </w:rPr>
              <w:t>colour</w:t>
            </w:r>
            <w:proofErr w:type="spellEnd"/>
            <w:r>
              <w:rPr>
                <w:rFonts w:ascii="Arial" w:eastAsia="Gill Sans MT Light" w:hAnsi="Arial" w:cs="Arial"/>
                <w:b/>
                <w:sz w:val="20"/>
              </w:rPr>
              <w:t xml:space="preserve"> change, </w:t>
            </w:r>
            <w:proofErr w:type="spellStart"/>
            <w:r>
              <w:rPr>
                <w:rFonts w:ascii="Arial" w:eastAsia="Gill Sans MT Light" w:hAnsi="Arial" w:cs="Arial"/>
                <w:b/>
                <w:sz w:val="20"/>
              </w:rPr>
              <w:t>eg</w:t>
            </w:r>
            <w:proofErr w:type="spellEnd"/>
            <w:r w:rsidRPr="00EA21FB">
              <w:rPr>
                <w:rFonts w:ascii="Arial" w:eastAsia="Gill Sans MT Light" w:hAnsi="Arial" w:cs="Arial"/>
                <w:b/>
                <w:sz w:val="20"/>
              </w:rPr>
              <w:t xml:space="preserve"> the iodine clock reaction.</w:t>
            </w:r>
          </w:p>
        </w:tc>
      </w:tr>
      <w:tr w:rsidR="00AF194D" w:rsidRPr="00EA21FB" w14:paraId="244CFF94" w14:textId="77777777" w:rsidTr="00AF194D">
        <w:trPr>
          <w:trHeight w:val="2090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C47E64" w14:textId="77777777" w:rsidR="00AF194D" w:rsidRDefault="00AF194D" w:rsidP="00127CB8">
            <w:pPr>
              <w:rPr>
                <w:szCs w:val="22"/>
              </w:rPr>
            </w:pPr>
          </w:p>
          <w:p w14:paraId="19753644" w14:textId="77777777" w:rsidR="00AF194D" w:rsidRDefault="00AF194D" w:rsidP="00127CB8">
            <w:pPr>
              <w:rPr>
                <w:szCs w:val="22"/>
              </w:rPr>
            </w:pPr>
          </w:p>
          <w:p w14:paraId="6EEBA3F7" w14:textId="77777777" w:rsidR="00AF194D" w:rsidRDefault="00AF194D" w:rsidP="00127CB8">
            <w:pPr>
              <w:rPr>
                <w:szCs w:val="22"/>
              </w:rPr>
            </w:pPr>
          </w:p>
          <w:p w14:paraId="772DE8D8" w14:textId="77777777" w:rsidR="00AF194D" w:rsidRDefault="00AF194D" w:rsidP="00127CB8">
            <w:pPr>
              <w:rPr>
                <w:szCs w:val="22"/>
              </w:rPr>
            </w:pPr>
          </w:p>
          <w:p w14:paraId="74998139" w14:textId="364A79EB" w:rsidR="00AF194D" w:rsidRPr="00EA21FB" w:rsidRDefault="00AF194D" w:rsidP="00127CB8">
            <w:pPr>
              <w:rPr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FF5720" w14:textId="77777777" w:rsidR="00AF194D" w:rsidRPr="00EA21FB" w:rsidRDefault="00AF194D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  <w:sz w:val="20"/>
              </w:rPr>
            </w:pPr>
          </w:p>
          <w:p w14:paraId="41BE445C" w14:textId="77777777" w:rsidR="00AF194D" w:rsidRPr="00EA21FB" w:rsidRDefault="00AF194D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  <w:sz w:val="20"/>
              </w:rPr>
            </w:pPr>
          </w:p>
          <w:p w14:paraId="3B51602E" w14:textId="77777777" w:rsidR="00AF194D" w:rsidRPr="00EA21FB" w:rsidRDefault="00AF194D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  <w:sz w:val="20"/>
              </w:rPr>
            </w:pPr>
          </w:p>
          <w:p w14:paraId="3BE3879F" w14:textId="77777777" w:rsidR="00AF194D" w:rsidRPr="00EA21FB" w:rsidRDefault="00AF194D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  <w:sz w:val="20"/>
              </w:rPr>
            </w:pPr>
          </w:p>
          <w:p w14:paraId="22D6C078" w14:textId="77777777" w:rsidR="00AF194D" w:rsidRPr="00EA21FB" w:rsidRDefault="00AF194D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  <w:sz w:val="20"/>
              </w:rPr>
            </w:pPr>
          </w:p>
          <w:p w14:paraId="23A2900A" w14:textId="77777777" w:rsidR="00AF194D" w:rsidRPr="00EA21FB" w:rsidRDefault="00AF194D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  <w:sz w:val="20"/>
              </w:rPr>
            </w:pPr>
          </w:p>
          <w:p w14:paraId="2E7C9E4F" w14:textId="77777777" w:rsidR="00AF194D" w:rsidRPr="00EA21FB" w:rsidRDefault="00AF194D" w:rsidP="00127CB8">
            <w:pPr>
              <w:pStyle w:val="Body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D20BE5" w14:textId="77777777" w:rsidR="00AF194D" w:rsidRPr="00EA21FB" w:rsidRDefault="00AF194D" w:rsidP="00127CB8">
            <w:pPr>
              <w:rPr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F502A" w14:textId="77777777" w:rsidR="00AF194D" w:rsidRPr="00EA21FB" w:rsidRDefault="00AF194D" w:rsidP="00127CB8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364C1" w14:textId="77777777" w:rsidR="00AF194D" w:rsidRPr="00EA21FB" w:rsidRDefault="00AF194D" w:rsidP="00127CB8">
            <w:pPr>
              <w:rPr>
                <w:szCs w:val="22"/>
              </w:rPr>
            </w:pPr>
          </w:p>
        </w:tc>
      </w:tr>
      <w:tr w:rsidR="00AF194D" w:rsidRPr="00EA21FB" w14:paraId="42C177F0" w14:textId="77777777" w:rsidTr="00AF194D">
        <w:trPr>
          <w:trHeight w:val="202"/>
        </w:trPr>
        <w:tc>
          <w:tcPr>
            <w:tcW w:w="13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36D9C" w14:textId="77777777" w:rsidR="00AF194D" w:rsidRDefault="00AF194D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  <w:b/>
                <w:sz w:val="20"/>
              </w:rPr>
            </w:pPr>
            <w:r w:rsidRPr="00EA21FB">
              <w:rPr>
                <w:rFonts w:ascii="Arial" w:eastAsia="Gill Sans MT Light" w:hAnsi="Arial" w:cs="Arial"/>
                <w:b/>
                <w:sz w:val="20"/>
              </w:rPr>
              <w:lastRenderedPageBreak/>
              <w:t xml:space="preserve">The reaction </w:t>
            </w:r>
            <w:r>
              <w:rPr>
                <w:rFonts w:ascii="Arial" w:eastAsia="Gill Sans MT Light" w:hAnsi="Arial" w:cs="Arial"/>
                <w:b/>
                <w:sz w:val="20"/>
              </w:rPr>
              <w:t>involves a gradual change</w:t>
            </w:r>
            <w:r w:rsidRPr="00EA21FB">
              <w:rPr>
                <w:rFonts w:ascii="Arial" w:eastAsia="Gill Sans MT Light" w:hAnsi="Arial" w:cs="Arial"/>
                <w:b/>
                <w:sz w:val="20"/>
              </w:rPr>
              <w:t xml:space="preserve"> from one </w:t>
            </w:r>
            <w:proofErr w:type="spellStart"/>
            <w:r w:rsidRPr="00EA21FB">
              <w:rPr>
                <w:rFonts w:ascii="Arial" w:eastAsia="Gill Sans MT Light" w:hAnsi="Arial" w:cs="Arial"/>
                <w:b/>
                <w:sz w:val="20"/>
              </w:rPr>
              <w:t>colour</w:t>
            </w:r>
            <w:proofErr w:type="spellEnd"/>
            <w:r w:rsidRPr="00EA21FB">
              <w:rPr>
                <w:rFonts w:ascii="Arial" w:eastAsia="Gill Sans MT Light" w:hAnsi="Arial" w:cs="Arial"/>
                <w:b/>
                <w:sz w:val="20"/>
              </w:rPr>
              <w:t xml:space="preserve"> to another, </w:t>
            </w:r>
            <w:proofErr w:type="spellStart"/>
            <w:r>
              <w:rPr>
                <w:rFonts w:ascii="Arial" w:eastAsia="Gill Sans MT Light" w:hAnsi="Arial" w:cs="Arial"/>
                <w:b/>
                <w:sz w:val="20"/>
              </w:rPr>
              <w:t>eg</w:t>
            </w:r>
            <w:proofErr w:type="spellEnd"/>
            <w:r w:rsidRPr="00EA21FB">
              <w:rPr>
                <w:rFonts w:ascii="Arial" w:eastAsia="Gill Sans MT Light" w:hAnsi="Arial" w:cs="Arial"/>
                <w:b/>
                <w:sz w:val="20"/>
              </w:rPr>
              <w:t xml:space="preserve"> </w:t>
            </w:r>
            <w:r>
              <w:rPr>
                <w:rFonts w:ascii="Arial" w:eastAsia="Gill Sans MT Light" w:hAnsi="Arial" w:cs="Arial"/>
                <w:b/>
                <w:sz w:val="20"/>
              </w:rPr>
              <w:t xml:space="preserve">a metal displacement reaction where </w:t>
            </w:r>
            <w:r w:rsidRPr="00EA21FB">
              <w:rPr>
                <w:rFonts w:ascii="Arial" w:eastAsia="Gill Sans MT Light" w:hAnsi="Arial" w:cs="Arial"/>
                <w:b/>
                <w:sz w:val="20"/>
              </w:rPr>
              <w:t>the solution chang</w:t>
            </w:r>
            <w:r>
              <w:rPr>
                <w:rFonts w:ascii="Arial" w:eastAsia="Gill Sans MT Light" w:hAnsi="Arial" w:cs="Arial"/>
                <w:b/>
                <w:sz w:val="20"/>
              </w:rPr>
              <w:t>es</w:t>
            </w:r>
            <w:r w:rsidRPr="00EA21FB">
              <w:rPr>
                <w:rFonts w:ascii="Arial" w:eastAsia="Gill Sans MT Light" w:hAnsi="Arial" w:cs="Arial"/>
                <w:b/>
                <w:sz w:val="20"/>
              </w:rPr>
              <w:t xml:space="preserve"> </w:t>
            </w:r>
            <w:proofErr w:type="spellStart"/>
            <w:r w:rsidRPr="00EA21FB">
              <w:rPr>
                <w:rFonts w:ascii="Arial" w:eastAsia="Gill Sans MT Light" w:hAnsi="Arial" w:cs="Arial"/>
                <w:b/>
                <w:sz w:val="20"/>
              </w:rPr>
              <w:t>colour</w:t>
            </w:r>
            <w:proofErr w:type="spellEnd"/>
            <w:r w:rsidRPr="00EA21FB">
              <w:rPr>
                <w:rFonts w:ascii="Arial" w:eastAsia="Gill Sans MT Light" w:hAnsi="Arial" w:cs="Arial"/>
                <w:b/>
                <w:sz w:val="20"/>
              </w:rPr>
              <w:t xml:space="preserve">. </w:t>
            </w:r>
          </w:p>
          <w:p w14:paraId="38F5A4D6" w14:textId="64F8B9F9" w:rsidR="00AF194D" w:rsidRPr="00EA21FB" w:rsidRDefault="00AF194D" w:rsidP="00127CB8">
            <w:pPr>
              <w:pStyle w:val="Body"/>
              <w:spacing w:after="0" w:line="240" w:lineRule="auto"/>
              <w:rPr>
                <w:rFonts w:ascii="Arial" w:hAnsi="Arial" w:cs="Arial"/>
                <w:b/>
                <w:sz w:val="20"/>
              </w:rPr>
            </w:pPr>
          </w:p>
        </w:tc>
      </w:tr>
      <w:tr w:rsidR="00AF194D" w:rsidRPr="00EA21FB" w14:paraId="5B106777" w14:textId="77777777" w:rsidTr="00AF194D">
        <w:trPr>
          <w:trHeight w:val="2090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325D2" w14:textId="77777777" w:rsidR="00AF194D" w:rsidRDefault="00AF194D" w:rsidP="00127CB8">
            <w:pPr>
              <w:rPr>
                <w:szCs w:val="22"/>
              </w:rPr>
            </w:pPr>
          </w:p>
          <w:p w14:paraId="64EB30BB" w14:textId="77777777" w:rsidR="00AF194D" w:rsidRDefault="00AF194D" w:rsidP="00127CB8">
            <w:pPr>
              <w:rPr>
                <w:szCs w:val="22"/>
              </w:rPr>
            </w:pPr>
          </w:p>
          <w:p w14:paraId="1BCD5A60" w14:textId="77777777" w:rsidR="00AF194D" w:rsidRDefault="00AF194D" w:rsidP="00127CB8">
            <w:pPr>
              <w:rPr>
                <w:szCs w:val="22"/>
              </w:rPr>
            </w:pPr>
          </w:p>
          <w:p w14:paraId="44AA0D72" w14:textId="77777777" w:rsidR="00AF194D" w:rsidRDefault="00AF194D" w:rsidP="00127CB8">
            <w:pPr>
              <w:rPr>
                <w:szCs w:val="22"/>
              </w:rPr>
            </w:pPr>
          </w:p>
          <w:p w14:paraId="7C7B7E68" w14:textId="77777777" w:rsidR="00AF194D" w:rsidRDefault="00AF194D" w:rsidP="00127CB8">
            <w:pPr>
              <w:rPr>
                <w:szCs w:val="22"/>
              </w:rPr>
            </w:pPr>
          </w:p>
          <w:p w14:paraId="132315FF" w14:textId="34C81FDF" w:rsidR="00AF194D" w:rsidRPr="00EA21FB" w:rsidRDefault="00AF194D" w:rsidP="00127CB8">
            <w:pPr>
              <w:rPr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0F8904" w14:textId="77777777" w:rsidR="00AF194D" w:rsidRPr="00EA21FB" w:rsidRDefault="00AF194D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  <w:sz w:val="20"/>
              </w:rPr>
            </w:pPr>
          </w:p>
          <w:p w14:paraId="23082CD5" w14:textId="77777777" w:rsidR="00AF194D" w:rsidRPr="00EA21FB" w:rsidRDefault="00AF194D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  <w:sz w:val="20"/>
              </w:rPr>
            </w:pPr>
          </w:p>
          <w:p w14:paraId="0BAC9AB5" w14:textId="77777777" w:rsidR="00AF194D" w:rsidRPr="00EA21FB" w:rsidRDefault="00AF194D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  <w:sz w:val="20"/>
              </w:rPr>
            </w:pPr>
          </w:p>
          <w:p w14:paraId="77B7D57C" w14:textId="77777777" w:rsidR="00AF194D" w:rsidRPr="00EA21FB" w:rsidRDefault="00AF194D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  <w:sz w:val="20"/>
              </w:rPr>
            </w:pPr>
          </w:p>
          <w:p w14:paraId="6285FE0A" w14:textId="77777777" w:rsidR="00AF194D" w:rsidRPr="00EA21FB" w:rsidRDefault="00AF194D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  <w:sz w:val="20"/>
              </w:rPr>
            </w:pPr>
          </w:p>
          <w:p w14:paraId="496FB98C" w14:textId="77777777" w:rsidR="00AF194D" w:rsidRPr="00EA21FB" w:rsidRDefault="00AF194D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  <w:sz w:val="20"/>
              </w:rPr>
            </w:pPr>
          </w:p>
          <w:p w14:paraId="5E2E099F" w14:textId="77777777" w:rsidR="00AF194D" w:rsidRPr="00EA21FB" w:rsidRDefault="00AF194D" w:rsidP="00127CB8">
            <w:pPr>
              <w:pStyle w:val="Body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3409D5" w14:textId="77777777" w:rsidR="00AF194D" w:rsidRPr="00EA21FB" w:rsidRDefault="00AF194D" w:rsidP="00127CB8">
            <w:pPr>
              <w:rPr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69E787" w14:textId="77777777" w:rsidR="00AF194D" w:rsidRPr="00EA21FB" w:rsidRDefault="00AF194D" w:rsidP="00127CB8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3F3E6" w14:textId="77777777" w:rsidR="00AF194D" w:rsidRPr="00EA21FB" w:rsidRDefault="00AF194D" w:rsidP="00127CB8">
            <w:pPr>
              <w:rPr>
                <w:szCs w:val="22"/>
              </w:rPr>
            </w:pPr>
          </w:p>
        </w:tc>
      </w:tr>
      <w:tr w:rsidR="00AF194D" w:rsidRPr="00EA21FB" w14:paraId="791DAA92" w14:textId="77777777" w:rsidTr="00AF194D">
        <w:trPr>
          <w:trHeight w:val="349"/>
        </w:trPr>
        <w:tc>
          <w:tcPr>
            <w:tcW w:w="138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E20D1" w14:textId="77777777" w:rsidR="00AF194D" w:rsidRPr="00EA21FB" w:rsidRDefault="00AF194D" w:rsidP="00127CB8">
            <w:pPr>
              <w:rPr>
                <w:szCs w:val="22"/>
              </w:rPr>
            </w:pPr>
            <w:r>
              <w:rPr>
                <w:rFonts w:eastAsia="Gill Sans MT Light"/>
                <w:b/>
                <w:szCs w:val="22"/>
              </w:rPr>
              <w:t xml:space="preserve">The reaction involves a gradual change in pH, </w:t>
            </w:r>
            <w:proofErr w:type="spellStart"/>
            <w:r>
              <w:rPr>
                <w:rFonts w:eastAsia="Gill Sans MT Light"/>
                <w:b/>
                <w:szCs w:val="22"/>
              </w:rPr>
              <w:t>eg</w:t>
            </w:r>
            <w:proofErr w:type="spellEnd"/>
            <w:r w:rsidRPr="00EA21FB">
              <w:rPr>
                <w:rFonts w:eastAsia="Gill Sans MT Light"/>
                <w:b/>
                <w:szCs w:val="22"/>
                <w:lang w:val="en-US"/>
              </w:rPr>
              <w:t xml:space="preserve"> </w:t>
            </w:r>
            <w:r>
              <w:rPr>
                <w:rFonts w:eastAsia="Gill Sans MT Light"/>
                <w:b/>
                <w:szCs w:val="22"/>
              </w:rPr>
              <w:t>from</w:t>
            </w:r>
            <w:r w:rsidRPr="00EA21FB">
              <w:rPr>
                <w:rFonts w:eastAsia="Gill Sans MT Light"/>
                <w:b/>
                <w:szCs w:val="22"/>
                <w:lang w:val="en-US"/>
              </w:rPr>
              <w:t xml:space="preserve"> acidic </w:t>
            </w:r>
            <w:r>
              <w:rPr>
                <w:rFonts w:eastAsia="Gill Sans MT Light"/>
                <w:b/>
                <w:szCs w:val="22"/>
              </w:rPr>
              <w:t xml:space="preserve">to </w:t>
            </w:r>
            <w:r w:rsidRPr="00EA21FB">
              <w:rPr>
                <w:rFonts w:eastAsia="Gill Sans MT Light"/>
                <w:b/>
                <w:szCs w:val="22"/>
                <w:lang w:val="en-US"/>
              </w:rPr>
              <w:t xml:space="preserve">neutral, or </w:t>
            </w:r>
            <w:r>
              <w:rPr>
                <w:rFonts w:eastAsia="Gill Sans MT Light"/>
                <w:b/>
                <w:szCs w:val="22"/>
              </w:rPr>
              <w:t>from alkaline</w:t>
            </w:r>
            <w:r w:rsidRPr="00EA21FB">
              <w:rPr>
                <w:rFonts w:eastAsia="Gill Sans MT Light"/>
                <w:b/>
                <w:szCs w:val="22"/>
                <w:lang w:val="en-US"/>
              </w:rPr>
              <w:t xml:space="preserve"> </w:t>
            </w:r>
            <w:r>
              <w:rPr>
                <w:rFonts w:eastAsia="Gill Sans MT Light"/>
                <w:b/>
                <w:szCs w:val="22"/>
              </w:rPr>
              <w:t>to</w:t>
            </w:r>
            <w:r w:rsidRPr="00EA21FB">
              <w:rPr>
                <w:rFonts w:eastAsia="Gill Sans MT Light"/>
                <w:b/>
                <w:szCs w:val="22"/>
                <w:lang w:val="en-US"/>
              </w:rPr>
              <w:t xml:space="preserve"> acidic.</w:t>
            </w:r>
          </w:p>
        </w:tc>
      </w:tr>
      <w:tr w:rsidR="00AF194D" w:rsidRPr="00EA21FB" w14:paraId="3BF91C61" w14:textId="77777777" w:rsidTr="00AF194D">
        <w:trPr>
          <w:trHeight w:val="2090"/>
        </w:trPr>
        <w:tc>
          <w:tcPr>
            <w:tcW w:w="4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F30147" w14:textId="77777777" w:rsidR="00AF194D" w:rsidRDefault="00AF194D" w:rsidP="00127CB8">
            <w:pPr>
              <w:rPr>
                <w:szCs w:val="22"/>
              </w:rPr>
            </w:pPr>
          </w:p>
          <w:p w14:paraId="02CF2B24" w14:textId="77777777" w:rsidR="00AF194D" w:rsidRDefault="00AF194D" w:rsidP="00127CB8">
            <w:pPr>
              <w:rPr>
                <w:szCs w:val="22"/>
              </w:rPr>
            </w:pPr>
          </w:p>
          <w:p w14:paraId="3742D434" w14:textId="77777777" w:rsidR="00AF194D" w:rsidRDefault="00AF194D" w:rsidP="00127CB8">
            <w:pPr>
              <w:rPr>
                <w:szCs w:val="22"/>
              </w:rPr>
            </w:pPr>
          </w:p>
          <w:p w14:paraId="28423B27" w14:textId="77777777" w:rsidR="00AF194D" w:rsidRDefault="00AF194D" w:rsidP="00127CB8">
            <w:pPr>
              <w:rPr>
                <w:szCs w:val="22"/>
              </w:rPr>
            </w:pPr>
          </w:p>
          <w:p w14:paraId="6D38F843" w14:textId="77777777" w:rsidR="00AF194D" w:rsidRDefault="00AF194D" w:rsidP="00127CB8">
            <w:pPr>
              <w:rPr>
                <w:szCs w:val="22"/>
              </w:rPr>
            </w:pPr>
          </w:p>
          <w:p w14:paraId="0225892C" w14:textId="46CACD76" w:rsidR="00AF194D" w:rsidRPr="00EA21FB" w:rsidRDefault="00AF194D" w:rsidP="00127CB8">
            <w:pPr>
              <w:rPr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C0046" w14:textId="77777777" w:rsidR="00AF194D" w:rsidRPr="00EA21FB" w:rsidRDefault="00AF194D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  <w:sz w:val="20"/>
              </w:rPr>
            </w:pPr>
          </w:p>
          <w:p w14:paraId="68736C79" w14:textId="77777777" w:rsidR="00AF194D" w:rsidRPr="00EA21FB" w:rsidRDefault="00AF194D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  <w:sz w:val="20"/>
              </w:rPr>
            </w:pPr>
          </w:p>
          <w:p w14:paraId="2F155638" w14:textId="77777777" w:rsidR="00AF194D" w:rsidRPr="00EA21FB" w:rsidRDefault="00AF194D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  <w:sz w:val="20"/>
              </w:rPr>
            </w:pPr>
          </w:p>
          <w:p w14:paraId="60996A46" w14:textId="77777777" w:rsidR="00AF194D" w:rsidRPr="00EA21FB" w:rsidRDefault="00AF194D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  <w:sz w:val="20"/>
              </w:rPr>
            </w:pPr>
          </w:p>
          <w:p w14:paraId="788EE7A7" w14:textId="77777777" w:rsidR="00AF194D" w:rsidRPr="00EA21FB" w:rsidRDefault="00AF194D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  <w:sz w:val="20"/>
              </w:rPr>
            </w:pPr>
          </w:p>
          <w:p w14:paraId="1D59E4E9" w14:textId="77777777" w:rsidR="00AF194D" w:rsidRPr="00EA21FB" w:rsidRDefault="00AF194D" w:rsidP="00127CB8">
            <w:pPr>
              <w:pStyle w:val="Body"/>
              <w:spacing w:after="0" w:line="240" w:lineRule="auto"/>
              <w:rPr>
                <w:rFonts w:ascii="Arial" w:eastAsia="Gill Sans MT Light" w:hAnsi="Arial" w:cs="Arial"/>
                <w:sz w:val="20"/>
              </w:rPr>
            </w:pPr>
          </w:p>
          <w:p w14:paraId="1CAF8036" w14:textId="77777777" w:rsidR="00AF194D" w:rsidRPr="00EA21FB" w:rsidRDefault="00AF194D" w:rsidP="00127CB8">
            <w:pPr>
              <w:pStyle w:val="Body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D648A0" w14:textId="77777777" w:rsidR="00AF194D" w:rsidRPr="00EA21FB" w:rsidRDefault="00AF194D" w:rsidP="00127CB8">
            <w:pPr>
              <w:rPr>
                <w:szCs w:val="22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ACCDA9" w14:textId="77777777" w:rsidR="00AF194D" w:rsidRPr="00EA21FB" w:rsidRDefault="00AF194D" w:rsidP="00127CB8">
            <w:pPr>
              <w:rPr>
                <w:szCs w:val="22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5A9453" w14:textId="77777777" w:rsidR="00AF194D" w:rsidRPr="00EA21FB" w:rsidRDefault="00AF194D" w:rsidP="00127CB8">
            <w:pPr>
              <w:rPr>
                <w:szCs w:val="22"/>
              </w:rPr>
            </w:pPr>
          </w:p>
        </w:tc>
      </w:tr>
    </w:tbl>
    <w:p w14:paraId="7EE23AEA" w14:textId="2DD3D756" w:rsidR="007D50E0" w:rsidRDefault="007D50E0" w:rsidP="00AE621F">
      <w:pPr>
        <w:pStyle w:val="Numberedlist"/>
        <w:numPr>
          <w:ilvl w:val="0"/>
          <w:numId w:val="0"/>
        </w:numPr>
      </w:pPr>
    </w:p>
    <w:sectPr w:rsidR="007D50E0" w:rsidSect="00AE4AE9"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 Light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5783B3B2" w:rsidR="006F6F73" w:rsidRPr="000F51AE" w:rsidRDefault="000F51AE" w:rsidP="000F51AE">
    <w:pPr>
      <w:pStyle w:val="Footer"/>
      <w:tabs>
        <w:tab w:val="clear" w:pos="4513"/>
        <w:tab w:val="clear" w:pos="9026"/>
        <w:tab w:val="center" w:pos="6946"/>
        <w:tab w:val="center" w:pos="7002"/>
        <w:tab w:val="right" w:pos="14002"/>
      </w:tabs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E06CC7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E06CC7">
      <w:rPr>
        <w:noProof/>
        <w:sz w:val="16"/>
      </w:rPr>
      <w:t>3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5ED2AB3E" w:rsidR="00E15396" w:rsidRPr="00EE78E2" w:rsidRDefault="00520BDA" w:rsidP="00AE4AE9">
    <w:pPr>
      <w:pStyle w:val="Footer"/>
      <w:tabs>
        <w:tab w:val="clear" w:pos="4513"/>
        <w:tab w:val="clear" w:pos="9026"/>
        <w:tab w:val="center" w:pos="6946"/>
        <w:tab w:val="center" w:pos="7002"/>
        <w:tab w:val="right" w:pos="14002"/>
      </w:tabs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E06CC7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E06CC7">
      <w:rPr>
        <w:noProof/>
        <w:sz w:val="16"/>
      </w:rPr>
      <w:t>3</w:t>
    </w:r>
    <w:r w:rsidR="00EE78E2" w:rsidRPr="00EE78E2">
      <w:rPr>
        <w:noProof/>
        <w:sz w:val="16"/>
      </w:rPr>
      <w:fldChar w:fldCharType="end"/>
    </w:r>
    <w:r w:rsidR="00AE4AE9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563FF716">
          <wp:simplePos x="0" y="0"/>
          <wp:positionH relativeFrom="column">
            <wp:posOffset>7512095</wp:posOffset>
          </wp:positionH>
          <wp:positionV relativeFrom="paragraph">
            <wp:posOffset>-194310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709BF"/>
    <w:rsid w:val="000D3D40"/>
    <w:rsid w:val="000D440E"/>
    <w:rsid w:val="000F51A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07AB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169B2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D3E26"/>
    <w:rsid w:val="006F6F73"/>
    <w:rsid w:val="00707FDD"/>
    <w:rsid w:val="00714A35"/>
    <w:rsid w:val="00723F23"/>
    <w:rsid w:val="007358E3"/>
    <w:rsid w:val="0075451A"/>
    <w:rsid w:val="00755C7E"/>
    <w:rsid w:val="007610DB"/>
    <w:rsid w:val="007667DD"/>
    <w:rsid w:val="00784400"/>
    <w:rsid w:val="007C1813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4AE9"/>
    <w:rsid w:val="00AE621F"/>
    <w:rsid w:val="00AE7C6A"/>
    <w:rsid w:val="00AF194D"/>
    <w:rsid w:val="00AF3542"/>
    <w:rsid w:val="00AF776F"/>
    <w:rsid w:val="00B20041"/>
    <w:rsid w:val="00B57B2A"/>
    <w:rsid w:val="00BA512C"/>
    <w:rsid w:val="00BB1F22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06CC7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paragraph" w:customStyle="1" w:styleId="Body">
    <w:name w:val="Body"/>
    <w:rsid w:val="005169B2"/>
    <w:pPr>
      <w:pBdr>
        <w:top w:val="nil"/>
        <w:left w:val="nil"/>
        <w:bottom w:val="nil"/>
        <w:right w:val="nil"/>
        <w:between w:val="nil"/>
        <w:bar w:val="nil"/>
      </w:pBdr>
      <w:spacing w:before="0" w:after="160" w:line="259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7d643f5-4560-4eff-9f48-d0fe6b2bec2d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Carbon dioxide gets stoned - DART</vt:lpstr>
    </vt:vector>
  </TitlesOfParts>
  <Company>Royal Society of Chemistry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Methods for measuring the rate of a reaction - student worksheet</dc:title>
  <dc:subject>Demonstration silver acetylide as a contact explosive</dc:subject>
  <dc:creator>Royal Society of Chemistry</dc:creator>
  <dc:description>From 'How to build confidence in students’ practical knowledge', Education in Chemistry, https://rsc.li/2pX2oet</dc:description>
  <cp:lastModifiedBy>David Sait</cp:lastModifiedBy>
  <cp:revision>4</cp:revision>
  <dcterms:created xsi:type="dcterms:W3CDTF">2018-06-19T13:27:00Z</dcterms:created>
  <dcterms:modified xsi:type="dcterms:W3CDTF">2018-10-17T10:15:00Z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