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6E77A" w14:textId="44D427BA" w:rsidR="005739C1" w:rsidRPr="007022AC" w:rsidRDefault="002D7501" w:rsidP="002D7501">
      <w:pPr>
        <w:pStyle w:val="RSCH1"/>
      </w:pPr>
      <w:r>
        <w:t>Fact sheet: moles and Avogadro’s number</w:t>
      </w:r>
    </w:p>
    <w:p w14:paraId="2BFBC808" w14:textId="31B5E39C" w:rsidR="002D7501" w:rsidRPr="00993CA5" w:rsidRDefault="002D7501" w:rsidP="002D7501">
      <w:pPr>
        <w:rPr>
          <w:rFonts w:ascii="Century Gothic" w:hAnsi="Century Gothic"/>
          <w:sz w:val="22"/>
          <w:szCs w:val="22"/>
        </w:rPr>
      </w:pPr>
      <w:r w:rsidRPr="00993CA5">
        <w:rPr>
          <w:rFonts w:ascii="Century Gothic" w:hAnsi="Century Gothic"/>
          <w:sz w:val="22"/>
          <w:szCs w:val="22"/>
        </w:rPr>
        <w:t xml:space="preserve">In chemistry, a </w:t>
      </w:r>
      <w:r w:rsidRPr="00993CA5">
        <w:rPr>
          <w:rFonts w:ascii="Century Gothic" w:hAnsi="Century Gothic"/>
          <w:b/>
          <w:bCs/>
          <w:sz w:val="22"/>
          <w:szCs w:val="22"/>
        </w:rPr>
        <w:t>mole</w:t>
      </w:r>
      <w:r w:rsidRPr="00993CA5">
        <w:rPr>
          <w:rFonts w:ascii="Century Gothic" w:hAnsi="Century Gothic"/>
          <w:sz w:val="22"/>
          <w:szCs w:val="22"/>
        </w:rPr>
        <w:t xml:space="preserve"> is a </w:t>
      </w:r>
      <w:r w:rsidRPr="00993CA5">
        <w:rPr>
          <w:rFonts w:ascii="Century Gothic" w:hAnsi="Century Gothic"/>
          <w:b/>
          <w:bCs/>
          <w:sz w:val="22"/>
          <w:szCs w:val="22"/>
        </w:rPr>
        <w:t>really big number</w:t>
      </w:r>
      <w:r w:rsidRPr="00993CA5">
        <w:rPr>
          <w:rFonts w:ascii="Century Gothic" w:hAnsi="Century Gothic"/>
          <w:sz w:val="22"/>
          <w:szCs w:val="22"/>
        </w:rPr>
        <w:t>. This number (</w:t>
      </w:r>
      <w:r w:rsidRPr="00993CA5">
        <w:rPr>
          <w:rFonts w:ascii="Century Gothic" w:hAnsi="Century Gothic"/>
          <w:b/>
          <w:bCs/>
          <w:sz w:val="22"/>
          <w:szCs w:val="22"/>
        </w:rPr>
        <w:t>6.02 x 10</w:t>
      </w:r>
      <w:r w:rsidRPr="00993CA5">
        <w:rPr>
          <w:rFonts w:ascii="Century Gothic" w:hAnsi="Century Gothic"/>
          <w:b/>
          <w:bCs/>
          <w:sz w:val="22"/>
          <w:szCs w:val="22"/>
          <w:vertAlign w:val="superscript"/>
        </w:rPr>
        <w:t>23</w:t>
      </w:r>
      <w:r w:rsidRPr="00993CA5">
        <w:rPr>
          <w:rFonts w:ascii="Century Gothic" w:hAnsi="Century Gothic"/>
          <w:sz w:val="22"/>
          <w:szCs w:val="22"/>
        </w:rPr>
        <w:t xml:space="preserve">) comes from the number of atoms in </w:t>
      </w:r>
      <w:r w:rsidRPr="00993CA5">
        <w:rPr>
          <w:rFonts w:ascii="Century Gothic" w:hAnsi="Century Gothic"/>
          <w:b/>
          <w:bCs/>
          <w:sz w:val="22"/>
          <w:szCs w:val="22"/>
        </w:rPr>
        <w:t>12 g of carbon-12</w:t>
      </w:r>
      <w:r w:rsidRPr="00993CA5">
        <w:rPr>
          <w:rFonts w:ascii="Century Gothic" w:hAnsi="Century Gothic"/>
          <w:sz w:val="22"/>
          <w:szCs w:val="22"/>
        </w:rPr>
        <w:t xml:space="preserve"> (this is the carbon isotope with six protons and six neutrons). </w:t>
      </w:r>
    </w:p>
    <w:p w14:paraId="75359C64" w14:textId="77777777" w:rsidR="002D7501" w:rsidRPr="00993CA5" w:rsidRDefault="002D7501" w:rsidP="002D7501">
      <w:pPr>
        <w:rPr>
          <w:rFonts w:ascii="Century Gothic" w:hAnsi="Century Gothic"/>
          <w:sz w:val="22"/>
          <w:szCs w:val="22"/>
        </w:rPr>
      </w:pPr>
      <w:r w:rsidRPr="00993CA5">
        <w:rPr>
          <w:rFonts w:ascii="Century Gothic" w:hAnsi="Century Gothic"/>
          <w:sz w:val="22"/>
          <w:szCs w:val="22"/>
        </w:rPr>
        <w:t xml:space="preserve">So, we can say that one </w:t>
      </w:r>
      <w:r w:rsidRPr="00993CA5">
        <w:rPr>
          <w:rFonts w:ascii="Century Gothic" w:hAnsi="Century Gothic"/>
          <w:b/>
          <w:bCs/>
          <w:sz w:val="22"/>
          <w:szCs w:val="22"/>
        </w:rPr>
        <w:t>mole</w:t>
      </w:r>
      <w:r w:rsidRPr="00993CA5">
        <w:rPr>
          <w:rFonts w:ascii="Century Gothic" w:hAnsi="Century Gothic"/>
          <w:sz w:val="22"/>
          <w:szCs w:val="22"/>
        </w:rPr>
        <w:t xml:space="preserve"> of protons has a mass of one gram, and one </w:t>
      </w:r>
      <w:r w:rsidRPr="00993CA5">
        <w:rPr>
          <w:rFonts w:ascii="Century Gothic" w:hAnsi="Century Gothic"/>
          <w:b/>
          <w:bCs/>
          <w:sz w:val="22"/>
          <w:szCs w:val="22"/>
        </w:rPr>
        <w:t>mole</w:t>
      </w:r>
      <w:r w:rsidRPr="00993CA5">
        <w:rPr>
          <w:rFonts w:ascii="Century Gothic" w:hAnsi="Century Gothic"/>
          <w:sz w:val="22"/>
          <w:szCs w:val="22"/>
        </w:rPr>
        <w:t xml:space="preserve"> of neutrons has a mass of one gram, as protons and neutrons have similar masses. </w:t>
      </w:r>
    </w:p>
    <w:p w14:paraId="24BD9F17" w14:textId="77777777" w:rsidR="002D7501" w:rsidRDefault="002D7501" w:rsidP="002D7501">
      <w:pPr>
        <w:rPr>
          <w:rFonts w:ascii="Century Gothic" w:hAnsi="Century Gothic"/>
          <w:sz w:val="22"/>
          <w:szCs w:val="22"/>
        </w:rPr>
      </w:pPr>
      <w:r w:rsidRPr="00993CA5">
        <w:rPr>
          <w:rFonts w:ascii="Century Gothic" w:hAnsi="Century Gothic"/>
          <w:sz w:val="22"/>
          <w:szCs w:val="22"/>
        </w:rPr>
        <w:t>This means that:</w:t>
      </w:r>
    </w:p>
    <w:p w14:paraId="173F1F21" w14:textId="77777777" w:rsidR="005A2F58" w:rsidRDefault="002D7501" w:rsidP="006317A3">
      <w:pPr>
        <w:pStyle w:val="RSCBulletedlist"/>
      </w:pPr>
      <w:r w:rsidRPr="00993CA5">
        <w:t xml:space="preserve">One </w:t>
      </w:r>
      <w:r w:rsidRPr="002D7501">
        <w:rPr>
          <w:b/>
          <w:bCs/>
        </w:rPr>
        <w:t>mole</w:t>
      </w:r>
      <w:r w:rsidRPr="00993CA5">
        <w:t xml:space="preserve"> of </w:t>
      </w:r>
      <w:r w:rsidRPr="002D7501">
        <w:rPr>
          <w:vertAlign w:val="superscript"/>
        </w:rPr>
        <w:t>1</w:t>
      </w:r>
      <w:r w:rsidRPr="00993CA5">
        <w:t xml:space="preserve">H atoms </w:t>
      </w:r>
      <w:proofErr w:type="gramStart"/>
      <w:r w:rsidRPr="00993CA5">
        <w:t>has</w:t>
      </w:r>
      <w:proofErr w:type="gramEnd"/>
      <w:r w:rsidRPr="00993CA5">
        <w:t xml:space="preserve"> a mass of one gram.</w:t>
      </w:r>
    </w:p>
    <w:p w14:paraId="52FD094D" w14:textId="40BA7AAC" w:rsidR="002D7501" w:rsidRPr="00993CA5" w:rsidRDefault="002D7501" w:rsidP="006317A3">
      <w:pPr>
        <w:pStyle w:val="RSCBulletedlist"/>
      </w:pPr>
      <w:r w:rsidRPr="00993CA5">
        <w:t xml:space="preserve">One </w:t>
      </w:r>
      <w:r w:rsidRPr="002D7501">
        <w:rPr>
          <w:b/>
          <w:bCs/>
        </w:rPr>
        <w:t>mole</w:t>
      </w:r>
      <w:r w:rsidRPr="00993CA5">
        <w:t xml:space="preserve"> of </w:t>
      </w:r>
      <w:r w:rsidRPr="002D7501">
        <w:rPr>
          <w:vertAlign w:val="superscript"/>
        </w:rPr>
        <w:t>19</w:t>
      </w:r>
      <w:r w:rsidRPr="00993CA5">
        <w:t xml:space="preserve">F atoms has a mass of 19 g, and two moles have a mass of 38 g. </w:t>
      </w:r>
    </w:p>
    <w:p w14:paraId="505AB699" w14:textId="7D50A9FA" w:rsidR="002D7501" w:rsidRPr="00993CA5" w:rsidRDefault="002D7501" w:rsidP="002D7501">
      <w:pPr>
        <w:pStyle w:val="RSCBulletedlist"/>
      </w:pPr>
      <w:r w:rsidRPr="00993CA5">
        <w:t xml:space="preserve">One </w:t>
      </w:r>
      <w:r w:rsidRPr="00993CA5">
        <w:rPr>
          <w:b/>
          <w:bCs/>
        </w:rPr>
        <w:t>mole</w:t>
      </w:r>
      <w:r w:rsidRPr="00993CA5">
        <w:t xml:space="preserve"> of NH</w:t>
      </w:r>
      <w:r w:rsidRPr="00993CA5">
        <w:rPr>
          <w:vertAlign w:val="subscript"/>
        </w:rPr>
        <w:t>3</w:t>
      </w:r>
      <w:r w:rsidRPr="00993CA5">
        <w:t xml:space="preserve"> molecules – which has a relative molecular mass (</w:t>
      </w:r>
      <w:r w:rsidRPr="005A2F58">
        <w:rPr>
          <w:i/>
          <w:iCs/>
        </w:rPr>
        <w:t>Mr</w:t>
      </w:r>
      <w:r w:rsidRPr="00993CA5">
        <w:t xml:space="preserve">) of 17 – has a mass of 17 g, and half a </w:t>
      </w:r>
      <w:r w:rsidRPr="00993CA5">
        <w:rPr>
          <w:b/>
          <w:bCs/>
        </w:rPr>
        <w:t>mole</w:t>
      </w:r>
      <w:r w:rsidRPr="00993CA5">
        <w:t xml:space="preserve"> has a mass of 8.5 g. </w:t>
      </w:r>
    </w:p>
    <w:p w14:paraId="431BED70" w14:textId="76A0700E" w:rsidR="002D7501" w:rsidRPr="00993CA5" w:rsidRDefault="002D7501" w:rsidP="002D7501">
      <w:pPr>
        <w:pStyle w:val="RSCBulletedlist"/>
      </w:pPr>
      <w:r w:rsidRPr="00993CA5">
        <w:rPr>
          <w:szCs w:val="20"/>
        </w:rPr>
        <w:t>O</w:t>
      </w:r>
      <w:r w:rsidRPr="00993CA5">
        <w:t xml:space="preserve">ne </w:t>
      </w:r>
      <w:r w:rsidRPr="00993CA5">
        <w:rPr>
          <w:b/>
          <w:bCs/>
        </w:rPr>
        <w:t>mole</w:t>
      </w:r>
      <w:r w:rsidRPr="00993CA5">
        <w:t xml:space="preserve"> of ibuprofen (C</w:t>
      </w:r>
      <w:r w:rsidRPr="00DC1632">
        <w:rPr>
          <w:vertAlign w:val="subscript"/>
        </w:rPr>
        <w:t>13</w:t>
      </w:r>
      <w:r w:rsidRPr="00993CA5">
        <w:t>H</w:t>
      </w:r>
      <w:r w:rsidRPr="00DC1632">
        <w:rPr>
          <w:vertAlign w:val="subscript"/>
        </w:rPr>
        <w:t>18</w:t>
      </w:r>
      <w:r w:rsidRPr="00993CA5">
        <w:t>O</w:t>
      </w:r>
      <w:r w:rsidRPr="00993CA5">
        <w:rPr>
          <w:vertAlign w:val="subscript"/>
        </w:rPr>
        <w:t>2</w:t>
      </w:r>
      <w:r w:rsidRPr="00993CA5">
        <w:t xml:space="preserve">) has a mass of 206 g, and 0.01 </w:t>
      </w:r>
      <w:r w:rsidRPr="00993CA5">
        <w:rPr>
          <w:b/>
          <w:bCs/>
        </w:rPr>
        <w:t>moles</w:t>
      </w:r>
      <w:r w:rsidRPr="00993CA5">
        <w:t xml:space="preserve"> have a mass of 2.06 g (which is still way more than is in an ibuprofen tablet). </w:t>
      </w:r>
    </w:p>
    <w:p w14:paraId="2170C412" w14:textId="77777777" w:rsidR="002D7501" w:rsidRPr="00993CA5" w:rsidRDefault="002D7501" w:rsidP="002D7501">
      <w:pPr>
        <w:rPr>
          <w:rFonts w:ascii="Century Gothic" w:hAnsi="Century Gothic"/>
          <w:sz w:val="22"/>
          <w:szCs w:val="22"/>
        </w:rPr>
      </w:pPr>
      <w:r w:rsidRPr="00993CA5">
        <w:rPr>
          <w:rFonts w:ascii="Century Gothic" w:hAnsi="Century Gothic"/>
          <w:b/>
          <w:bCs/>
          <w:sz w:val="22"/>
          <w:szCs w:val="22"/>
        </w:rPr>
        <w:t>Moles</w:t>
      </w:r>
      <w:r w:rsidRPr="00993CA5">
        <w:rPr>
          <w:rFonts w:ascii="Century Gothic" w:hAnsi="Century Gothic"/>
          <w:sz w:val="22"/>
          <w:szCs w:val="22"/>
        </w:rPr>
        <w:t xml:space="preserve"> allow us to compare the number of atoms or molecules in two or more different substances without writing out long numbers. </w:t>
      </w:r>
    </w:p>
    <w:p w14:paraId="3314EC92" w14:textId="21DD3AF5" w:rsidR="003D4276" w:rsidRDefault="002D7501" w:rsidP="003D4276">
      <w:pPr>
        <w:pStyle w:val="RSCH2"/>
      </w:pPr>
      <w:r>
        <w:t>Calculating moles</w:t>
      </w:r>
    </w:p>
    <w:p w14:paraId="4B46CED0" w14:textId="074CCB9A" w:rsidR="002D7501" w:rsidRPr="002D7501" w:rsidRDefault="002D7501" w:rsidP="002D7501">
      <w:pPr>
        <w:rPr>
          <w:rFonts w:ascii="Century Gothic" w:hAnsi="Century Gothic"/>
          <w:sz w:val="22"/>
          <w:szCs w:val="22"/>
        </w:rPr>
      </w:pPr>
      <w:r w:rsidRPr="00993CA5">
        <w:rPr>
          <w:rFonts w:ascii="Century Gothic" w:hAnsi="Century Gothic"/>
          <w:sz w:val="22"/>
          <w:szCs w:val="22"/>
        </w:rPr>
        <w:t>The relationship between moles (mol), mass</w:t>
      </w:r>
      <w:r w:rsidR="005A2F58">
        <w:rPr>
          <w:rFonts w:ascii="Century Gothic" w:hAnsi="Century Gothic"/>
          <w:sz w:val="22"/>
          <w:szCs w:val="22"/>
        </w:rPr>
        <w:t xml:space="preserve"> (g)</w:t>
      </w:r>
      <w:r w:rsidRPr="00993CA5">
        <w:rPr>
          <w:rFonts w:ascii="Century Gothic" w:hAnsi="Century Gothic"/>
          <w:sz w:val="22"/>
          <w:szCs w:val="22"/>
        </w:rPr>
        <w:t xml:space="preserve"> and </w:t>
      </w:r>
      <w:r w:rsidRPr="00DC1632">
        <w:rPr>
          <w:rFonts w:ascii="Century Gothic" w:hAnsi="Century Gothic"/>
          <w:i/>
          <w:iCs/>
          <w:sz w:val="22"/>
          <w:szCs w:val="22"/>
        </w:rPr>
        <w:t>Mr</w:t>
      </w:r>
      <w:r w:rsidRPr="00993CA5">
        <w:rPr>
          <w:rFonts w:ascii="Century Gothic" w:hAnsi="Century Gothic"/>
          <w:sz w:val="22"/>
          <w:szCs w:val="22"/>
        </w:rPr>
        <w:t xml:space="preserve"> </w:t>
      </w:r>
      <w:r w:rsidR="005A2F58">
        <w:rPr>
          <w:rFonts w:ascii="Century Gothic" w:hAnsi="Century Gothic"/>
          <w:sz w:val="22"/>
          <w:szCs w:val="22"/>
        </w:rPr>
        <w:t>(g mol</w:t>
      </w:r>
      <w:r w:rsidR="005A2F58" w:rsidRPr="005A2F58">
        <w:rPr>
          <w:rFonts w:ascii="Century Gothic" w:hAnsi="Century Gothic"/>
          <w:sz w:val="22"/>
          <w:szCs w:val="22"/>
          <w:vertAlign w:val="superscript"/>
        </w:rPr>
        <w:t>-1</w:t>
      </w:r>
      <w:r w:rsidR="005A2F58">
        <w:rPr>
          <w:rFonts w:ascii="Century Gothic" w:hAnsi="Century Gothic"/>
          <w:sz w:val="22"/>
          <w:szCs w:val="22"/>
        </w:rPr>
        <w:t xml:space="preserve">) </w:t>
      </w:r>
      <w:r w:rsidRPr="00993CA5">
        <w:rPr>
          <w:rFonts w:ascii="Century Gothic" w:hAnsi="Century Gothic"/>
          <w:sz w:val="22"/>
          <w:szCs w:val="22"/>
        </w:rPr>
        <w:t>can be represented by this equation:</w:t>
      </w:r>
    </w:p>
    <w:p w14:paraId="7678EECE" w14:textId="0222CFCC" w:rsidR="002D7501" w:rsidRPr="00703085" w:rsidRDefault="002D7501" w:rsidP="002D7501">
      <m:oMathPara>
        <m:oMath>
          <m:r>
            <w:rPr>
              <w:rFonts w:ascii="Cambria Math" w:hAnsi="Cambria Math"/>
            </w:rPr>
            <m:t>mol</m:t>
          </m:r>
          <m:r>
            <w:rPr>
              <w:rFonts w:ascii="Cambria Math" w:hAnsi="Cambria Math"/>
            </w:rPr>
            <m:t>es</m:t>
          </m:r>
          <m:r>
            <w:rPr>
              <w:rFonts w:ascii="Cambria Math" w:hAnsi="Cambria Math"/>
            </w:rPr>
            <m:t>=</m:t>
          </m:r>
          <m:f>
            <m:fPr>
              <m:ctrlPr>
                <w:rPr>
                  <w:rFonts w:ascii="Cambria Math" w:hAnsi="Cambria Math"/>
                  <w:i/>
                </w:rPr>
              </m:ctrlPr>
            </m:fPr>
            <m:num>
              <m:r>
                <w:rPr>
                  <w:rFonts w:ascii="Cambria Math" w:hAnsi="Cambria Math"/>
                </w:rPr>
                <m:t>mass</m:t>
              </m:r>
            </m:num>
            <m:den>
              <m:r>
                <w:rPr>
                  <w:rFonts w:ascii="Cambria Math" w:hAnsi="Cambria Math"/>
                </w:rPr>
                <m:t>Mr</m:t>
              </m:r>
            </m:den>
          </m:f>
        </m:oMath>
      </m:oMathPara>
    </w:p>
    <w:p w14:paraId="507F61D3" w14:textId="0CA2E7F4" w:rsidR="002D7501" w:rsidRPr="00993CA5" w:rsidRDefault="002D7501" w:rsidP="002D7501">
      <w:pPr>
        <w:pStyle w:val="RSCH3"/>
      </w:pPr>
      <w:r w:rsidRPr="00993CA5">
        <w:t>Did you know …?</w:t>
      </w:r>
      <w:r>
        <w:br/>
      </w:r>
      <w:r w:rsidRPr="002D7501">
        <w:rPr>
          <w:b w:val="0"/>
          <w:bCs w:val="0"/>
          <w:color w:val="auto"/>
        </w:rPr>
        <w:t xml:space="preserve">The average furry European mole is approximately 100 g. So, a </w:t>
      </w:r>
      <w:r w:rsidRPr="002D7501">
        <w:rPr>
          <w:color w:val="auto"/>
        </w:rPr>
        <w:t>mole</w:t>
      </w:r>
      <w:r w:rsidRPr="002D7501">
        <w:rPr>
          <w:b w:val="0"/>
          <w:bCs w:val="0"/>
          <w:color w:val="auto"/>
        </w:rPr>
        <w:t xml:space="preserve"> of furry European moles would have a mass </w:t>
      </w:r>
      <w:proofErr w:type="gramStart"/>
      <w:r w:rsidRPr="002D7501">
        <w:rPr>
          <w:b w:val="0"/>
          <w:bCs w:val="0"/>
          <w:color w:val="auto"/>
        </w:rPr>
        <w:t>of:</w:t>
      </w:r>
      <w:proofErr w:type="gramEnd"/>
      <w:r w:rsidRPr="002D7501">
        <w:rPr>
          <w:b w:val="0"/>
          <w:bCs w:val="0"/>
          <w:color w:val="auto"/>
        </w:rPr>
        <w:t xml:space="preserve"> 6.02 x 10</w:t>
      </w:r>
      <w:r w:rsidRPr="005A2F58">
        <w:rPr>
          <w:b w:val="0"/>
          <w:bCs w:val="0"/>
          <w:color w:val="auto"/>
          <w:vertAlign w:val="superscript"/>
        </w:rPr>
        <w:t>22</w:t>
      </w:r>
      <w:r w:rsidRPr="002D7501">
        <w:rPr>
          <w:b w:val="0"/>
          <w:bCs w:val="0"/>
          <w:color w:val="auto"/>
        </w:rPr>
        <w:t xml:space="preserve"> kg. </w:t>
      </w:r>
      <w:proofErr w:type="gramStart"/>
      <w:r w:rsidRPr="002D7501">
        <w:rPr>
          <w:b w:val="0"/>
          <w:bCs w:val="0"/>
          <w:color w:val="auto"/>
        </w:rPr>
        <w:t>Similar to</w:t>
      </w:r>
      <w:proofErr w:type="gramEnd"/>
      <w:r w:rsidRPr="002D7501">
        <w:rPr>
          <w:b w:val="0"/>
          <w:bCs w:val="0"/>
          <w:color w:val="auto"/>
        </w:rPr>
        <w:t xml:space="preserve"> the mass of the Moon at 7.35 x 10</w:t>
      </w:r>
      <w:r w:rsidRPr="005A2F58">
        <w:rPr>
          <w:b w:val="0"/>
          <w:bCs w:val="0"/>
          <w:color w:val="auto"/>
          <w:vertAlign w:val="superscript"/>
        </w:rPr>
        <w:t>22</w:t>
      </w:r>
      <w:r w:rsidRPr="002D7501">
        <w:rPr>
          <w:b w:val="0"/>
          <w:bCs w:val="0"/>
          <w:color w:val="auto"/>
        </w:rPr>
        <w:t xml:space="preserve"> kg. That is one huge ball of fur.</w:t>
      </w:r>
    </w:p>
    <w:p w14:paraId="41D8CEBE" w14:textId="0A3E6FF3" w:rsidR="002D7501" w:rsidRPr="002D7501" w:rsidRDefault="002D7501" w:rsidP="002D7501">
      <w:pPr>
        <w:pStyle w:val="RSCH2"/>
      </w:pPr>
      <w:r w:rsidRPr="002D7501">
        <w:t xml:space="preserve">Avogadro’s </w:t>
      </w:r>
      <w:r w:rsidR="005A2F58">
        <w:t>constant</w:t>
      </w:r>
    </w:p>
    <w:p w14:paraId="35803454" w14:textId="77777777" w:rsidR="002D7501" w:rsidRPr="00993CA5" w:rsidRDefault="002D7501" w:rsidP="002D7501">
      <w:pPr>
        <w:rPr>
          <w:rFonts w:ascii="Century Gothic" w:hAnsi="Century Gothic"/>
          <w:sz w:val="22"/>
          <w:szCs w:val="22"/>
        </w:rPr>
      </w:pPr>
      <w:r w:rsidRPr="00993CA5">
        <w:rPr>
          <w:rFonts w:ascii="Century Gothic" w:hAnsi="Century Gothic"/>
          <w:sz w:val="22"/>
          <w:szCs w:val="22"/>
        </w:rPr>
        <w:t xml:space="preserve">Remember that we said a </w:t>
      </w:r>
      <w:r w:rsidRPr="00993CA5">
        <w:rPr>
          <w:rFonts w:ascii="Century Gothic" w:hAnsi="Century Gothic"/>
          <w:b/>
          <w:bCs/>
          <w:sz w:val="22"/>
          <w:szCs w:val="22"/>
        </w:rPr>
        <w:t>mole</w:t>
      </w:r>
      <w:r w:rsidRPr="00993CA5">
        <w:rPr>
          <w:rFonts w:ascii="Century Gothic" w:hAnsi="Century Gothic"/>
          <w:sz w:val="22"/>
          <w:szCs w:val="22"/>
        </w:rPr>
        <w:t xml:space="preserve"> is a </w:t>
      </w:r>
      <w:r w:rsidRPr="00993CA5">
        <w:rPr>
          <w:rFonts w:ascii="Century Gothic" w:hAnsi="Century Gothic"/>
          <w:b/>
          <w:bCs/>
          <w:sz w:val="22"/>
          <w:szCs w:val="22"/>
        </w:rPr>
        <w:t>really big number</w:t>
      </w:r>
      <w:r w:rsidRPr="00993CA5">
        <w:rPr>
          <w:rFonts w:ascii="Century Gothic" w:hAnsi="Century Gothic"/>
          <w:sz w:val="22"/>
          <w:szCs w:val="22"/>
        </w:rPr>
        <w:t>…</w:t>
      </w:r>
    </w:p>
    <w:p w14:paraId="2B9814AB" w14:textId="373EE23F" w:rsidR="002D7501" w:rsidRPr="002D7501" w:rsidRDefault="002D7501" w:rsidP="002D7501">
      <w:pPr>
        <w:rPr>
          <w:rFonts w:ascii="Century Gothic" w:hAnsi="Century Gothic"/>
          <w:sz w:val="22"/>
          <w:szCs w:val="22"/>
        </w:rPr>
      </w:pPr>
      <w:r w:rsidRPr="00993CA5">
        <w:rPr>
          <w:rFonts w:ascii="Century Gothic" w:hAnsi="Century Gothic"/>
          <w:sz w:val="22"/>
          <w:szCs w:val="22"/>
        </w:rPr>
        <w:t xml:space="preserve">We can use Avogadro’s </w:t>
      </w:r>
      <w:r w:rsidR="005A2F58">
        <w:rPr>
          <w:rFonts w:ascii="Century Gothic" w:hAnsi="Century Gothic"/>
          <w:sz w:val="22"/>
          <w:szCs w:val="22"/>
        </w:rPr>
        <w:t>constant</w:t>
      </w:r>
      <w:r w:rsidRPr="00993CA5">
        <w:rPr>
          <w:rFonts w:ascii="Century Gothic" w:hAnsi="Century Gothic"/>
          <w:sz w:val="22"/>
          <w:szCs w:val="22"/>
        </w:rPr>
        <w:t xml:space="preserve"> to calculate the number of atoms or molecules from the number of moles or vice versa, using the following relationship: </w:t>
      </w:r>
    </w:p>
    <w:p w14:paraId="027B6745" w14:textId="18F718F3" w:rsidR="00F22856" w:rsidRPr="002D7501" w:rsidRDefault="002D7501" w:rsidP="002D7501">
      <w:pPr>
        <w:pStyle w:val="RSCH3"/>
        <w:rPr>
          <w:b w:val="0"/>
          <w:bCs w:val="0"/>
          <w:color w:val="auto"/>
        </w:rPr>
      </w:pPr>
      <m:oMathPara>
        <m:oMath>
          <m:r>
            <m:rPr>
              <m:sty m:val="bi"/>
            </m:rPr>
            <w:rPr>
              <w:rFonts w:ascii="Cambria Math" w:eastAsiaTheme="minorEastAsia" w:hAnsi="Cambria Math"/>
              <w:color w:val="000000" w:themeColor="text1"/>
            </w:rPr>
            <m:t>number of atoms or molecules=6.02×</m:t>
          </m:r>
          <m:sSup>
            <m:sSupPr>
              <m:ctrlPr>
                <w:rPr>
                  <w:rFonts w:ascii="Cambria Math" w:eastAsiaTheme="minorEastAsia" w:hAnsi="Cambria Math"/>
                  <w:i/>
                  <w:color w:val="000000" w:themeColor="text1"/>
                </w:rPr>
              </m:ctrlPr>
            </m:sSupPr>
            <m:e>
              <m:r>
                <m:rPr>
                  <m:sty m:val="bi"/>
                </m:rPr>
                <w:rPr>
                  <w:rFonts w:ascii="Cambria Math" w:eastAsiaTheme="minorEastAsia" w:hAnsi="Cambria Math"/>
                  <w:color w:val="000000" w:themeColor="text1"/>
                </w:rPr>
                <m:t>10</m:t>
              </m:r>
            </m:e>
            <m:sup>
              <m:r>
                <m:rPr>
                  <m:sty m:val="bi"/>
                </m:rPr>
                <w:rPr>
                  <w:rFonts w:ascii="Cambria Math" w:eastAsiaTheme="minorEastAsia" w:hAnsi="Cambria Math"/>
                  <w:color w:val="000000" w:themeColor="text1"/>
                </w:rPr>
                <m:t>23</m:t>
              </m:r>
            </m:sup>
          </m:sSup>
          <m:r>
            <m:rPr>
              <m:sty m:val="bi"/>
            </m:rPr>
            <w:rPr>
              <w:rFonts w:ascii="Cambria Math" w:eastAsiaTheme="minorEastAsia" w:hAnsi="Cambria Math"/>
              <w:color w:val="000000" w:themeColor="text1"/>
            </w:rPr>
            <m:t>×number of moles</m:t>
          </m:r>
          <m:r>
            <m:rPr>
              <m:sty m:val="b"/>
            </m:rPr>
            <w:rPr>
              <w:rFonts w:eastAsiaTheme="minorEastAsia"/>
              <w:color w:val="000000" w:themeColor="text1"/>
            </w:rPr>
            <w:br/>
          </m:r>
        </m:oMath>
      </m:oMathPara>
      <w:r w:rsidRPr="00993CA5">
        <w:t>Did you know…?</w:t>
      </w:r>
      <w:r>
        <w:br/>
      </w:r>
      <w:r w:rsidRPr="002D7501">
        <w:rPr>
          <w:color w:val="auto"/>
        </w:rPr>
        <w:t>Amedeo Avogadro</w:t>
      </w:r>
      <w:r w:rsidRPr="002D7501">
        <w:rPr>
          <w:b w:val="0"/>
          <w:bCs w:val="0"/>
          <w:color w:val="auto"/>
        </w:rPr>
        <w:t xml:space="preserve"> didn’t calculate the value of the </w:t>
      </w:r>
      <w:r w:rsidRPr="002D7501">
        <w:rPr>
          <w:color w:val="auto"/>
        </w:rPr>
        <w:t>mole</w:t>
      </w:r>
      <w:r w:rsidRPr="002D7501">
        <w:rPr>
          <w:b w:val="0"/>
          <w:bCs w:val="0"/>
          <w:color w:val="auto"/>
        </w:rPr>
        <w:t xml:space="preserve">, but he was the first to claim that different gases at the same volume and pressure would contain the same number of particles. Sadly, he died before anyone figured out the number that bears his name. </w:t>
      </w:r>
    </w:p>
    <w:sectPr w:rsidR="00F22856" w:rsidRPr="002D7501" w:rsidSect="00F22856">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A76FD" w14:textId="77777777" w:rsidR="003D4276" w:rsidRDefault="003D4276" w:rsidP="00C51F51">
      <w:r>
        <w:separator/>
      </w:r>
    </w:p>
  </w:endnote>
  <w:endnote w:type="continuationSeparator" w:id="0">
    <w:p w14:paraId="0F02C9E0" w14:textId="77777777" w:rsidR="003D4276" w:rsidRDefault="003D4276"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69D7324A" w14:textId="77777777" w:rsidR="003D4276" w:rsidRDefault="003D4276"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B38631C" w14:textId="72E0D70D" w:rsidR="003D4276" w:rsidRPr="006757A8" w:rsidRDefault="003D4276" w:rsidP="001C0FDD">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1115A7">
      <w:rPr>
        <w:rFonts w:ascii="Century Gothic" w:hAnsi="Century Gothic"/>
        <w:sz w:val="16"/>
        <w:szCs w:val="16"/>
      </w:rPr>
      <w:t>2</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F74AC" w14:textId="77777777" w:rsidR="003D4276" w:rsidRDefault="003D4276" w:rsidP="00C51F51">
      <w:r>
        <w:separator/>
      </w:r>
    </w:p>
  </w:footnote>
  <w:footnote w:type="continuationSeparator" w:id="0">
    <w:p w14:paraId="34E7D73F" w14:textId="77777777" w:rsidR="003D4276" w:rsidRDefault="003D4276"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8F33" w14:textId="67B72700" w:rsidR="003D4276" w:rsidRDefault="003305D3" w:rsidP="004E372A">
    <w:pPr>
      <w:spacing w:after="60"/>
      <w:ind w:right="-850"/>
      <w:jc w:val="right"/>
      <w:rPr>
        <w:color w:val="000000" w:themeColor="text1"/>
      </w:rPr>
    </w:pPr>
    <w:r>
      <w:rPr>
        <w:rFonts w:ascii="Century Gothic" w:hAnsi="Century Gothic"/>
        <w:b/>
        <w:bCs/>
        <w:noProof/>
        <w:color w:val="004976"/>
        <w:sz w:val="30"/>
        <w:szCs w:val="30"/>
      </w:rPr>
      <w:drawing>
        <wp:anchor distT="0" distB="0" distL="114300" distR="114300" simplePos="0" relativeHeight="251656191" behindDoc="0" locked="0" layoutInCell="1" allowOverlap="1" wp14:anchorId="6B6BE617" wp14:editId="10EB5C60">
          <wp:simplePos x="0" y="0"/>
          <wp:positionH relativeFrom="column">
            <wp:posOffset>-596900</wp:posOffset>
          </wp:positionH>
          <wp:positionV relativeFrom="page">
            <wp:posOffset>247650</wp:posOffset>
          </wp:positionV>
          <wp:extent cx="1938020" cy="520700"/>
          <wp:effectExtent l="0" t="0" r="0"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38020" cy="520700"/>
                  </a:xfrm>
                  <a:prstGeom prst="rect">
                    <a:avLst/>
                  </a:prstGeom>
                </pic:spPr>
              </pic:pic>
            </a:graphicData>
          </a:graphic>
        </wp:anchor>
      </w:drawing>
    </w:r>
    <w:r w:rsidR="003D4276">
      <w:rPr>
        <w:rFonts w:ascii="Century Gothic" w:hAnsi="Century Gothic"/>
        <w:b/>
        <w:bCs/>
        <w:noProof/>
        <w:color w:val="004976"/>
        <w:sz w:val="30"/>
        <w:szCs w:val="30"/>
      </w:rPr>
      <w:drawing>
        <wp:anchor distT="0" distB="0" distL="114300" distR="114300" simplePos="0" relativeHeight="251661312" behindDoc="1" locked="0" layoutInCell="1" allowOverlap="1" wp14:anchorId="29D33E5F" wp14:editId="21F6B0B8">
          <wp:simplePos x="0" y="0"/>
          <wp:positionH relativeFrom="column">
            <wp:posOffset>-927101</wp:posOffset>
          </wp:positionH>
          <wp:positionV relativeFrom="paragraph">
            <wp:posOffset>-267335</wp:posOffset>
          </wp:positionV>
          <wp:extent cx="7569919" cy="10712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flipH="1">
                    <a:off x="0" y="0"/>
                    <a:ext cx="7579007" cy="10725311"/>
                  </a:xfrm>
                  <a:prstGeom prst="rect">
                    <a:avLst/>
                  </a:prstGeom>
                </pic:spPr>
              </pic:pic>
            </a:graphicData>
          </a:graphic>
          <wp14:sizeRelH relativeFrom="page">
            <wp14:pctWidth>0</wp14:pctWidth>
          </wp14:sizeRelH>
          <wp14:sizeRelV relativeFrom="page">
            <wp14:pctHeight>0</wp14:pctHeight>
          </wp14:sizeRelV>
        </wp:anchor>
      </w:drawing>
    </w:r>
    <w:r w:rsidR="002D7501">
      <w:rPr>
        <w:rFonts w:ascii="Century Gothic" w:hAnsi="Century Gothic"/>
        <w:b/>
        <w:bCs/>
        <w:color w:val="004976"/>
        <w:sz w:val="30"/>
        <w:szCs w:val="30"/>
      </w:rPr>
      <w:t>Moles and Avogadro’s number</w:t>
    </w:r>
    <w:r w:rsidR="003D4276">
      <w:rPr>
        <w:rFonts w:ascii="Century Gothic" w:hAnsi="Century Gothic"/>
        <w:b/>
        <w:bCs/>
        <w:color w:val="004976"/>
        <w:sz w:val="24"/>
        <w:szCs w:val="24"/>
      </w:rPr>
      <w:t xml:space="preserve">   </w:t>
    </w:r>
    <w:r w:rsidR="003D4276">
      <w:rPr>
        <w:rFonts w:ascii="Century Gothic" w:hAnsi="Century Gothic"/>
        <w:b/>
        <w:bCs/>
        <w:color w:val="000000" w:themeColor="text1"/>
        <w:sz w:val="24"/>
        <w:szCs w:val="24"/>
      </w:rPr>
      <w:t>16–18 years</w:t>
    </w:r>
  </w:p>
  <w:p w14:paraId="5CF34628" w14:textId="13477785" w:rsidR="003D4276" w:rsidRPr="00A56431" w:rsidRDefault="002D7E38" w:rsidP="004E372A">
    <w:pPr>
      <w:spacing w:after="0"/>
      <w:ind w:right="-850"/>
      <w:jc w:val="right"/>
      <w:rPr>
        <w:rFonts w:ascii="Century Gothic" w:hAnsi="Century Gothic"/>
        <w:b/>
        <w:bCs/>
        <w:color w:val="004976"/>
        <w:sz w:val="18"/>
        <w:szCs w:val="18"/>
      </w:rPr>
    </w:pPr>
    <w:r>
      <w:rPr>
        <w:rFonts w:ascii="Century Gothic" w:hAnsi="Century Gothic"/>
        <w:b/>
        <w:bCs/>
        <w:color w:val="000000" w:themeColor="text1"/>
        <w:sz w:val="18"/>
        <w:szCs w:val="18"/>
      </w:rPr>
      <w:t>D</w:t>
    </w:r>
    <w:r w:rsidR="003D4276">
      <w:rPr>
        <w:rFonts w:ascii="Century Gothic" w:hAnsi="Century Gothic"/>
        <w:b/>
        <w:bCs/>
        <w:color w:val="000000" w:themeColor="text1"/>
        <w:sz w:val="18"/>
        <w:szCs w:val="18"/>
      </w:rPr>
      <w:t>ownloaded from</w:t>
    </w:r>
    <w:r w:rsidR="003D4276" w:rsidRPr="00A56431">
      <w:rPr>
        <w:rFonts w:ascii="Century Gothic" w:hAnsi="Century Gothic"/>
        <w:b/>
        <w:bCs/>
        <w:color w:val="000000" w:themeColor="text1"/>
        <w:sz w:val="18"/>
        <w:szCs w:val="18"/>
      </w:rPr>
      <w:t xml:space="preserve"> </w:t>
    </w:r>
    <w:r w:rsidR="002D7501" w:rsidRPr="002D7501">
      <w:rPr>
        <w:rStyle w:val="Hyperlink"/>
        <w:rFonts w:ascii="Century Gothic" w:hAnsi="Century Gothic"/>
        <w:b/>
        <w:bCs/>
        <w:color w:val="004976"/>
        <w:sz w:val="18"/>
        <w:szCs w:val="18"/>
      </w:rPr>
      <w:t>rsc.li/</w:t>
    </w:r>
    <w:hyperlink r:id="rId3" w:history="1">
      <w:r w:rsidR="002D7501" w:rsidRPr="002D7501">
        <w:rPr>
          <w:rStyle w:val="Hyperlink"/>
          <w:rFonts w:ascii="Century Gothic" w:hAnsi="Century Gothic"/>
          <w:b/>
          <w:bCs/>
          <w:sz w:val="18"/>
          <w:szCs w:val="18"/>
        </w:rPr>
        <w:t>3Mn4RH3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D4545E"/>
    <w:multiLevelType w:val="hybridMultilevel"/>
    <w:tmpl w:val="B62C5E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71290E"/>
    <w:multiLevelType w:val="hybridMultilevel"/>
    <w:tmpl w:val="B7D292A0"/>
    <w:lvl w:ilvl="0" w:tplc="8DBCF7A2">
      <w:start w:val="1"/>
      <w:numFmt w:val="bullet"/>
      <w:pStyle w:val="RSCBulletedlist"/>
      <w:lvlText w:val=""/>
      <w:lvlJc w:val="left"/>
      <w:pPr>
        <w:ind w:left="363" w:hanging="363"/>
      </w:pPr>
      <w:rPr>
        <w:rFonts w:ascii="Symbol" w:hAnsi="Symbol" w:hint="default"/>
        <w:color w:val="30549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08CA753C"/>
    <w:lvl w:ilvl="0" w:tplc="61DEE224">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27AC6B02"/>
    <w:lvl w:ilvl="0" w:tplc="1A4A0E9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FD44CA8C"/>
    <w:lvl w:ilvl="0" w:tplc="F09C31B8">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5C4B48"/>
    <w:multiLevelType w:val="multilevel"/>
    <w:tmpl w:val="2A8EDE64"/>
    <w:styleLink w:val="CurrentList4"/>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114237"/>
    <w:multiLevelType w:val="hybridMultilevel"/>
    <w:tmpl w:val="0A68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0"/>
  </w:num>
  <w:num w:numId="4">
    <w:abstractNumId w:val="7"/>
  </w:num>
  <w:num w:numId="5">
    <w:abstractNumId w:val="2"/>
  </w:num>
  <w:num w:numId="6">
    <w:abstractNumId w:val="3"/>
  </w:num>
  <w:num w:numId="7">
    <w:abstractNumId w:val="3"/>
    <w:lvlOverride w:ilvl="0">
      <w:startOverride w:val="1"/>
    </w:lvlOverride>
  </w:num>
  <w:num w:numId="8">
    <w:abstractNumId w:val="6"/>
    <w:lvlOverride w:ilvl="0">
      <w:startOverride w:val="2"/>
    </w:lvlOverride>
  </w:num>
  <w:num w:numId="9">
    <w:abstractNumId w:val="3"/>
    <w:lvlOverride w:ilvl="0">
      <w:startOverride w:val="1"/>
    </w:lvlOverride>
  </w:num>
  <w:num w:numId="10">
    <w:abstractNumId w:val="4"/>
  </w:num>
  <w:num w:numId="11">
    <w:abstractNumId w:val="4"/>
    <w:lvlOverride w:ilvl="0">
      <w:startOverride w:val="2"/>
    </w:lvlOverride>
  </w:num>
  <w:num w:numId="12">
    <w:abstractNumId w:val="9"/>
  </w:num>
  <w:num w:numId="13">
    <w:abstractNumId w:val="12"/>
  </w:num>
  <w:num w:numId="14">
    <w:abstractNumId w:val="4"/>
    <w:lvlOverride w:ilvl="0">
      <w:startOverride w:val="2"/>
    </w:lvlOverride>
  </w:num>
  <w:num w:numId="15">
    <w:abstractNumId w:val="3"/>
    <w:lvlOverride w:ilvl="0">
      <w:startOverride w:val="1"/>
    </w:lvlOverride>
  </w:num>
  <w:num w:numId="16">
    <w:abstractNumId w:val="4"/>
    <w:lvlOverride w:ilvl="0">
      <w:startOverride w:val="1"/>
    </w:lvlOverride>
  </w:num>
  <w:num w:numId="17">
    <w:abstractNumId w:val="8"/>
  </w:num>
  <w:num w:numId="18">
    <w:abstractNumId w:val="11"/>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59"/>
    <w:rsid w:val="00037DD3"/>
    <w:rsid w:val="000404E4"/>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97228"/>
    <w:rsid w:val="000A031F"/>
    <w:rsid w:val="000A162C"/>
    <w:rsid w:val="000A1C7A"/>
    <w:rsid w:val="000A324B"/>
    <w:rsid w:val="000A6C0C"/>
    <w:rsid w:val="000B11A8"/>
    <w:rsid w:val="000B1952"/>
    <w:rsid w:val="000C3EA9"/>
    <w:rsid w:val="000C4533"/>
    <w:rsid w:val="000C4E88"/>
    <w:rsid w:val="000C54D2"/>
    <w:rsid w:val="000C6C91"/>
    <w:rsid w:val="000C735F"/>
    <w:rsid w:val="000D0774"/>
    <w:rsid w:val="000D13A7"/>
    <w:rsid w:val="000D4202"/>
    <w:rsid w:val="000D7C33"/>
    <w:rsid w:val="000E1286"/>
    <w:rsid w:val="000E4BDA"/>
    <w:rsid w:val="000E6162"/>
    <w:rsid w:val="000E7559"/>
    <w:rsid w:val="000F1532"/>
    <w:rsid w:val="000F3C7E"/>
    <w:rsid w:val="000F4A39"/>
    <w:rsid w:val="00100FAB"/>
    <w:rsid w:val="001014CF"/>
    <w:rsid w:val="0010331C"/>
    <w:rsid w:val="00105608"/>
    <w:rsid w:val="00110E34"/>
    <w:rsid w:val="001115A7"/>
    <w:rsid w:val="001119EE"/>
    <w:rsid w:val="00111BFB"/>
    <w:rsid w:val="00111C40"/>
    <w:rsid w:val="001131A2"/>
    <w:rsid w:val="0011632E"/>
    <w:rsid w:val="001228EC"/>
    <w:rsid w:val="00124DE7"/>
    <w:rsid w:val="00125301"/>
    <w:rsid w:val="0012670F"/>
    <w:rsid w:val="00131044"/>
    <w:rsid w:val="001315CA"/>
    <w:rsid w:val="00133888"/>
    <w:rsid w:val="00133A3E"/>
    <w:rsid w:val="0013731C"/>
    <w:rsid w:val="00144CDA"/>
    <w:rsid w:val="0015105E"/>
    <w:rsid w:val="001547A9"/>
    <w:rsid w:val="00154EEB"/>
    <w:rsid w:val="00164B56"/>
    <w:rsid w:val="00170FA5"/>
    <w:rsid w:val="001714D0"/>
    <w:rsid w:val="001806ED"/>
    <w:rsid w:val="001831DC"/>
    <w:rsid w:val="00184B61"/>
    <w:rsid w:val="00185427"/>
    <w:rsid w:val="001968DC"/>
    <w:rsid w:val="00196EFF"/>
    <w:rsid w:val="001A251E"/>
    <w:rsid w:val="001A27D9"/>
    <w:rsid w:val="001A2F7C"/>
    <w:rsid w:val="001A5E39"/>
    <w:rsid w:val="001B1555"/>
    <w:rsid w:val="001B2292"/>
    <w:rsid w:val="001B5474"/>
    <w:rsid w:val="001C0FDD"/>
    <w:rsid w:val="001C20DC"/>
    <w:rsid w:val="001C23F6"/>
    <w:rsid w:val="001C290F"/>
    <w:rsid w:val="001C6470"/>
    <w:rsid w:val="001D12BD"/>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4D87"/>
    <w:rsid w:val="00227D80"/>
    <w:rsid w:val="002345A4"/>
    <w:rsid w:val="0023518B"/>
    <w:rsid w:val="00237895"/>
    <w:rsid w:val="002401EA"/>
    <w:rsid w:val="00241B74"/>
    <w:rsid w:val="00242C8B"/>
    <w:rsid w:val="00242E6B"/>
    <w:rsid w:val="00243696"/>
    <w:rsid w:val="0024403F"/>
    <w:rsid w:val="002468BF"/>
    <w:rsid w:val="00246DA9"/>
    <w:rsid w:val="00247F5F"/>
    <w:rsid w:val="002510C3"/>
    <w:rsid w:val="0025661E"/>
    <w:rsid w:val="00267279"/>
    <w:rsid w:val="002716EA"/>
    <w:rsid w:val="002723D5"/>
    <w:rsid w:val="00276F81"/>
    <w:rsid w:val="00280551"/>
    <w:rsid w:val="00281D7B"/>
    <w:rsid w:val="00283107"/>
    <w:rsid w:val="0028615D"/>
    <w:rsid w:val="00293322"/>
    <w:rsid w:val="002944CA"/>
    <w:rsid w:val="00295CA1"/>
    <w:rsid w:val="00296F91"/>
    <w:rsid w:val="002975B4"/>
    <w:rsid w:val="002A3B57"/>
    <w:rsid w:val="002A4174"/>
    <w:rsid w:val="002A4AD8"/>
    <w:rsid w:val="002A6FDE"/>
    <w:rsid w:val="002B22AE"/>
    <w:rsid w:val="002B28FD"/>
    <w:rsid w:val="002B4F41"/>
    <w:rsid w:val="002B5206"/>
    <w:rsid w:val="002B5EB5"/>
    <w:rsid w:val="002C0CFB"/>
    <w:rsid w:val="002C16FA"/>
    <w:rsid w:val="002C5391"/>
    <w:rsid w:val="002C5ED2"/>
    <w:rsid w:val="002C6D90"/>
    <w:rsid w:val="002C762B"/>
    <w:rsid w:val="002D20F2"/>
    <w:rsid w:val="002D4389"/>
    <w:rsid w:val="002D535D"/>
    <w:rsid w:val="002D5362"/>
    <w:rsid w:val="002D5DE5"/>
    <w:rsid w:val="002D7501"/>
    <w:rsid w:val="002D7E38"/>
    <w:rsid w:val="002E06BD"/>
    <w:rsid w:val="002E48D4"/>
    <w:rsid w:val="002E5407"/>
    <w:rsid w:val="002E56CF"/>
    <w:rsid w:val="002F2F8F"/>
    <w:rsid w:val="002F7189"/>
    <w:rsid w:val="00303E06"/>
    <w:rsid w:val="003071E5"/>
    <w:rsid w:val="003108F7"/>
    <w:rsid w:val="00311379"/>
    <w:rsid w:val="00312DDC"/>
    <w:rsid w:val="00314EDA"/>
    <w:rsid w:val="003161DC"/>
    <w:rsid w:val="00316B59"/>
    <w:rsid w:val="00320E4D"/>
    <w:rsid w:val="003234B7"/>
    <w:rsid w:val="00324BA5"/>
    <w:rsid w:val="00325444"/>
    <w:rsid w:val="003305D3"/>
    <w:rsid w:val="003306A0"/>
    <w:rsid w:val="00330E9E"/>
    <w:rsid w:val="00331CCB"/>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4D56"/>
    <w:rsid w:val="00367470"/>
    <w:rsid w:val="00367A2D"/>
    <w:rsid w:val="00376E7E"/>
    <w:rsid w:val="003811A9"/>
    <w:rsid w:val="00383B18"/>
    <w:rsid w:val="003845BF"/>
    <w:rsid w:val="00392607"/>
    <w:rsid w:val="0039430F"/>
    <w:rsid w:val="003946FE"/>
    <w:rsid w:val="00394A9D"/>
    <w:rsid w:val="00395AD5"/>
    <w:rsid w:val="00396469"/>
    <w:rsid w:val="00396481"/>
    <w:rsid w:val="003A28A5"/>
    <w:rsid w:val="003A5C87"/>
    <w:rsid w:val="003B120F"/>
    <w:rsid w:val="003B1737"/>
    <w:rsid w:val="003B1B2A"/>
    <w:rsid w:val="003B3284"/>
    <w:rsid w:val="003B431D"/>
    <w:rsid w:val="003B4870"/>
    <w:rsid w:val="003C1583"/>
    <w:rsid w:val="003C19FC"/>
    <w:rsid w:val="003C1F78"/>
    <w:rsid w:val="003C4116"/>
    <w:rsid w:val="003C51A9"/>
    <w:rsid w:val="003C5B91"/>
    <w:rsid w:val="003D3DC2"/>
    <w:rsid w:val="003D4276"/>
    <w:rsid w:val="003D560B"/>
    <w:rsid w:val="003D62C1"/>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523A"/>
    <w:rsid w:val="0042614E"/>
    <w:rsid w:val="004261BB"/>
    <w:rsid w:val="004265A5"/>
    <w:rsid w:val="00431CC4"/>
    <w:rsid w:val="004321CD"/>
    <w:rsid w:val="00434027"/>
    <w:rsid w:val="004345EE"/>
    <w:rsid w:val="00435D98"/>
    <w:rsid w:val="00440A92"/>
    <w:rsid w:val="004421D1"/>
    <w:rsid w:val="004463A0"/>
    <w:rsid w:val="00446DAA"/>
    <w:rsid w:val="004474A1"/>
    <w:rsid w:val="00447805"/>
    <w:rsid w:val="00451A34"/>
    <w:rsid w:val="0045569A"/>
    <w:rsid w:val="00462C62"/>
    <w:rsid w:val="004647DD"/>
    <w:rsid w:val="00464DEB"/>
    <w:rsid w:val="00466E24"/>
    <w:rsid w:val="00470A3A"/>
    <w:rsid w:val="0047293A"/>
    <w:rsid w:val="00472E80"/>
    <w:rsid w:val="00477C53"/>
    <w:rsid w:val="004813AB"/>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372A"/>
    <w:rsid w:val="004E7DE0"/>
    <w:rsid w:val="004F1810"/>
    <w:rsid w:val="004F5789"/>
    <w:rsid w:val="004F6690"/>
    <w:rsid w:val="005000BF"/>
    <w:rsid w:val="0050206B"/>
    <w:rsid w:val="005031DB"/>
    <w:rsid w:val="00512EF1"/>
    <w:rsid w:val="005153EA"/>
    <w:rsid w:val="00517ED5"/>
    <w:rsid w:val="00522B05"/>
    <w:rsid w:val="00530A17"/>
    <w:rsid w:val="005329C8"/>
    <w:rsid w:val="00533730"/>
    <w:rsid w:val="0053639C"/>
    <w:rsid w:val="0053797D"/>
    <w:rsid w:val="00546756"/>
    <w:rsid w:val="005468E5"/>
    <w:rsid w:val="00551D55"/>
    <w:rsid w:val="00554FEE"/>
    <w:rsid w:val="00561167"/>
    <w:rsid w:val="0056304F"/>
    <w:rsid w:val="0056464B"/>
    <w:rsid w:val="00566255"/>
    <w:rsid w:val="00570A3E"/>
    <w:rsid w:val="00571F1F"/>
    <w:rsid w:val="00572D9B"/>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2F58"/>
    <w:rsid w:val="005A3EAA"/>
    <w:rsid w:val="005A47C9"/>
    <w:rsid w:val="005A5A6B"/>
    <w:rsid w:val="005B18A6"/>
    <w:rsid w:val="005B3BA5"/>
    <w:rsid w:val="005B55F2"/>
    <w:rsid w:val="005C22B9"/>
    <w:rsid w:val="005C39AE"/>
    <w:rsid w:val="005C703B"/>
    <w:rsid w:val="005D0DB0"/>
    <w:rsid w:val="005D1E00"/>
    <w:rsid w:val="005D69D4"/>
    <w:rsid w:val="005D6A71"/>
    <w:rsid w:val="005E0657"/>
    <w:rsid w:val="005F39DD"/>
    <w:rsid w:val="005F6D0F"/>
    <w:rsid w:val="00601146"/>
    <w:rsid w:val="006056F3"/>
    <w:rsid w:val="006078DB"/>
    <w:rsid w:val="006139A2"/>
    <w:rsid w:val="006148BB"/>
    <w:rsid w:val="006205A7"/>
    <w:rsid w:val="00620D37"/>
    <w:rsid w:val="006214EA"/>
    <w:rsid w:val="006216C4"/>
    <w:rsid w:val="00624FB4"/>
    <w:rsid w:val="00625EAF"/>
    <w:rsid w:val="00626E9E"/>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4E0F"/>
    <w:rsid w:val="006920FC"/>
    <w:rsid w:val="006928B6"/>
    <w:rsid w:val="00692C15"/>
    <w:rsid w:val="00693561"/>
    <w:rsid w:val="0069373A"/>
    <w:rsid w:val="00693DAF"/>
    <w:rsid w:val="006942D4"/>
    <w:rsid w:val="00694598"/>
    <w:rsid w:val="00694DA0"/>
    <w:rsid w:val="00695FCE"/>
    <w:rsid w:val="0069630C"/>
    <w:rsid w:val="006A41DB"/>
    <w:rsid w:val="006A421A"/>
    <w:rsid w:val="006A45EA"/>
    <w:rsid w:val="006A52AF"/>
    <w:rsid w:val="006A577D"/>
    <w:rsid w:val="006B00A8"/>
    <w:rsid w:val="006B0621"/>
    <w:rsid w:val="006B1C7F"/>
    <w:rsid w:val="006B1EC0"/>
    <w:rsid w:val="006B293A"/>
    <w:rsid w:val="006B4939"/>
    <w:rsid w:val="006B6B63"/>
    <w:rsid w:val="006B7A0D"/>
    <w:rsid w:val="006C0786"/>
    <w:rsid w:val="006C2AAF"/>
    <w:rsid w:val="006C44F0"/>
    <w:rsid w:val="006D0E2D"/>
    <w:rsid w:val="006D29FF"/>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3CF"/>
    <w:rsid w:val="00722F2C"/>
    <w:rsid w:val="00723122"/>
    <w:rsid w:val="007337AE"/>
    <w:rsid w:val="00736435"/>
    <w:rsid w:val="00737567"/>
    <w:rsid w:val="00742794"/>
    <w:rsid w:val="00742E84"/>
    <w:rsid w:val="00751C1F"/>
    <w:rsid w:val="00752CBB"/>
    <w:rsid w:val="00753940"/>
    <w:rsid w:val="00754A45"/>
    <w:rsid w:val="00756B12"/>
    <w:rsid w:val="00760DE6"/>
    <w:rsid w:val="00763DA3"/>
    <w:rsid w:val="007730DE"/>
    <w:rsid w:val="00775411"/>
    <w:rsid w:val="0077545E"/>
    <w:rsid w:val="00776C72"/>
    <w:rsid w:val="00776FB7"/>
    <w:rsid w:val="007777A2"/>
    <w:rsid w:val="00783478"/>
    <w:rsid w:val="00786966"/>
    <w:rsid w:val="0079329D"/>
    <w:rsid w:val="007934DC"/>
    <w:rsid w:val="00794D42"/>
    <w:rsid w:val="007962B0"/>
    <w:rsid w:val="007A02F3"/>
    <w:rsid w:val="007A084A"/>
    <w:rsid w:val="007A1A13"/>
    <w:rsid w:val="007A486B"/>
    <w:rsid w:val="007A726C"/>
    <w:rsid w:val="007B34C5"/>
    <w:rsid w:val="007B6138"/>
    <w:rsid w:val="007C0783"/>
    <w:rsid w:val="007C0B91"/>
    <w:rsid w:val="007C55A5"/>
    <w:rsid w:val="007C6931"/>
    <w:rsid w:val="007D0F4E"/>
    <w:rsid w:val="007D1674"/>
    <w:rsid w:val="007D1806"/>
    <w:rsid w:val="007D19C1"/>
    <w:rsid w:val="007D2B41"/>
    <w:rsid w:val="007D3761"/>
    <w:rsid w:val="007D6153"/>
    <w:rsid w:val="007E109C"/>
    <w:rsid w:val="007E1DEC"/>
    <w:rsid w:val="007E35D3"/>
    <w:rsid w:val="007E3D38"/>
    <w:rsid w:val="007F374B"/>
    <w:rsid w:val="007F4099"/>
    <w:rsid w:val="007F76F2"/>
    <w:rsid w:val="00802588"/>
    <w:rsid w:val="00806C05"/>
    <w:rsid w:val="00810732"/>
    <w:rsid w:val="00812B52"/>
    <w:rsid w:val="008145E1"/>
    <w:rsid w:val="0081506D"/>
    <w:rsid w:val="0081598F"/>
    <w:rsid w:val="00822C62"/>
    <w:rsid w:val="00823831"/>
    <w:rsid w:val="00827AA1"/>
    <w:rsid w:val="00827C7D"/>
    <w:rsid w:val="00831056"/>
    <w:rsid w:val="0083123F"/>
    <w:rsid w:val="00834B9F"/>
    <w:rsid w:val="00834BCA"/>
    <w:rsid w:val="00835799"/>
    <w:rsid w:val="008359CE"/>
    <w:rsid w:val="00837431"/>
    <w:rsid w:val="0084146F"/>
    <w:rsid w:val="00841525"/>
    <w:rsid w:val="008441AD"/>
    <w:rsid w:val="00844518"/>
    <w:rsid w:val="008618F3"/>
    <w:rsid w:val="0086417A"/>
    <w:rsid w:val="0086581C"/>
    <w:rsid w:val="00872501"/>
    <w:rsid w:val="00872E43"/>
    <w:rsid w:val="00873024"/>
    <w:rsid w:val="00873625"/>
    <w:rsid w:val="00881419"/>
    <w:rsid w:val="00882CA3"/>
    <w:rsid w:val="00883973"/>
    <w:rsid w:val="00884C77"/>
    <w:rsid w:val="00887802"/>
    <w:rsid w:val="008940CB"/>
    <w:rsid w:val="008960EA"/>
    <w:rsid w:val="008969E1"/>
    <w:rsid w:val="008A6BC0"/>
    <w:rsid w:val="008B0123"/>
    <w:rsid w:val="008B01BB"/>
    <w:rsid w:val="008B4593"/>
    <w:rsid w:val="008B62E8"/>
    <w:rsid w:val="008B6EC7"/>
    <w:rsid w:val="008B72CB"/>
    <w:rsid w:val="008C13BC"/>
    <w:rsid w:val="008C37A8"/>
    <w:rsid w:val="008D00C8"/>
    <w:rsid w:val="008D15AE"/>
    <w:rsid w:val="008D1AC1"/>
    <w:rsid w:val="008D3B2C"/>
    <w:rsid w:val="008D3D47"/>
    <w:rsid w:val="008D4279"/>
    <w:rsid w:val="008D6721"/>
    <w:rsid w:val="008E0FBF"/>
    <w:rsid w:val="008E1DEA"/>
    <w:rsid w:val="008E3571"/>
    <w:rsid w:val="008E5E06"/>
    <w:rsid w:val="008E5E7A"/>
    <w:rsid w:val="008E767A"/>
    <w:rsid w:val="008F0AC1"/>
    <w:rsid w:val="008F15A5"/>
    <w:rsid w:val="008F33FA"/>
    <w:rsid w:val="008F5CAF"/>
    <w:rsid w:val="008F5E94"/>
    <w:rsid w:val="009005E2"/>
    <w:rsid w:val="009069C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4B17"/>
    <w:rsid w:val="00957167"/>
    <w:rsid w:val="00957209"/>
    <w:rsid w:val="009602A8"/>
    <w:rsid w:val="00962BB5"/>
    <w:rsid w:val="00964B17"/>
    <w:rsid w:val="009652C2"/>
    <w:rsid w:val="00965A3E"/>
    <w:rsid w:val="00970684"/>
    <w:rsid w:val="009712BA"/>
    <w:rsid w:val="00972EF7"/>
    <w:rsid w:val="00973999"/>
    <w:rsid w:val="0097428A"/>
    <w:rsid w:val="00977F7E"/>
    <w:rsid w:val="009816ED"/>
    <w:rsid w:val="00985810"/>
    <w:rsid w:val="00985C41"/>
    <w:rsid w:val="00991AFD"/>
    <w:rsid w:val="009A0229"/>
    <w:rsid w:val="009A342C"/>
    <w:rsid w:val="009A5CFE"/>
    <w:rsid w:val="009B1035"/>
    <w:rsid w:val="009C1359"/>
    <w:rsid w:val="009C61BF"/>
    <w:rsid w:val="009C724E"/>
    <w:rsid w:val="009C75FC"/>
    <w:rsid w:val="009D2384"/>
    <w:rsid w:val="009D41B1"/>
    <w:rsid w:val="009E01F6"/>
    <w:rsid w:val="009E17B6"/>
    <w:rsid w:val="009E2F76"/>
    <w:rsid w:val="009E6C29"/>
    <w:rsid w:val="009F0460"/>
    <w:rsid w:val="009F3D94"/>
    <w:rsid w:val="009F524A"/>
    <w:rsid w:val="009F625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56F4"/>
    <w:rsid w:val="00A429D0"/>
    <w:rsid w:val="00A4551D"/>
    <w:rsid w:val="00A4560F"/>
    <w:rsid w:val="00A52872"/>
    <w:rsid w:val="00A52FD2"/>
    <w:rsid w:val="00A56431"/>
    <w:rsid w:val="00A56E37"/>
    <w:rsid w:val="00A61142"/>
    <w:rsid w:val="00A61887"/>
    <w:rsid w:val="00A61936"/>
    <w:rsid w:val="00A64FFF"/>
    <w:rsid w:val="00A72D0D"/>
    <w:rsid w:val="00A77018"/>
    <w:rsid w:val="00A820A2"/>
    <w:rsid w:val="00A8366D"/>
    <w:rsid w:val="00A85F0D"/>
    <w:rsid w:val="00A976F6"/>
    <w:rsid w:val="00AA1AEA"/>
    <w:rsid w:val="00AA2E28"/>
    <w:rsid w:val="00AA2FE1"/>
    <w:rsid w:val="00AA450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6B2C"/>
    <w:rsid w:val="00AE727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A0095"/>
    <w:rsid w:val="00BA183F"/>
    <w:rsid w:val="00BA359E"/>
    <w:rsid w:val="00BA72E3"/>
    <w:rsid w:val="00BB2A22"/>
    <w:rsid w:val="00BB32CC"/>
    <w:rsid w:val="00BB5AE5"/>
    <w:rsid w:val="00BC1746"/>
    <w:rsid w:val="00BC3844"/>
    <w:rsid w:val="00BD000A"/>
    <w:rsid w:val="00BD004E"/>
    <w:rsid w:val="00BD1046"/>
    <w:rsid w:val="00BD18F5"/>
    <w:rsid w:val="00BD2A7F"/>
    <w:rsid w:val="00BD2C74"/>
    <w:rsid w:val="00BD415C"/>
    <w:rsid w:val="00BD6B2B"/>
    <w:rsid w:val="00BD746F"/>
    <w:rsid w:val="00BE3757"/>
    <w:rsid w:val="00BE7E74"/>
    <w:rsid w:val="00BF02A9"/>
    <w:rsid w:val="00BF0AA8"/>
    <w:rsid w:val="00C034AA"/>
    <w:rsid w:val="00C056D6"/>
    <w:rsid w:val="00C064CF"/>
    <w:rsid w:val="00C1049A"/>
    <w:rsid w:val="00C10585"/>
    <w:rsid w:val="00C111A7"/>
    <w:rsid w:val="00C12E3D"/>
    <w:rsid w:val="00C1459B"/>
    <w:rsid w:val="00C169D3"/>
    <w:rsid w:val="00C17990"/>
    <w:rsid w:val="00C17EDE"/>
    <w:rsid w:val="00C21F3C"/>
    <w:rsid w:val="00C22F5A"/>
    <w:rsid w:val="00C2398C"/>
    <w:rsid w:val="00C316A0"/>
    <w:rsid w:val="00C37007"/>
    <w:rsid w:val="00C44E45"/>
    <w:rsid w:val="00C45CA1"/>
    <w:rsid w:val="00C46131"/>
    <w:rsid w:val="00C47043"/>
    <w:rsid w:val="00C51F51"/>
    <w:rsid w:val="00C5416B"/>
    <w:rsid w:val="00C55994"/>
    <w:rsid w:val="00C57943"/>
    <w:rsid w:val="00C6382F"/>
    <w:rsid w:val="00C64140"/>
    <w:rsid w:val="00C663C0"/>
    <w:rsid w:val="00C665FB"/>
    <w:rsid w:val="00C67207"/>
    <w:rsid w:val="00C76645"/>
    <w:rsid w:val="00C8107F"/>
    <w:rsid w:val="00C8199C"/>
    <w:rsid w:val="00C84AFB"/>
    <w:rsid w:val="00C87965"/>
    <w:rsid w:val="00C9096E"/>
    <w:rsid w:val="00C925EA"/>
    <w:rsid w:val="00CA0E16"/>
    <w:rsid w:val="00CA4FE9"/>
    <w:rsid w:val="00CA5099"/>
    <w:rsid w:val="00CA6A3E"/>
    <w:rsid w:val="00CA7FD5"/>
    <w:rsid w:val="00CB10F6"/>
    <w:rsid w:val="00CB1BE1"/>
    <w:rsid w:val="00CB6529"/>
    <w:rsid w:val="00CB6E4B"/>
    <w:rsid w:val="00CC4195"/>
    <w:rsid w:val="00CC61AC"/>
    <w:rsid w:val="00CD2F1B"/>
    <w:rsid w:val="00CD426D"/>
    <w:rsid w:val="00CD5DAF"/>
    <w:rsid w:val="00CE0E23"/>
    <w:rsid w:val="00CE475E"/>
    <w:rsid w:val="00CF0F9A"/>
    <w:rsid w:val="00CF1D2C"/>
    <w:rsid w:val="00CF2277"/>
    <w:rsid w:val="00CF3377"/>
    <w:rsid w:val="00CF560A"/>
    <w:rsid w:val="00CF6B40"/>
    <w:rsid w:val="00D025E5"/>
    <w:rsid w:val="00D03D0E"/>
    <w:rsid w:val="00D046A0"/>
    <w:rsid w:val="00D046E5"/>
    <w:rsid w:val="00D050E0"/>
    <w:rsid w:val="00D07A39"/>
    <w:rsid w:val="00D101AF"/>
    <w:rsid w:val="00D16DE6"/>
    <w:rsid w:val="00D231B7"/>
    <w:rsid w:val="00D23D50"/>
    <w:rsid w:val="00D2480A"/>
    <w:rsid w:val="00D2645E"/>
    <w:rsid w:val="00D2698B"/>
    <w:rsid w:val="00D32C6A"/>
    <w:rsid w:val="00D40C68"/>
    <w:rsid w:val="00D41DF1"/>
    <w:rsid w:val="00D470EA"/>
    <w:rsid w:val="00D5133A"/>
    <w:rsid w:val="00D537DB"/>
    <w:rsid w:val="00D54DC2"/>
    <w:rsid w:val="00D56520"/>
    <w:rsid w:val="00D634AE"/>
    <w:rsid w:val="00D7317E"/>
    <w:rsid w:val="00D75DE7"/>
    <w:rsid w:val="00D76C95"/>
    <w:rsid w:val="00D77703"/>
    <w:rsid w:val="00D77E9B"/>
    <w:rsid w:val="00D80221"/>
    <w:rsid w:val="00D80857"/>
    <w:rsid w:val="00D8129D"/>
    <w:rsid w:val="00D847E4"/>
    <w:rsid w:val="00D86232"/>
    <w:rsid w:val="00D86E2E"/>
    <w:rsid w:val="00DA4E14"/>
    <w:rsid w:val="00DB0C47"/>
    <w:rsid w:val="00DB2CBD"/>
    <w:rsid w:val="00DB59CE"/>
    <w:rsid w:val="00DB7804"/>
    <w:rsid w:val="00DC441E"/>
    <w:rsid w:val="00DC46B8"/>
    <w:rsid w:val="00DC4B5C"/>
    <w:rsid w:val="00DC533A"/>
    <w:rsid w:val="00DC6C6B"/>
    <w:rsid w:val="00DC79B4"/>
    <w:rsid w:val="00DC7E1E"/>
    <w:rsid w:val="00DD3A79"/>
    <w:rsid w:val="00DD3AB3"/>
    <w:rsid w:val="00DD4B32"/>
    <w:rsid w:val="00DD638A"/>
    <w:rsid w:val="00DE08BF"/>
    <w:rsid w:val="00DF1B6E"/>
    <w:rsid w:val="00DF4D09"/>
    <w:rsid w:val="00DF5545"/>
    <w:rsid w:val="00DF5D59"/>
    <w:rsid w:val="00E02057"/>
    <w:rsid w:val="00E03659"/>
    <w:rsid w:val="00E04231"/>
    <w:rsid w:val="00E100EC"/>
    <w:rsid w:val="00E13686"/>
    <w:rsid w:val="00E2490B"/>
    <w:rsid w:val="00E25B03"/>
    <w:rsid w:val="00E36242"/>
    <w:rsid w:val="00E368F5"/>
    <w:rsid w:val="00E373D4"/>
    <w:rsid w:val="00E409BE"/>
    <w:rsid w:val="00E42DB3"/>
    <w:rsid w:val="00E454BB"/>
    <w:rsid w:val="00E47BD0"/>
    <w:rsid w:val="00E47E4D"/>
    <w:rsid w:val="00E50A8B"/>
    <w:rsid w:val="00E51E7E"/>
    <w:rsid w:val="00E56065"/>
    <w:rsid w:val="00E60944"/>
    <w:rsid w:val="00E66920"/>
    <w:rsid w:val="00E66F06"/>
    <w:rsid w:val="00E6742A"/>
    <w:rsid w:val="00E70D8E"/>
    <w:rsid w:val="00E7185F"/>
    <w:rsid w:val="00E72821"/>
    <w:rsid w:val="00E75D57"/>
    <w:rsid w:val="00E80627"/>
    <w:rsid w:val="00E81331"/>
    <w:rsid w:val="00E82F7C"/>
    <w:rsid w:val="00E848CD"/>
    <w:rsid w:val="00E855C3"/>
    <w:rsid w:val="00E93B28"/>
    <w:rsid w:val="00E96357"/>
    <w:rsid w:val="00E97F9A"/>
    <w:rsid w:val="00EA2A0E"/>
    <w:rsid w:val="00EA6986"/>
    <w:rsid w:val="00EB0179"/>
    <w:rsid w:val="00EB1F20"/>
    <w:rsid w:val="00EB344E"/>
    <w:rsid w:val="00EB4A84"/>
    <w:rsid w:val="00EB6460"/>
    <w:rsid w:val="00EB6E94"/>
    <w:rsid w:val="00EB74F5"/>
    <w:rsid w:val="00EC06B6"/>
    <w:rsid w:val="00EC1000"/>
    <w:rsid w:val="00EC22B0"/>
    <w:rsid w:val="00EC36F7"/>
    <w:rsid w:val="00EC7D8F"/>
    <w:rsid w:val="00ED24AD"/>
    <w:rsid w:val="00ED280A"/>
    <w:rsid w:val="00ED3C6B"/>
    <w:rsid w:val="00ED5EEE"/>
    <w:rsid w:val="00ED7B5C"/>
    <w:rsid w:val="00EE1FEE"/>
    <w:rsid w:val="00EE57F5"/>
    <w:rsid w:val="00EF036B"/>
    <w:rsid w:val="00EF067C"/>
    <w:rsid w:val="00EF1DB2"/>
    <w:rsid w:val="00EF3A02"/>
    <w:rsid w:val="00EF7364"/>
    <w:rsid w:val="00F00B0D"/>
    <w:rsid w:val="00F023F4"/>
    <w:rsid w:val="00F0720C"/>
    <w:rsid w:val="00F1032B"/>
    <w:rsid w:val="00F10C80"/>
    <w:rsid w:val="00F21826"/>
    <w:rsid w:val="00F22856"/>
    <w:rsid w:val="00F2296C"/>
    <w:rsid w:val="00F30A9F"/>
    <w:rsid w:val="00F31BB0"/>
    <w:rsid w:val="00F47644"/>
    <w:rsid w:val="00F51039"/>
    <w:rsid w:val="00F513AE"/>
    <w:rsid w:val="00F527E6"/>
    <w:rsid w:val="00F53191"/>
    <w:rsid w:val="00F53633"/>
    <w:rsid w:val="00F56DAA"/>
    <w:rsid w:val="00F56FED"/>
    <w:rsid w:val="00F57BC7"/>
    <w:rsid w:val="00F60F8A"/>
    <w:rsid w:val="00F66FD5"/>
    <w:rsid w:val="00F67345"/>
    <w:rsid w:val="00F708BD"/>
    <w:rsid w:val="00F70F0D"/>
    <w:rsid w:val="00F75DB5"/>
    <w:rsid w:val="00F80A54"/>
    <w:rsid w:val="00F810F5"/>
    <w:rsid w:val="00F84A48"/>
    <w:rsid w:val="00F85F01"/>
    <w:rsid w:val="00F865ED"/>
    <w:rsid w:val="00F868EA"/>
    <w:rsid w:val="00F93494"/>
    <w:rsid w:val="00F937DA"/>
    <w:rsid w:val="00F94325"/>
    <w:rsid w:val="00F948E0"/>
    <w:rsid w:val="00F96EF2"/>
    <w:rsid w:val="00FA4F11"/>
    <w:rsid w:val="00FA5D3D"/>
    <w:rsid w:val="00FA6481"/>
    <w:rsid w:val="00FB0B16"/>
    <w:rsid w:val="00FB1014"/>
    <w:rsid w:val="00FB206F"/>
    <w:rsid w:val="00FC35E6"/>
    <w:rsid w:val="00FC40E9"/>
    <w:rsid w:val="00FC72C8"/>
    <w:rsid w:val="00FC7B0D"/>
    <w:rsid w:val="00FD0C9D"/>
    <w:rsid w:val="00FD1D3C"/>
    <w:rsid w:val="00FD57B5"/>
    <w:rsid w:val="00FE2459"/>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EC06B6"/>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D56520"/>
    <w:pPr>
      <w:tabs>
        <w:tab w:val="left" w:pos="8505"/>
      </w:tabs>
      <w:spacing w:after="240" w:line="259" w:lineRule="auto"/>
      <w:jc w:val="left"/>
    </w:pPr>
    <w:rPr>
      <w:rFonts w:ascii="Century Gothic" w:hAnsi="Century Gothic"/>
      <w:b/>
      <w:bCs/>
      <w:color w:val="004976"/>
      <w:sz w:val="36"/>
      <w:szCs w:val="36"/>
    </w:rPr>
  </w:style>
  <w:style w:type="paragraph" w:customStyle="1" w:styleId="RSCLearningobjectives">
    <w:name w:val="RSC Learning objectives"/>
    <w:basedOn w:val="Normal"/>
    <w:qFormat/>
    <w:rsid w:val="00C57943"/>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6B6B63"/>
    <w:pPr>
      <w:tabs>
        <w:tab w:val="left" w:pos="426"/>
      </w:tabs>
      <w:spacing w:before="500" w:after="160" w:line="259" w:lineRule="auto"/>
      <w:jc w:val="left"/>
    </w:pPr>
    <w:rPr>
      <w:rFonts w:ascii="Century Gothic" w:hAnsi="Century Gothic"/>
      <w:b/>
      <w:bCs/>
      <w:color w:val="004976"/>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280551"/>
    <w:pPr>
      <w:tabs>
        <w:tab w:val="left" w:pos="8789"/>
      </w:tabs>
      <w:spacing w:after="240" w:line="259" w:lineRule="auto"/>
      <w:jc w:val="right"/>
    </w:pPr>
    <w:rPr>
      <w:rFonts w:ascii="Century Gothic" w:hAnsi="Century Gothic"/>
      <w:b/>
      <w:color w:val="004976"/>
      <w:sz w:val="18"/>
      <w:szCs w:val="22"/>
    </w:rPr>
  </w:style>
  <w:style w:type="paragraph" w:customStyle="1" w:styleId="RSCH3">
    <w:name w:val="RSC H3"/>
    <w:basedOn w:val="RSCBasictext"/>
    <w:qFormat/>
    <w:rsid w:val="00684E0F"/>
    <w:pPr>
      <w:spacing w:before="300"/>
    </w:pPr>
    <w:rPr>
      <w:b/>
      <w:bCs/>
      <w:color w:val="004976"/>
    </w:rPr>
  </w:style>
  <w:style w:type="paragraph" w:customStyle="1" w:styleId="RSCBulletedlist">
    <w:name w:val="RSC Bulleted list"/>
    <w:basedOn w:val="RSCBasictext"/>
    <w:qFormat/>
    <w:rsid w:val="00B71832"/>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57943"/>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57943"/>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paragraph" w:styleId="Header">
    <w:name w:val="header"/>
    <w:basedOn w:val="Normal"/>
    <w:link w:val="HeaderChar"/>
    <w:uiPriority w:val="99"/>
    <w:unhideWhenUsed/>
    <w:rsid w:val="0096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A3E"/>
    <w:rPr>
      <w:rFonts w:ascii="Arial" w:hAnsi="Arial" w:cs="Arial"/>
      <w:lang w:eastAsia="zh-CN"/>
    </w:rPr>
  </w:style>
  <w:style w:type="paragraph" w:styleId="Footer">
    <w:name w:val="footer"/>
    <w:basedOn w:val="Normal"/>
    <w:link w:val="FooterChar"/>
    <w:uiPriority w:val="99"/>
    <w:unhideWhenUsed/>
    <w:qFormat/>
    <w:rsid w:val="0096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A3E"/>
    <w:rPr>
      <w:rFonts w:ascii="Arial" w:hAnsi="Arial" w:cs="Arial"/>
      <w:lang w:eastAsia="zh-CN"/>
    </w:rPr>
  </w:style>
  <w:style w:type="character" w:styleId="Hyperlink">
    <w:name w:val="Hyperlink"/>
    <w:basedOn w:val="DefaultParagraphFont"/>
    <w:uiPriority w:val="99"/>
    <w:unhideWhenUsed/>
    <w:rsid w:val="002B22AE"/>
    <w:rPr>
      <w:color w:val="0000FF"/>
      <w:u w:val="single"/>
    </w:rPr>
  </w:style>
  <w:style w:type="character" w:styleId="FollowedHyperlink">
    <w:name w:val="FollowedHyperlink"/>
    <w:basedOn w:val="DefaultParagraphFont"/>
    <w:semiHidden/>
    <w:unhideWhenUsed/>
    <w:rsid w:val="00DC6C6B"/>
    <w:rPr>
      <w:color w:val="800080" w:themeColor="followedHyperlink"/>
      <w:u w:val="single"/>
    </w:rPr>
  </w:style>
  <w:style w:type="paragraph" w:customStyle="1" w:styleId="RSCURL">
    <w:name w:val="RSC URL"/>
    <w:basedOn w:val="Normal"/>
    <w:qFormat/>
    <w:rsid w:val="00572D9B"/>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5031DB"/>
    <w:pPr>
      <w:spacing w:before="302" w:after="115"/>
    </w:pPr>
    <w:rPr>
      <w:b w:val="0"/>
      <w:bCs w:val="0"/>
      <w:i/>
      <w:iCs/>
      <w:sz w:val="20"/>
      <w:szCs w:val="20"/>
    </w:rPr>
  </w:style>
  <w:style w:type="paragraph" w:customStyle="1" w:styleId="RSCEQ">
    <w:name w:val="RSC EQ"/>
    <w:basedOn w:val="RSCBasictext"/>
    <w:qFormat/>
    <w:rsid w:val="002C0CFB"/>
    <w:pPr>
      <w:jc w:val="center"/>
    </w:pPr>
  </w:style>
  <w:style w:type="numbering" w:customStyle="1" w:styleId="CurrentList4">
    <w:name w:val="Current List4"/>
    <w:uiPriority w:val="99"/>
    <w:rsid w:val="00EC06B6"/>
    <w:pPr>
      <w:numPr>
        <w:numId w:val="17"/>
      </w:numPr>
    </w:pPr>
  </w:style>
  <w:style w:type="character" w:styleId="UnresolvedMention">
    <w:name w:val="Unresolved Mention"/>
    <w:basedOn w:val="DefaultParagraphFont"/>
    <w:uiPriority w:val="99"/>
    <w:semiHidden/>
    <w:unhideWhenUsed/>
    <w:rsid w:val="00F22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Mn4RH3" TargetMode="External"/><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2.xml><?xml version="1.0" encoding="utf-8"?>
<ds:datastoreItem xmlns:ds="http://schemas.openxmlformats.org/officeDocument/2006/customXml" ds:itemID="{17B9E6A3-E325-461F-8467-2CA615ECB59D}">
  <ds:schemaRef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 ds:uri="http://schemas.openxmlformats.org/package/2006/metadata/core-properties"/>
    <ds:schemaRef ds:uri="c4a1134a-ec95-48d0-8411-392686591e19"/>
    <ds:schemaRef ds:uri="a9c5b8cb-8b3b-4b00-8e13-e0891dd65cf1"/>
    <ds:schemaRef ds:uri="http://www.w3.org/XML/1998/namespace"/>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1_1_5_RSC</Template>
  <TotalTime>68</TotalTime>
  <Pages>1</Pages>
  <Words>353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1910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moles and Avogadro's number</dc:title>
  <dc:subject/>
  <dc:creator>Royal Society Of Chemistry</dc:creator>
  <cp:keywords>moles; avogadro's constant; molar mass;</cp:keywords>
  <dc:description>From Moles and Avogadro's number, Education in Chemistry, rsc.li/3Mn4RH3</dc:description>
  <cp:lastModifiedBy>Lisa Clatworthy</cp:lastModifiedBy>
  <cp:revision>5</cp:revision>
  <cp:lastPrinted>2012-04-18T08:40:00Z</cp:lastPrinted>
  <dcterms:created xsi:type="dcterms:W3CDTF">2022-04-22T10:51:00Z</dcterms:created>
  <dcterms:modified xsi:type="dcterms:W3CDTF">2022-05-01T15:39:00Z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