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0FA8C" w14:textId="20CB533C" w:rsidR="00953F31" w:rsidRDefault="007A6A54" w:rsidP="00953F31">
      <w:pPr>
        <w:pStyle w:val="RSCH1"/>
      </w:pPr>
      <w:r>
        <w:t>Becoming Mendeleev</w:t>
      </w:r>
    </w:p>
    <w:p w14:paraId="5F06A890" w14:textId="61B58D1E" w:rsidR="00706989" w:rsidRPr="00953F31" w:rsidRDefault="00706989" w:rsidP="00706989">
      <w:pPr>
        <w:pStyle w:val="RSCH2"/>
      </w:pPr>
      <w:r w:rsidRPr="00706989">
        <w:t>Learning objectives</w:t>
      </w:r>
    </w:p>
    <w:p w14:paraId="0A54BE42" w14:textId="54F168C4" w:rsidR="00987534" w:rsidRPr="00F91586" w:rsidRDefault="00E3180A" w:rsidP="00F91586">
      <w:pPr>
        <w:pStyle w:val="RSCLearningobjectives"/>
      </w:pPr>
      <w:r w:rsidRPr="00F91586">
        <w:t xml:space="preserve">Explore </w:t>
      </w:r>
      <w:r w:rsidR="00D229DE" w:rsidRPr="00F91586">
        <w:t xml:space="preserve">key </w:t>
      </w:r>
      <w:r w:rsidR="007B66FD">
        <w:t>p</w:t>
      </w:r>
      <w:r w:rsidRPr="00F91586">
        <w:t xml:space="preserve">eriodic </w:t>
      </w:r>
      <w:r w:rsidR="007B66FD">
        <w:t>t</w:t>
      </w:r>
      <w:r w:rsidRPr="00F91586">
        <w:t xml:space="preserve">rends </w:t>
      </w:r>
      <w:r w:rsidR="00987534" w:rsidRPr="00F91586">
        <w:t xml:space="preserve">of </w:t>
      </w:r>
      <w:r w:rsidR="007B66FD">
        <w:t>g</w:t>
      </w:r>
      <w:r w:rsidR="00987534" w:rsidRPr="00F91586">
        <w:t xml:space="preserve">roup 1, </w:t>
      </w:r>
      <w:r w:rsidR="007B66FD">
        <w:t>g</w:t>
      </w:r>
      <w:r w:rsidR="00987534" w:rsidRPr="00F91586">
        <w:t xml:space="preserve">roup 7 and </w:t>
      </w:r>
      <w:r w:rsidR="007B66FD">
        <w:t>g</w:t>
      </w:r>
      <w:r w:rsidR="00987534" w:rsidRPr="00F91586">
        <w:t>roup 0</w:t>
      </w:r>
      <w:r w:rsidR="007B66FD">
        <w:t>.</w:t>
      </w:r>
    </w:p>
    <w:p w14:paraId="7EA0C130" w14:textId="342C9BCF" w:rsidR="00747545" w:rsidRPr="00F91586" w:rsidRDefault="00300458" w:rsidP="00F91586">
      <w:pPr>
        <w:pStyle w:val="RSCLearningobjectives"/>
      </w:pPr>
      <w:r w:rsidRPr="00F91586">
        <w:t xml:space="preserve">Describe how </w:t>
      </w:r>
      <w:r w:rsidR="00E3180A" w:rsidRPr="00F91586">
        <w:t xml:space="preserve">Mendeleev </w:t>
      </w:r>
      <w:r w:rsidR="00057A6C" w:rsidRPr="00F91586">
        <w:t xml:space="preserve">used trends </w:t>
      </w:r>
      <w:r w:rsidRPr="00F91586">
        <w:t xml:space="preserve">in chemical and physical properties </w:t>
      </w:r>
      <w:r w:rsidR="00E3180A" w:rsidRPr="00F91586">
        <w:t>to</w:t>
      </w:r>
      <w:r w:rsidR="00987534" w:rsidRPr="00F91586">
        <w:t xml:space="preserve"> arrange elements in groups</w:t>
      </w:r>
      <w:r w:rsidR="007B66FD">
        <w:t>.</w:t>
      </w:r>
    </w:p>
    <w:p w14:paraId="782054EF" w14:textId="4727FBAA" w:rsidR="00747545" w:rsidRPr="00F91586" w:rsidRDefault="00057A6C" w:rsidP="00F91586">
      <w:pPr>
        <w:pStyle w:val="RSCLearningobjectives"/>
      </w:pPr>
      <w:r w:rsidRPr="00F91586">
        <w:t>Predict properties of elements based on trends</w:t>
      </w:r>
      <w:r w:rsidR="00D229DE" w:rsidRPr="00F91586">
        <w:t xml:space="preserve"> in groups</w:t>
      </w:r>
      <w:r w:rsidR="007B66FD">
        <w:t>.</w:t>
      </w:r>
    </w:p>
    <w:p w14:paraId="5195EC36" w14:textId="120930AB" w:rsidR="00582DE8" w:rsidRPr="00F91586" w:rsidRDefault="00582DE8" w:rsidP="00F91586">
      <w:pPr>
        <w:pStyle w:val="RSCLearningobjectives"/>
      </w:pPr>
      <w:r w:rsidRPr="00F91586">
        <w:t>Use graphs and numerical data to make predictions</w:t>
      </w:r>
      <w:r w:rsidR="007B66FD">
        <w:t>.</w:t>
      </w:r>
    </w:p>
    <w:p w14:paraId="52503496" w14:textId="74D45F9F" w:rsidR="00130C34" w:rsidRDefault="00130C34" w:rsidP="00130C34">
      <w:pPr>
        <w:pStyle w:val="RSCH2"/>
      </w:pPr>
      <w:r w:rsidRPr="00130C34">
        <w:t xml:space="preserve">Introduction </w:t>
      </w:r>
    </w:p>
    <w:p w14:paraId="1E9373FD" w14:textId="689AB511" w:rsidR="00F838EA" w:rsidRPr="00F91586" w:rsidRDefault="006158B1" w:rsidP="00F91586">
      <w:pPr>
        <w:pStyle w:val="RSCBasictext"/>
      </w:pPr>
      <w:r w:rsidRPr="00F91586">
        <w:t>Dmitri Mendeleev</w:t>
      </w:r>
      <w:r w:rsidR="003F6405" w:rsidRPr="00F91586">
        <w:t xml:space="preserve">’s contributions towards the </w:t>
      </w:r>
      <w:r w:rsidR="007B66FD">
        <w:t>p</w:t>
      </w:r>
      <w:r w:rsidR="003F6405" w:rsidRPr="00F91586">
        <w:t xml:space="preserve">eriodic </w:t>
      </w:r>
      <w:r w:rsidR="007B66FD">
        <w:t>t</w:t>
      </w:r>
      <w:r w:rsidR="003F6405" w:rsidRPr="00F91586">
        <w:t>able as we know it were</w:t>
      </w:r>
      <w:r w:rsidR="00EE043F" w:rsidRPr="00F91586">
        <w:t xml:space="preserve"> monumental</w:t>
      </w:r>
      <w:r w:rsidR="00237450" w:rsidRPr="00F91586">
        <w:t xml:space="preserve"> in furthering our understanding of chemical elements. </w:t>
      </w:r>
      <w:r w:rsidR="00722550" w:rsidRPr="00F91586">
        <w:t xml:space="preserve">In producing his </w:t>
      </w:r>
      <w:r w:rsidR="007B66FD">
        <w:t>p</w:t>
      </w:r>
      <w:r w:rsidR="00722550" w:rsidRPr="00F91586">
        <w:t xml:space="preserve">eriodic </w:t>
      </w:r>
      <w:r w:rsidR="007B66FD">
        <w:t>t</w:t>
      </w:r>
      <w:r w:rsidR="00722550" w:rsidRPr="00F91586">
        <w:t>able, Mendeleev:</w:t>
      </w:r>
    </w:p>
    <w:p w14:paraId="41F4FBD2" w14:textId="2126C5F4" w:rsidR="005A6F03" w:rsidRDefault="005A6F03" w:rsidP="00EE043F">
      <w:pPr>
        <w:pStyle w:val="RSCBulletedlist"/>
      </w:pPr>
      <w:r>
        <w:t>Ordered</w:t>
      </w:r>
      <w:r w:rsidR="00722550">
        <w:t xml:space="preserve"> elements</w:t>
      </w:r>
      <w:r>
        <w:t xml:space="preserve"> mainly by </w:t>
      </w:r>
      <w:r>
        <w:rPr>
          <w:b/>
          <w:bCs/>
        </w:rPr>
        <w:t xml:space="preserve">atomic </w:t>
      </w:r>
      <w:r w:rsidR="00976BB9">
        <w:rPr>
          <w:b/>
          <w:bCs/>
        </w:rPr>
        <w:t>mass</w:t>
      </w:r>
      <w:r w:rsidR="007B66FD">
        <w:rPr>
          <w:b/>
          <w:bCs/>
        </w:rPr>
        <w:t>.</w:t>
      </w:r>
      <w:r>
        <w:t xml:space="preserve"> </w:t>
      </w:r>
    </w:p>
    <w:p w14:paraId="590917B5" w14:textId="14829E9F" w:rsidR="00EE043F" w:rsidRDefault="005A6F03" w:rsidP="00EE043F">
      <w:pPr>
        <w:pStyle w:val="RSCBulletedlist"/>
      </w:pPr>
      <w:r>
        <w:rPr>
          <w:b/>
          <w:bCs/>
        </w:rPr>
        <w:t>Swapped elements</w:t>
      </w:r>
      <w:r>
        <w:t xml:space="preserve"> that he felt were not placed in the correct group based on their chemical and physical properties</w:t>
      </w:r>
      <w:r w:rsidR="007B66FD">
        <w:t>.</w:t>
      </w:r>
    </w:p>
    <w:p w14:paraId="1948BAA2" w14:textId="13084C94" w:rsidR="005A6F03" w:rsidRDefault="005A6F03" w:rsidP="00EE043F">
      <w:pPr>
        <w:pStyle w:val="RSCBulletedlist"/>
      </w:pPr>
      <w:r>
        <w:rPr>
          <w:b/>
          <w:bCs/>
        </w:rPr>
        <w:t>Left gaps</w:t>
      </w:r>
      <w:r>
        <w:t xml:space="preserve"> for elements he felt had not yet been discovered</w:t>
      </w:r>
      <w:r w:rsidR="007B66FD">
        <w:t>.</w:t>
      </w:r>
    </w:p>
    <w:p w14:paraId="452EF263" w14:textId="6CAEC57C" w:rsidR="005A6F03" w:rsidRDefault="005A6F03" w:rsidP="00EE043F">
      <w:pPr>
        <w:pStyle w:val="RSCBulletedlist"/>
      </w:pPr>
      <w:r>
        <w:rPr>
          <w:b/>
          <w:bCs/>
        </w:rPr>
        <w:t>Predicted</w:t>
      </w:r>
      <w:r>
        <w:t xml:space="preserve"> chemical and physical properties of these elements</w:t>
      </w:r>
      <w:r w:rsidR="007B66FD">
        <w:t>.</w:t>
      </w:r>
    </w:p>
    <w:p w14:paraId="3AE89121" w14:textId="53CB0912" w:rsidR="005A6F03" w:rsidRPr="00D379FB" w:rsidRDefault="00722550" w:rsidP="00903E98">
      <w:pPr>
        <w:pStyle w:val="RSCBulletedlist"/>
        <w:numPr>
          <w:ilvl w:val="0"/>
          <w:numId w:val="0"/>
        </w:numPr>
        <w:rPr>
          <w:b/>
          <w:bCs/>
        </w:rPr>
      </w:pPr>
      <w:r>
        <w:t xml:space="preserve">In this series of tasks, you </w:t>
      </w:r>
      <w:r w:rsidR="007B66FD" w:rsidRPr="007B66FD">
        <w:t>will</w:t>
      </w:r>
      <w:r w:rsidRPr="007B66FD">
        <w:t xml:space="preserve"> </w:t>
      </w:r>
      <w:r w:rsidR="00124C26" w:rsidRPr="0078783B">
        <w:t>become Mendeleev</w:t>
      </w:r>
      <w:r w:rsidR="00903E98" w:rsidRPr="0078783B">
        <w:t xml:space="preserve"> by </w:t>
      </w:r>
      <w:r w:rsidR="009921ED" w:rsidRPr="0078783B">
        <w:t xml:space="preserve">trying out </w:t>
      </w:r>
      <w:r w:rsidR="00903E98" w:rsidRPr="0078783B">
        <w:t>his</w:t>
      </w:r>
      <w:r w:rsidR="00124C26" w:rsidRPr="0078783B">
        <w:t xml:space="preserve"> method</w:t>
      </w:r>
      <w:r w:rsidR="00903E98" w:rsidRPr="007B66FD">
        <w:t>!</w:t>
      </w:r>
      <w:r w:rsidR="00124C26" w:rsidRPr="007B66FD">
        <w:t xml:space="preserve"> </w:t>
      </w:r>
      <w:r w:rsidR="00903E98" w:rsidRPr="007B66FD">
        <w:t>Y</w:t>
      </w:r>
      <w:r w:rsidR="00124C26" w:rsidRPr="007B66FD">
        <w:t>ou</w:t>
      </w:r>
      <w:r w:rsidR="00124C26">
        <w:t xml:space="preserve"> </w:t>
      </w:r>
      <w:r w:rsidR="007B66FD">
        <w:t xml:space="preserve">will </w:t>
      </w:r>
      <w:r w:rsidR="00124C26">
        <w:t>explore</w:t>
      </w:r>
      <w:r w:rsidR="00903E98">
        <w:t xml:space="preserve"> some key</w:t>
      </w:r>
      <w:r w:rsidR="00124C26">
        <w:t xml:space="preserve"> </w:t>
      </w:r>
      <w:r w:rsidR="00ED1126">
        <w:t>chemical and physical properties of th</w:t>
      </w:r>
      <w:r w:rsidR="00903E98">
        <w:t xml:space="preserve">ree groups: the </w:t>
      </w:r>
      <w:r w:rsidR="007B66FD">
        <w:t>a</w:t>
      </w:r>
      <w:r w:rsidR="00ED1126">
        <w:t xml:space="preserve">lkali </w:t>
      </w:r>
      <w:r w:rsidR="007B66FD">
        <w:t>m</w:t>
      </w:r>
      <w:r w:rsidR="00ED1126">
        <w:t>etals (</w:t>
      </w:r>
      <w:r w:rsidR="007B66FD">
        <w:t>g</w:t>
      </w:r>
      <w:r w:rsidR="00ED1126">
        <w:t xml:space="preserve">roup 1), the </w:t>
      </w:r>
      <w:r w:rsidR="007B66FD">
        <w:t>h</w:t>
      </w:r>
      <w:r w:rsidR="00ED1126">
        <w:t>alogens (</w:t>
      </w:r>
      <w:r w:rsidR="007B66FD">
        <w:t>g</w:t>
      </w:r>
      <w:r w:rsidR="00ED1126">
        <w:t xml:space="preserve">roup 7), and the </w:t>
      </w:r>
      <w:r w:rsidR="007B66FD">
        <w:t>n</w:t>
      </w:r>
      <w:r w:rsidR="00ED1126">
        <w:t xml:space="preserve">oble </w:t>
      </w:r>
      <w:r w:rsidR="007B66FD">
        <w:t>g</w:t>
      </w:r>
      <w:r w:rsidR="00ED1126">
        <w:t>ases (</w:t>
      </w:r>
      <w:r w:rsidR="007B66FD">
        <w:t>g</w:t>
      </w:r>
      <w:r w:rsidR="00ED1126">
        <w:t>roup 0</w:t>
      </w:r>
      <w:r w:rsidR="00903E98">
        <w:t>). By using</w:t>
      </w:r>
      <w:r w:rsidR="00D379FB">
        <w:t xml:space="preserve"> these trends</w:t>
      </w:r>
      <w:r w:rsidR="00903E98">
        <w:t>, you will be able</w:t>
      </w:r>
      <w:r w:rsidR="00D379FB">
        <w:t xml:space="preserve"> to </w:t>
      </w:r>
      <w:r w:rsidR="00665A18">
        <w:t>predict the</w:t>
      </w:r>
      <w:r w:rsidR="00D379FB">
        <w:t xml:space="preserve"> properties of </w:t>
      </w:r>
      <w:r w:rsidR="00FB7E45">
        <w:t xml:space="preserve">four </w:t>
      </w:r>
      <w:r w:rsidR="00D379FB">
        <w:t>elements</w:t>
      </w:r>
      <w:r w:rsidR="00903E98">
        <w:t>:</w:t>
      </w:r>
      <w:r w:rsidR="00D379FB">
        <w:t xml:space="preserve"> </w:t>
      </w:r>
      <w:r w:rsidR="00665A18">
        <w:rPr>
          <w:b/>
          <w:bCs/>
        </w:rPr>
        <w:t>f</w:t>
      </w:r>
      <w:r w:rsidR="00D379FB">
        <w:rPr>
          <w:b/>
          <w:bCs/>
        </w:rPr>
        <w:t xml:space="preserve">rancium, </w:t>
      </w:r>
      <w:r w:rsidR="00FB7E45">
        <w:rPr>
          <w:b/>
          <w:bCs/>
        </w:rPr>
        <w:t xml:space="preserve">astatine, </w:t>
      </w:r>
      <w:r w:rsidR="00665A18">
        <w:rPr>
          <w:b/>
          <w:bCs/>
        </w:rPr>
        <w:t>t</w:t>
      </w:r>
      <w:r w:rsidR="003B2605">
        <w:rPr>
          <w:b/>
          <w:bCs/>
        </w:rPr>
        <w:t xml:space="preserve">ennessine and </w:t>
      </w:r>
      <w:r w:rsidR="00665A18">
        <w:rPr>
          <w:b/>
          <w:bCs/>
        </w:rPr>
        <w:t>o</w:t>
      </w:r>
      <w:r w:rsidR="003B2605">
        <w:rPr>
          <w:b/>
          <w:bCs/>
        </w:rPr>
        <w:t xml:space="preserve">ganesson. </w:t>
      </w:r>
    </w:p>
    <w:p w14:paraId="1350FDF2" w14:textId="603B7CE6" w:rsidR="004B1D1B" w:rsidRDefault="004B1D1B" w:rsidP="004B1D1B">
      <w:pPr>
        <w:pStyle w:val="RSCH2"/>
      </w:pPr>
      <w:r w:rsidRPr="004B1D1B">
        <w:t xml:space="preserve">Task 1: </w:t>
      </w:r>
      <w:r w:rsidR="000B47D2">
        <w:t>t</w:t>
      </w:r>
      <w:r>
        <w:t xml:space="preserve">he </w:t>
      </w:r>
      <w:r w:rsidR="000B47D2">
        <w:t>a</w:t>
      </w:r>
      <w:r>
        <w:t xml:space="preserve">lkali </w:t>
      </w:r>
      <w:r w:rsidR="000B47D2">
        <w:t>m</w:t>
      </w:r>
      <w:r>
        <w:t>etals (</w:t>
      </w:r>
      <w:r w:rsidR="000B47D2">
        <w:t>g</w:t>
      </w:r>
      <w:r>
        <w:t>roup 1)</w:t>
      </w:r>
    </w:p>
    <w:p w14:paraId="4C629CCF" w14:textId="19863A17" w:rsidR="004B1D1B" w:rsidRDefault="00AA0C89" w:rsidP="004B1D1B">
      <w:pPr>
        <w:pStyle w:val="RSCBasictext"/>
      </w:pPr>
      <w:r>
        <w:t xml:space="preserve">The elements of </w:t>
      </w:r>
      <w:r w:rsidR="00AB7030">
        <w:t>g</w:t>
      </w:r>
      <w:r>
        <w:t xml:space="preserve">roup 1 are known as </w:t>
      </w:r>
      <w:r w:rsidRPr="00B72E17">
        <w:t xml:space="preserve">the </w:t>
      </w:r>
      <w:r w:rsidRPr="0078783B">
        <w:t>alkali metals</w:t>
      </w:r>
      <w:r w:rsidRPr="00B72E17">
        <w:t xml:space="preserve"> due</w:t>
      </w:r>
      <w:r>
        <w:t xml:space="preserve"> to the</w:t>
      </w:r>
      <w:r w:rsidR="003D428B">
        <w:t xml:space="preserve"> </w:t>
      </w:r>
      <w:r w:rsidR="00736858">
        <w:t>solutions formed when</w:t>
      </w:r>
      <w:r w:rsidR="003D428B">
        <w:t xml:space="preserve"> they react with water. You will have seen the</w:t>
      </w:r>
      <w:r w:rsidR="006D37A0">
        <w:t>se reactions for</w:t>
      </w:r>
      <w:r w:rsidR="003D428B">
        <w:t xml:space="preserve"> the first three alkali metals</w:t>
      </w:r>
      <w:r w:rsidR="006D37A0">
        <w:t xml:space="preserve">: lithium, sodium and potassium. </w:t>
      </w:r>
    </w:p>
    <w:p w14:paraId="07EE8E35" w14:textId="55ADD6F1" w:rsidR="002C567A" w:rsidRPr="002C567A" w:rsidRDefault="00D82AC2" w:rsidP="004B1D1B">
      <w:pPr>
        <w:pStyle w:val="RSCBasictext"/>
      </w:pPr>
      <w:r>
        <w:t xml:space="preserve">We know that </w:t>
      </w:r>
      <w:r w:rsidR="00744849">
        <w:t>Mendeleev</w:t>
      </w:r>
      <w:r w:rsidR="005F6FB6">
        <w:t xml:space="preserve"> made </w:t>
      </w:r>
      <w:r w:rsidR="005F6FB6" w:rsidRPr="0078783B">
        <w:t>predictions</w:t>
      </w:r>
      <w:r w:rsidR="005F6FB6">
        <w:t xml:space="preserve"> of elements he felt were yet to be discovered at the time. One of these elements was </w:t>
      </w:r>
      <w:r w:rsidR="001B5AA1">
        <w:t>‘</w:t>
      </w:r>
      <w:r w:rsidR="001C7FB3">
        <w:t>d</w:t>
      </w:r>
      <w:r w:rsidR="001B5AA1">
        <w:t>vi-</w:t>
      </w:r>
      <w:r w:rsidR="00FC4EA2">
        <w:t>c</w:t>
      </w:r>
      <w:r w:rsidR="001B5AA1">
        <w:t>aesium</w:t>
      </w:r>
      <w:r w:rsidR="001C7FB3">
        <w:t>’</w:t>
      </w:r>
      <w:r>
        <w:t xml:space="preserve">, </w:t>
      </w:r>
      <w:r w:rsidR="002C567A">
        <w:t xml:space="preserve">an element </w:t>
      </w:r>
      <w:r w:rsidR="002C567A">
        <w:rPr>
          <w:i/>
          <w:iCs/>
        </w:rPr>
        <w:t>like</w:t>
      </w:r>
      <w:r w:rsidR="002C567A">
        <w:t xml:space="preserve"> </w:t>
      </w:r>
      <w:r w:rsidR="00FC4EA2">
        <w:t>c</w:t>
      </w:r>
      <w:r w:rsidR="002C567A">
        <w:t xml:space="preserve">aesium which he felt was waiting to be </w:t>
      </w:r>
      <w:r w:rsidR="00BD6E52">
        <w:t>found</w:t>
      </w:r>
      <w:r w:rsidR="002C567A">
        <w:t>.</w:t>
      </w:r>
      <w:r w:rsidR="004E2A04">
        <w:t xml:space="preserve"> </w:t>
      </w:r>
    </w:p>
    <w:p w14:paraId="0D35588B" w14:textId="09A5FBDC" w:rsidR="00BD6E52" w:rsidRDefault="00387774" w:rsidP="00BD6E52">
      <w:pPr>
        <w:pStyle w:val="RSCBasictext"/>
      </w:pPr>
      <w:r>
        <w:t xml:space="preserve">After many failed attempts to isolate the element, </w:t>
      </w:r>
      <w:r w:rsidR="00BD6E52">
        <w:t>it was finally discovered by Marguerite Perey</w:t>
      </w:r>
      <w:r w:rsidR="00FC4EA2">
        <w:t xml:space="preserve"> </w:t>
      </w:r>
      <w:r w:rsidR="00BD6E52">
        <w:t xml:space="preserve">and named </w:t>
      </w:r>
      <w:r w:rsidR="00FC4EA2" w:rsidRPr="0078783B">
        <w:t>f</w:t>
      </w:r>
      <w:r w:rsidR="00D82AC2" w:rsidRPr="0078783B">
        <w:t>rancium</w:t>
      </w:r>
      <w:r w:rsidR="00D82AC2">
        <w:t xml:space="preserve"> </w:t>
      </w:r>
      <w:r w:rsidR="00BD6E52">
        <w:t>i</w:t>
      </w:r>
      <w:r w:rsidR="00FC4EA2">
        <w:t xml:space="preserve">n </w:t>
      </w:r>
      <w:r w:rsidR="00D82AC2">
        <w:t>1939.</w:t>
      </w:r>
      <w:r w:rsidR="00BD6E52" w:rsidRPr="00BD6E52">
        <w:t xml:space="preserve"> </w:t>
      </w:r>
      <w:r w:rsidR="005A05E5" w:rsidRPr="005A05E5">
        <w:t>You will explore the chemical reactions of the alkali metals and then make predictions about the chemical behaviour of this element.</w:t>
      </w:r>
    </w:p>
    <w:p w14:paraId="125280D5" w14:textId="77777777" w:rsidR="00BD6E52" w:rsidRDefault="00BD6E52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320B67EA" w14:textId="1E0E1E87" w:rsidR="001E60FC" w:rsidRDefault="001E60FC" w:rsidP="001E60FC">
      <w:pPr>
        <w:pStyle w:val="RSCH3"/>
      </w:pPr>
      <w:r>
        <w:lastRenderedPageBreak/>
        <w:t>Making predictions</w:t>
      </w:r>
    </w:p>
    <w:p w14:paraId="4A97630B" w14:textId="22A60BE1" w:rsidR="001E60FC" w:rsidRDefault="001F35E8" w:rsidP="001E60FC">
      <w:pPr>
        <w:pStyle w:val="RSCBasictext"/>
      </w:pPr>
      <w:r>
        <w:t>T</w:t>
      </w:r>
      <w:r w:rsidR="000B5186">
        <w:t>he table below</w:t>
      </w:r>
      <w:r>
        <w:t xml:space="preserve"> shows</w:t>
      </w:r>
      <w:r w:rsidR="000B5186">
        <w:t xml:space="preserve"> observations for </w:t>
      </w:r>
      <w:r>
        <w:t xml:space="preserve">the </w:t>
      </w:r>
      <w:r w:rsidR="000B5186">
        <w:t xml:space="preserve">reaction of </w:t>
      </w:r>
      <w:r w:rsidR="00E16BB5">
        <w:t>g</w:t>
      </w:r>
      <w:r w:rsidR="000B5186">
        <w:t xml:space="preserve">roup 1 metals </w:t>
      </w:r>
      <w:r w:rsidR="00E24DC5">
        <w:t>with water</w:t>
      </w:r>
      <w:r w:rsidR="000B5186">
        <w:t xml:space="preserve">. </w:t>
      </w:r>
    </w:p>
    <w:tbl>
      <w:tblPr>
        <w:tblStyle w:val="TableGrid"/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698"/>
        <w:gridCol w:w="5529"/>
      </w:tblGrid>
      <w:tr w:rsidR="00BC01FB" w:rsidRPr="00E73726" w14:paraId="10764250" w14:textId="7A6C4D35" w:rsidTr="0078783B">
        <w:trPr>
          <w:trHeight w:val="482"/>
        </w:trPr>
        <w:tc>
          <w:tcPr>
            <w:tcW w:w="1271" w:type="dxa"/>
            <w:shd w:val="clear" w:color="auto" w:fill="F6E0C0"/>
            <w:vAlign w:val="center"/>
          </w:tcPr>
          <w:p w14:paraId="62A89C6B" w14:textId="025FE0BF" w:rsidR="00BC01FB" w:rsidRPr="00E73726" w:rsidRDefault="00BC01FB" w:rsidP="00F870DB">
            <w:pPr>
              <w:spacing w:before="60" w:after="60" w:line="259" w:lineRule="auto"/>
              <w:ind w:right="34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2698" w:type="dxa"/>
            <w:shd w:val="clear" w:color="auto" w:fill="F6E0C0"/>
            <w:vAlign w:val="center"/>
          </w:tcPr>
          <w:p w14:paraId="7985A87B" w14:textId="7268A91F" w:rsidR="00BC01FB" w:rsidRPr="00E73726" w:rsidRDefault="00BC01FB" w:rsidP="00F870DB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Observations of reaction with water</w:t>
            </w:r>
          </w:p>
        </w:tc>
        <w:tc>
          <w:tcPr>
            <w:tcW w:w="5529" w:type="dxa"/>
            <w:shd w:val="clear" w:color="auto" w:fill="F6E0C0"/>
            <w:vAlign w:val="center"/>
          </w:tcPr>
          <w:p w14:paraId="27DAD8B3" w14:textId="52BEA865" w:rsidR="00BC01FB" w:rsidRDefault="00BC01FB" w:rsidP="00F870DB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Equation</w:t>
            </w:r>
          </w:p>
        </w:tc>
      </w:tr>
      <w:tr w:rsidR="00BC01FB" w:rsidRPr="00985C41" w14:paraId="2B83BBE4" w14:textId="2DF4CB9D" w:rsidTr="0078783B">
        <w:trPr>
          <w:trHeight w:val="482"/>
        </w:trPr>
        <w:tc>
          <w:tcPr>
            <w:tcW w:w="1271" w:type="dxa"/>
            <w:vAlign w:val="center"/>
          </w:tcPr>
          <w:p w14:paraId="23DABAA6" w14:textId="3D880907" w:rsidR="00BC01FB" w:rsidRPr="00F870DB" w:rsidRDefault="00BC01FB" w:rsidP="00F870DB">
            <w:pPr>
              <w:pStyle w:val="RSCBasictext"/>
              <w:rPr>
                <w:sz w:val="20"/>
                <w:szCs w:val="20"/>
              </w:rPr>
            </w:pPr>
            <w:r w:rsidRPr="00F870DB">
              <w:rPr>
                <w:sz w:val="20"/>
                <w:szCs w:val="20"/>
              </w:rPr>
              <w:t>Lithium</w:t>
            </w:r>
          </w:p>
        </w:tc>
        <w:tc>
          <w:tcPr>
            <w:tcW w:w="2698" w:type="dxa"/>
            <w:vAlign w:val="center"/>
          </w:tcPr>
          <w:p w14:paraId="19374601" w14:textId="54310677" w:rsidR="00BC01FB" w:rsidRPr="00F870DB" w:rsidRDefault="00BC01FB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>Fizzes</w:t>
            </w:r>
          </w:p>
        </w:tc>
        <w:tc>
          <w:tcPr>
            <w:tcW w:w="5529" w:type="dxa"/>
            <w:vAlign w:val="center"/>
          </w:tcPr>
          <w:p w14:paraId="2334092C" w14:textId="58636A65" w:rsidR="00BC01FB" w:rsidRPr="00F870DB" w:rsidRDefault="00316331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>l</w:t>
            </w:r>
            <w:r w:rsidR="00BC01FB" w:rsidRPr="00F870DB">
              <w:rPr>
                <w:rFonts w:ascii="Century Gothic" w:hAnsi="Century Gothic"/>
              </w:rPr>
              <w:t xml:space="preserve">ithium + water </w:t>
            </w:r>
            <w:r w:rsidRPr="00F870DB">
              <w:rPr>
                <w:rFonts w:ascii="Segoe UI" w:hAnsi="Segoe UI" w:cs="Segoe UI"/>
              </w:rPr>
              <w:t>→</w:t>
            </w:r>
            <w:r w:rsidRPr="00F870DB">
              <w:rPr>
                <w:rFonts w:ascii="Century Gothic" w:hAnsi="Century Gothic"/>
              </w:rPr>
              <w:t xml:space="preserve"> lithium hydroxide + hydrogen</w:t>
            </w:r>
          </w:p>
        </w:tc>
      </w:tr>
      <w:tr w:rsidR="00BC01FB" w:rsidRPr="00985C41" w14:paraId="31FD0B23" w14:textId="1D65ED8A" w:rsidTr="0078783B">
        <w:trPr>
          <w:trHeight w:val="482"/>
        </w:trPr>
        <w:tc>
          <w:tcPr>
            <w:tcW w:w="1271" w:type="dxa"/>
            <w:vAlign w:val="center"/>
          </w:tcPr>
          <w:p w14:paraId="77CBEFC5" w14:textId="7F5A8A6C" w:rsidR="00BC01FB" w:rsidRPr="00F870DB" w:rsidRDefault="00BC01FB" w:rsidP="00F870DB">
            <w:pPr>
              <w:pStyle w:val="RSCBasictext"/>
              <w:rPr>
                <w:sz w:val="20"/>
                <w:szCs w:val="20"/>
              </w:rPr>
            </w:pPr>
            <w:r w:rsidRPr="00F870DB">
              <w:rPr>
                <w:sz w:val="20"/>
                <w:szCs w:val="20"/>
              </w:rPr>
              <w:t>Sodium</w:t>
            </w:r>
          </w:p>
        </w:tc>
        <w:tc>
          <w:tcPr>
            <w:tcW w:w="2698" w:type="dxa"/>
            <w:vAlign w:val="center"/>
          </w:tcPr>
          <w:p w14:paraId="65BA3F84" w14:textId="33A63852" w:rsidR="00BC01FB" w:rsidRPr="00F870DB" w:rsidRDefault="00BC01FB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>Fizz</w:t>
            </w:r>
            <w:r w:rsidR="001F35E8">
              <w:rPr>
                <w:rFonts w:ascii="Century Gothic" w:hAnsi="Century Gothic"/>
              </w:rPr>
              <w:t>es</w:t>
            </w:r>
            <w:r w:rsidRPr="00F870DB">
              <w:rPr>
                <w:rFonts w:ascii="Century Gothic" w:hAnsi="Century Gothic"/>
              </w:rPr>
              <w:t xml:space="preserve"> vigorously</w:t>
            </w:r>
          </w:p>
        </w:tc>
        <w:tc>
          <w:tcPr>
            <w:tcW w:w="5529" w:type="dxa"/>
            <w:vAlign w:val="center"/>
          </w:tcPr>
          <w:p w14:paraId="6A568BC4" w14:textId="373404BB" w:rsidR="00BC01FB" w:rsidRPr="00F870DB" w:rsidRDefault="00316331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 xml:space="preserve">sodium + water </w:t>
            </w:r>
            <w:r w:rsidRPr="00F870DB">
              <w:rPr>
                <w:rFonts w:ascii="Segoe UI" w:hAnsi="Segoe UI" w:cs="Segoe UI"/>
              </w:rPr>
              <w:t>→</w:t>
            </w:r>
            <w:r w:rsidRPr="00F870DB">
              <w:rPr>
                <w:rFonts w:ascii="Century Gothic" w:hAnsi="Century Gothic"/>
              </w:rPr>
              <w:t xml:space="preserve"> sodium hydroxide + hydrogen</w:t>
            </w:r>
          </w:p>
        </w:tc>
      </w:tr>
      <w:tr w:rsidR="00BC01FB" w:rsidRPr="00985C41" w14:paraId="27FA553F" w14:textId="4B7F3F15" w:rsidTr="0078783B">
        <w:trPr>
          <w:trHeight w:val="482"/>
        </w:trPr>
        <w:tc>
          <w:tcPr>
            <w:tcW w:w="1271" w:type="dxa"/>
            <w:vAlign w:val="center"/>
          </w:tcPr>
          <w:p w14:paraId="53A11EE5" w14:textId="7E083511" w:rsidR="00BC01FB" w:rsidRPr="00F870DB" w:rsidRDefault="00BC01FB" w:rsidP="00F870DB">
            <w:pPr>
              <w:pStyle w:val="RSCBasictext"/>
              <w:rPr>
                <w:sz w:val="20"/>
                <w:szCs w:val="20"/>
              </w:rPr>
            </w:pPr>
            <w:r w:rsidRPr="00F870DB">
              <w:rPr>
                <w:sz w:val="20"/>
                <w:szCs w:val="20"/>
              </w:rPr>
              <w:t>Potassium</w:t>
            </w:r>
          </w:p>
        </w:tc>
        <w:tc>
          <w:tcPr>
            <w:tcW w:w="2698" w:type="dxa"/>
            <w:vAlign w:val="center"/>
          </w:tcPr>
          <w:p w14:paraId="672B2795" w14:textId="76FB2408" w:rsidR="00BC01FB" w:rsidRPr="00F870DB" w:rsidRDefault="00BC01FB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>Fizz</w:t>
            </w:r>
            <w:r w:rsidR="001F35E8">
              <w:rPr>
                <w:rFonts w:ascii="Century Gothic" w:hAnsi="Century Gothic"/>
              </w:rPr>
              <w:t>es</w:t>
            </w:r>
            <w:r w:rsidRPr="00F870DB">
              <w:rPr>
                <w:rFonts w:ascii="Century Gothic" w:hAnsi="Century Gothic"/>
              </w:rPr>
              <w:t xml:space="preserve"> vigorously, a lilac flame is produced</w:t>
            </w:r>
          </w:p>
        </w:tc>
        <w:tc>
          <w:tcPr>
            <w:tcW w:w="5529" w:type="dxa"/>
            <w:vAlign w:val="center"/>
          </w:tcPr>
          <w:p w14:paraId="6BA3D38E" w14:textId="0DBB4F93" w:rsidR="00BC01FB" w:rsidRPr="00F870DB" w:rsidRDefault="00316331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 xml:space="preserve">potassium + water </w:t>
            </w:r>
            <w:r w:rsidRPr="00F870DB">
              <w:rPr>
                <w:rFonts w:ascii="Segoe UI" w:hAnsi="Segoe UI" w:cs="Segoe UI"/>
              </w:rPr>
              <w:t>→</w:t>
            </w:r>
            <w:r w:rsidRPr="00F870DB">
              <w:rPr>
                <w:rFonts w:ascii="Century Gothic" w:hAnsi="Century Gothic"/>
              </w:rPr>
              <w:t xml:space="preserve"> potassium hydroxide + hydrogen</w:t>
            </w:r>
          </w:p>
        </w:tc>
      </w:tr>
      <w:tr w:rsidR="00385C52" w:rsidRPr="00985C41" w14:paraId="5CCCE5AD" w14:textId="77777777" w:rsidTr="0078783B">
        <w:trPr>
          <w:trHeight w:val="482"/>
        </w:trPr>
        <w:tc>
          <w:tcPr>
            <w:tcW w:w="1271" w:type="dxa"/>
            <w:vAlign w:val="center"/>
          </w:tcPr>
          <w:p w14:paraId="108C4782" w14:textId="0E345DF1" w:rsidR="00385C52" w:rsidRPr="00F870DB" w:rsidRDefault="00385C52" w:rsidP="00F870DB">
            <w:pPr>
              <w:pStyle w:val="RSCBasictext"/>
              <w:rPr>
                <w:sz w:val="20"/>
                <w:szCs w:val="20"/>
              </w:rPr>
            </w:pPr>
            <w:r w:rsidRPr="00F870DB">
              <w:rPr>
                <w:sz w:val="20"/>
                <w:szCs w:val="20"/>
              </w:rPr>
              <w:t>Rubidium</w:t>
            </w:r>
          </w:p>
        </w:tc>
        <w:tc>
          <w:tcPr>
            <w:tcW w:w="2698" w:type="dxa"/>
            <w:vAlign w:val="center"/>
          </w:tcPr>
          <w:p w14:paraId="70A010C7" w14:textId="26528AF4" w:rsidR="00385C52" w:rsidRPr="00F870DB" w:rsidRDefault="00DD53BE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>Fizzes violently</w:t>
            </w:r>
          </w:p>
        </w:tc>
        <w:tc>
          <w:tcPr>
            <w:tcW w:w="5529" w:type="dxa"/>
            <w:vAlign w:val="center"/>
          </w:tcPr>
          <w:p w14:paraId="47B0983B" w14:textId="77A88858" w:rsidR="00385C52" w:rsidRPr="00F870DB" w:rsidRDefault="0069790F" w:rsidP="00F870DB">
            <w:pPr>
              <w:tabs>
                <w:tab w:val="left" w:pos="1593"/>
              </w:tabs>
              <w:spacing w:line="259" w:lineRule="auto"/>
              <w:ind w:right="33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5A05E5">
              <w:rPr>
                <w:rFonts w:ascii="Century Gothic" w:hAnsi="Century Gothic"/>
              </w:rPr>
              <w:t xml:space="preserve">rubidium + water </w:t>
            </w:r>
            <w:r w:rsidR="005A05E5" w:rsidRPr="00F870DB">
              <w:rPr>
                <w:rFonts w:ascii="Segoe UI" w:hAnsi="Segoe UI" w:cs="Segoe UI"/>
              </w:rPr>
              <w:t>→</w:t>
            </w:r>
            <w:r w:rsidR="005A05E5" w:rsidRPr="00F870DB">
              <w:rPr>
                <w:rFonts w:ascii="Century Gothic" w:hAnsi="Century Gothic"/>
              </w:rPr>
              <w:t xml:space="preserve"> </w:t>
            </w:r>
            <w:r w:rsidR="005A05E5">
              <w:rPr>
                <w:rFonts w:ascii="Century Gothic" w:hAnsi="Century Gothic"/>
              </w:rPr>
              <w:t>rubidium</w:t>
            </w:r>
            <w:r w:rsidR="005A05E5" w:rsidRPr="00F870DB">
              <w:rPr>
                <w:rFonts w:ascii="Century Gothic" w:hAnsi="Century Gothic"/>
              </w:rPr>
              <w:t xml:space="preserve"> hydroxide + hydrogen</w:t>
            </w:r>
          </w:p>
        </w:tc>
      </w:tr>
      <w:tr w:rsidR="00BC01FB" w:rsidRPr="00985C41" w14:paraId="3404C0ED" w14:textId="31E6EF77" w:rsidTr="0078783B">
        <w:trPr>
          <w:trHeight w:val="482"/>
        </w:trPr>
        <w:tc>
          <w:tcPr>
            <w:tcW w:w="1271" w:type="dxa"/>
            <w:vAlign w:val="center"/>
          </w:tcPr>
          <w:p w14:paraId="49A51DF0" w14:textId="043AFBE9" w:rsidR="00BC01FB" w:rsidRPr="00F870DB" w:rsidRDefault="00BC01FB" w:rsidP="00F870DB">
            <w:pPr>
              <w:pStyle w:val="RSCBasictext"/>
              <w:rPr>
                <w:sz w:val="20"/>
                <w:szCs w:val="20"/>
              </w:rPr>
            </w:pPr>
            <w:r w:rsidRPr="00F870DB">
              <w:rPr>
                <w:sz w:val="20"/>
                <w:szCs w:val="20"/>
              </w:rPr>
              <w:t>Caesium</w:t>
            </w:r>
          </w:p>
        </w:tc>
        <w:tc>
          <w:tcPr>
            <w:tcW w:w="2698" w:type="dxa"/>
            <w:vAlign w:val="center"/>
          </w:tcPr>
          <w:p w14:paraId="5E7A6809" w14:textId="1FFB1E5D" w:rsidR="00BC01FB" w:rsidRPr="00F870DB" w:rsidRDefault="009F4082" w:rsidP="00F870DB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>Explodes in contact with water</w:t>
            </w:r>
          </w:p>
        </w:tc>
        <w:tc>
          <w:tcPr>
            <w:tcW w:w="5529" w:type="dxa"/>
            <w:vAlign w:val="center"/>
          </w:tcPr>
          <w:p w14:paraId="037D7A48" w14:textId="64C74B62" w:rsidR="00BC01FB" w:rsidRPr="00F870DB" w:rsidRDefault="00316331" w:rsidP="00F870DB">
            <w:pPr>
              <w:spacing w:before="60" w:after="60" w:line="259" w:lineRule="auto"/>
              <w:ind w:right="33"/>
              <w:jc w:val="left"/>
              <w:rPr>
                <w:rFonts w:ascii="Century Gothic" w:hAnsi="Century Gothic"/>
              </w:rPr>
            </w:pPr>
            <w:r w:rsidRPr="00F870DB">
              <w:rPr>
                <w:rFonts w:ascii="Century Gothic" w:hAnsi="Century Gothic"/>
              </w:rPr>
              <w:t xml:space="preserve">caesium + water </w:t>
            </w:r>
            <w:r w:rsidRPr="00F870DB">
              <w:rPr>
                <w:rFonts w:ascii="Segoe UI" w:hAnsi="Segoe UI" w:cs="Segoe UI"/>
              </w:rPr>
              <w:t>→</w:t>
            </w:r>
            <w:r w:rsidRPr="00F870DB">
              <w:rPr>
                <w:rFonts w:ascii="Century Gothic" w:hAnsi="Century Gothic"/>
              </w:rPr>
              <w:t xml:space="preserve"> caesium hydroxide + hydrogen</w:t>
            </w:r>
          </w:p>
        </w:tc>
      </w:tr>
    </w:tbl>
    <w:p w14:paraId="44D26116" w14:textId="0F53570E" w:rsidR="00BC01FB" w:rsidRDefault="00BC01FB" w:rsidP="001E60FC">
      <w:pPr>
        <w:pStyle w:val="RSCBasictext"/>
      </w:pPr>
    </w:p>
    <w:p w14:paraId="18042E27" w14:textId="16757748" w:rsidR="00890564" w:rsidRPr="005922D1" w:rsidRDefault="00890564" w:rsidP="00E03BA4">
      <w:pPr>
        <w:pStyle w:val="RSCnumberedlist"/>
        <w:ind w:left="426" w:hanging="426"/>
      </w:pPr>
      <w:r w:rsidRPr="005922D1">
        <w:t>Explain how the group number relates to the electron</w:t>
      </w:r>
      <w:r w:rsidR="00C402CE">
        <w:t>ic</w:t>
      </w:r>
      <w:r w:rsidRPr="005922D1">
        <w:t xml:space="preserve"> structure of the alkali metals.</w:t>
      </w:r>
    </w:p>
    <w:p w14:paraId="701C2DA5" w14:textId="0DD072F9" w:rsidR="00A55EFD" w:rsidRPr="005922D1" w:rsidRDefault="00A55EFD" w:rsidP="00E03BA4">
      <w:pPr>
        <w:pStyle w:val="RSCnumberedlist"/>
        <w:ind w:left="426" w:hanging="426"/>
      </w:pPr>
      <w:r w:rsidRPr="005922D1">
        <w:t>Suggest</w:t>
      </w:r>
      <w:r w:rsidR="00976BB9" w:rsidRPr="005922D1">
        <w:t xml:space="preserve"> </w:t>
      </w:r>
      <w:r w:rsidRPr="005922D1">
        <w:t xml:space="preserve">the formula of the ion formed when francium reacts. </w:t>
      </w:r>
    </w:p>
    <w:p w14:paraId="72F65483" w14:textId="6499CE3D" w:rsidR="00E24DC5" w:rsidRPr="005922D1" w:rsidRDefault="00316331" w:rsidP="00E03BA4">
      <w:pPr>
        <w:pStyle w:val="RSCnumberedlist"/>
        <w:ind w:left="426" w:hanging="426"/>
      </w:pPr>
      <w:r w:rsidRPr="005922D1">
        <w:t xml:space="preserve">Describe the trend in reactivity as </w:t>
      </w:r>
      <w:r w:rsidR="00C402CE">
        <w:t>you</w:t>
      </w:r>
      <w:r w:rsidR="00C402CE" w:rsidRPr="005922D1">
        <w:t xml:space="preserve"> </w:t>
      </w:r>
      <w:r w:rsidR="001D30F8">
        <w:t>descend</w:t>
      </w:r>
      <w:r w:rsidR="00C402CE" w:rsidRPr="005922D1">
        <w:t xml:space="preserve"> </w:t>
      </w:r>
      <w:r w:rsidR="00C402CE">
        <w:t>g</w:t>
      </w:r>
      <w:r w:rsidRPr="005922D1">
        <w:t>roup 1</w:t>
      </w:r>
      <w:r w:rsidR="005549BD" w:rsidRPr="005922D1">
        <w:t xml:space="preserve"> using these observations.</w:t>
      </w:r>
    </w:p>
    <w:p w14:paraId="69453C9A" w14:textId="7EC6F314" w:rsidR="00AF4DCF" w:rsidRPr="005922D1" w:rsidRDefault="00AF4DCF" w:rsidP="00E03BA4">
      <w:pPr>
        <w:pStyle w:val="RSCnumberedlist"/>
        <w:ind w:left="426" w:hanging="426"/>
      </w:pPr>
      <w:r w:rsidRPr="005922D1">
        <w:t xml:space="preserve">Predict what </w:t>
      </w:r>
      <w:r w:rsidR="00C402CE">
        <w:t xml:space="preserve">you </w:t>
      </w:r>
      <w:r w:rsidRPr="005922D1">
        <w:t>would observe if francium was added to water.</w:t>
      </w:r>
    </w:p>
    <w:p w14:paraId="753E81F7" w14:textId="21F257A0" w:rsidR="000405A7" w:rsidRPr="005922D1" w:rsidRDefault="000405A7" w:rsidP="00E03BA4">
      <w:pPr>
        <w:pStyle w:val="RSCnumberedlist"/>
        <w:ind w:left="426" w:hanging="426"/>
      </w:pPr>
      <w:r w:rsidRPr="005922D1">
        <w:t>Identify the metal-containing product which would be formed in the reaction between francium and water.</w:t>
      </w:r>
    </w:p>
    <w:p w14:paraId="2D78325B" w14:textId="31243081" w:rsidR="00090E7F" w:rsidRPr="005922D1" w:rsidRDefault="000356AA" w:rsidP="00E03BA4">
      <w:pPr>
        <w:pStyle w:val="RSCnumberedlist"/>
        <w:ind w:left="426" w:hanging="426"/>
      </w:pPr>
      <w:r w:rsidRPr="005922D1">
        <w:t>Construct a balanced symbol equation for the reaction between caesium and water.</w:t>
      </w:r>
    </w:p>
    <w:p w14:paraId="5935B4AF" w14:textId="1B0DCB0B" w:rsidR="000356AA" w:rsidRPr="005922D1" w:rsidRDefault="00A9571F" w:rsidP="00E03BA4">
      <w:pPr>
        <w:pStyle w:val="RSCnumberedlist"/>
        <w:ind w:left="426" w:hanging="426"/>
      </w:pPr>
      <w:r w:rsidRPr="005922D1">
        <w:t xml:space="preserve">Use your answer to </w:t>
      </w:r>
      <w:r w:rsidR="00C402CE">
        <w:t>Q1.6</w:t>
      </w:r>
      <w:r w:rsidRPr="005922D1">
        <w:t xml:space="preserve"> to suggest the</w:t>
      </w:r>
      <w:r w:rsidR="003B67AF" w:rsidRPr="005922D1">
        <w:t xml:space="preserve"> balanced symbol equation for the reaction between francium and water.</w:t>
      </w:r>
    </w:p>
    <w:p w14:paraId="37735C7B" w14:textId="72BCA298" w:rsidR="00A31E9F" w:rsidRPr="005922D1" w:rsidRDefault="001D3643" w:rsidP="00E03BA4">
      <w:pPr>
        <w:pStyle w:val="RSCnumberedlist"/>
        <w:ind w:left="426" w:hanging="426"/>
      </w:pPr>
      <w:r w:rsidRPr="005922D1">
        <w:t xml:space="preserve">A student adds </w:t>
      </w:r>
      <w:r w:rsidR="005A05E5">
        <w:t>five</w:t>
      </w:r>
      <w:r w:rsidR="005A05E5" w:rsidRPr="005922D1">
        <w:t xml:space="preserve"> </w:t>
      </w:r>
      <w:r w:rsidRPr="005922D1">
        <w:t>drops of universal indicator to each solution after the reaction.</w:t>
      </w:r>
      <w:r w:rsidR="00CD62E5" w:rsidRPr="005922D1">
        <w:t xml:space="preserve"> Suggest how the pH of the resultant solution might vary down the group.</w:t>
      </w:r>
    </w:p>
    <w:p w14:paraId="02C5B945" w14:textId="1A2EA14A" w:rsidR="00247E34" w:rsidRPr="005922D1" w:rsidRDefault="009B2144" w:rsidP="00E03BA4">
      <w:pPr>
        <w:pStyle w:val="RSCnumberedlist"/>
        <w:ind w:left="426" w:hanging="426"/>
      </w:pPr>
      <w:r w:rsidRPr="005922D1">
        <w:t>Group 1 metals</w:t>
      </w:r>
      <w:r w:rsidR="00025799" w:rsidRPr="005922D1">
        <w:t xml:space="preserve"> also</w:t>
      </w:r>
      <w:r w:rsidRPr="005922D1">
        <w:t xml:space="preserve"> </w:t>
      </w:r>
      <w:r w:rsidR="00EE752E" w:rsidRPr="005922D1">
        <w:t>react with chlorine</w:t>
      </w:r>
      <w:r w:rsidR="00F56D21">
        <w:t>.</w:t>
      </w:r>
    </w:p>
    <w:p w14:paraId="2EA80787" w14:textId="10A5A785" w:rsidR="00EE752E" w:rsidRDefault="00EE752E" w:rsidP="00976BB9">
      <w:pPr>
        <w:pStyle w:val="RSCletteredlist"/>
      </w:pPr>
      <w:r>
        <w:t>State the formula of the product formed when sodium reacts with chlorine.</w:t>
      </w:r>
    </w:p>
    <w:p w14:paraId="459A35AB" w14:textId="0190B9C5" w:rsidR="00EE752E" w:rsidRDefault="00EE752E" w:rsidP="00976BB9">
      <w:pPr>
        <w:pStyle w:val="RSCletteredlist"/>
      </w:pPr>
      <w:r>
        <w:t>Predict the likely formula of the product formed when francium reacts with chlorine</w:t>
      </w:r>
      <w:r w:rsidR="007A02C5">
        <w:t>.</w:t>
      </w:r>
    </w:p>
    <w:p w14:paraId="0F6A8F6D" w14:textId="60477713" w:rsidR="00C15F88" w:rsidRDefault="007A02C5" w:rsidP="00976BB9">
      <w:pPr>
        <w:pStyle w:val="RSCletteredlist"/>
      </w:pPr>
      <w:r>
        <w:t xml:space="preserve">Predict the </w:t>
      </w:r>
      <w:r w:rsidRPr="003640C9">
        <w:t xml:space="preserve">likely </w:t>
      </w:r>
      <w:r w:rsidRPr="0078783B">
        <w:t>structure and bonding</w:t>
      </w:r>
      <w:r w:rsidRPr="003640C9">
        <w:t xml:space="preserve"> of</w:t>
      </w:r>
      <w:r>
        <w:t xml:space="preserve"> the product formed when francium reacts with chlorine.</w:t>
      </w:r>
    </w:p>
    <w:p w14:paraId="249B8B4B" w14:textId="16646AE0" w:rsidR="009D3E3D" w:rsidRDefault="009D3E3D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564C08F" w14:textId="2E9CBECF" w:rsidR="009D3E3D" w:rsidRDefault="009D3E3D" w:rsidP="009D3E3D">
      <w:pPr>
        <w:pStyle w:val="RSCH2"/>
      </w:pPr>
      <w:r>
        <w:lastRenderedPageBreak/>
        <w:t xml:space="preserve">Task 2: </w:t>
      </w:r>
      <w:r w:rsidR="00F36FEF">
        <w:t>t</w:t>
      </w:r>
      <w:r>
        <w:t xml:space="preserve">he </w:t>
      </w:r>
      <w:r w:rsidR="00F36FEF">
        <w:t>h</w:t>
      </w:r>
      <w:r>
        <w:t>alogens (</w:t>
      </w:r>
      <w:r w:rsidR="00F36FEF">
        <w:t>g</w:t>
      </w:r>
      <w:r>
        <w:t>roup 7)</w:t>
      </w:r>
    </w:p>
    <w:p w14:paraId="26BD122C" w14:textId="2DC11B23" w:rsidR="00903A0F" w:rsidRPr="00E275F5" w:rsidRDefault="00903A0F" w:rsidP="00903A0F">
      <w:pPr>
        <w:pStyle w:val="RSCBasictext"/>
      </w:pPr>
      <w:r>
        <w:t>The halogens are a highly reactive group of non-metal</w:t>
      </w:r>
      <w:r w:rsidR="00767ECC">
        <w:t xml:space="preserve"> elements. T</w:t>
      </w:r>
      <w:r w:rsidR="00E275F5">
        <w:t xml:space="preserve">he halogens form </w:t>
      </w:r>
      <w:r w:rsidR="00E275F5" w:rsidRPr="00C849DD">
        <w:t>diatomic molecules</w:t>
      </w:r>
      <w:r w:rsidR="00E275F5">
        <w:t xml:space="preserve"> with the general formula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E275F5">
        <w:t>.</w:t>
      </w:r>
    </w:p>
    <w:p w14:paraId="5CA381D8" w14:textId="3883946C" w:rsidR="007914C7" w:rsidRDefault="00C325E2" w:rsidP="00C849DD">
      <w:pPr>
        <w:pStyle w:val="RSCBasictext"/>
      </w:pPr>
      <w:r>
        <w:t>When studying mineral samples</w:t>
      </w:r>
      <w:r w:rsidR="009008C7">
        <w:t xml:space="preserve"> in 1939</w:t>
      </w:r>
      <w:r>
        <w:t xml:space="preserve">, a scientist named Walter Minder observed </w:t>
      </w:r>
      <w:r w:rsidR="00CA6B5D">
        <w:t>what</w:t>
      </w:r>
      <w:r>
        <w:t xml:space="preserve"> appeared to be a new element in samples of radium. </w:t>
      </w:r>
      <w:r w:rsidR="00927E9A">
        <w:t xml:space="preserve">He undertook chemical tests and found this new element </w:t>
      </w:r>
      <w:r w:rsidR="00CA6B5D">
        <w:t>behaved</w:t>
      </w:r>
      <w:r w:rsidR="00927E9A">
        <w:t xml:space="preserve"> like iodine.</w:t>
      </w:r>
      <w:r w:rsidR="009008C7">
        <w:t xml:space="preserve"> The element w</w:t>
      </w:r>
      <w:r w:rsidR="00C849DD">
        <w:t xml:space="preserve">as eventually discovered in 1940 and named </w:t>
      </w:r>
      <w:r w:rsidR="006B2DE5">
        <w:t>a</w:t>
      </w:r>
      <w:r w:rsidR="00C849DD" w:rsidRPr="0078783B">
        <w:t>statine</w:t>
      </w:r>
      <w:r w:rsidR="00C849DD">
        <w:t>.</w:t>
      </w:r>
      <w:r w:rsidR="00972C3A">
        <w:t xml:space="preserve"> </w:t>
      </w:r>
      <w:r w:rsidR="00F639EA">
        <w:t>A</w:t>
      </w:r>
      <w:r w:rsidR="00972C3A">
        <w:t>statine is radioactive and has a very short half-life</w:t>
      </w:r>
      <w:r w:rsidR="00F639EA">
        <w:t xml:space="preserve">. This means </w:t>
      </w:r>
      <w:r w:rsidR="007F0266">
        <w:t xml:space="preserve">scientists have never isolated </w:t>
      </w:r>
      <w:r w:rsidR="005A05E5">
        <w:t>e</w:t>
      </w:r>
      <w:r w:rsidR="005A05E5" w:rsidRPr="005A05E5">
        <w:t>nough astatine to weigh it</w:t>
      </w:r>
      <w:r w:rsidR="005A05E5" w:rsidRPr="005A05E5" w:rsidDel="005A05E5">
        <w:t xml:space="preserve"> </w:t>
      </w:r>
      <w:r w:rsidR="007F0266">
        <w:t>and we know little about its chemical and physical properties.</w:t>
      </w:r>
    </w:p>
    <w:p w14:paraId="5D6AF768" w14:textId="6295FF47" w:rsidR="003802CF" w:rsidRDefault="00D70B14" w:rsidP="00903A0F">
      <w:pPr>
        <w:pStyle w:val="RSCBasictext"/>
      </w:pPr>
      <w:r>
        <w:t>T</w:t>
      </w:r>
      <w:r w:rsidR="009F5F72">
        <w:t xml:space="preserve">he element </w:t>
      </w:r>
      <w:r w:rsidR="006B2DE5" w:rsidRPr="0078783B">
        <w:t>t</w:t>
      </w:r>
      <w:r w:rsidR="009F5F72" w:rsidRPr="0078783B">
        <w:t>ennessine</w:t>
      </w:r>
      <w:r w:rsidR="009F5F72">
        <w:t xml:space="preserve"> was </w:t>
      </w:r>
      <w:r w:rsidR="00001614">
        <w:t xml:space="preserve">officially confirmed in 2015 and added to </w:t>
      </w:r>
      <w:r w:rsidR="006B2DE5">
        <w:t>g</w:t>
      </w:r>
      <w:r w:rsidR="00D358D9">
        <w:t xml:space="preserve">roup 7 of the </w:t>
      </w:r>
      <w:r w:rsidR="006B2DE5">
        <w:t>p</w:t>
      </w:r>
      <w:r w:rsidR="00001614">
        <w:t xml:space="preserve">eriodic </w:t>
      </w:r>
      <w:r w:rsidR="006B2DE5">
        <w:t>t</w:t>
      </w:r>
      <w:r w:rsidR="00001614">
        <w:t xml:space="preserve">able. </w:t>
      </w:r>
      <w:r>
        <w:t xml:space="preserve">It was discovered in 2010 by a group of scientists from the Joint Institute for Nuclear Research, the Lawrence Livermore National Laboratory and the Oak Ridge National Laboratory.  </w:t>
      </w:r>
      <w:r w:rsidR="00001614">
        <w:t xml:space="preserve">We know </w:t>
      </w:r>
      <w:r w:rsidR="00001614" w:rsidRPr="007F0266">
        <w:t xml:space="preserve">very little </w:t>
      </w:r>
      <w:r w:rsidR="00001614">
        <w:t xml:space="preserve">about </w:t>
      </w:r>
      <w:r w:rsidR="007F0266">
        <w:t>tennessine,</w:t>
      </w:r>
      <w:r w:rsidR="0066507C">
        <w:t xml:space="preserve"> </w:t>
      </w:r>
      <w:r w:rsidR="00F639EA">
        <w:t xml:space="preserve">because </w:t>
      </w:r>
      <w:r w:rsidR="00E52275">
        <w:t>only a few atoms have ever been made</w:t>
      </w:r>
      <w:r w:rsidR="00023F89">
        <w:t>.</w:t>
      </w:r>
    </w:p>
    <w:p w14:paraId="7D6BB3D0" w14:textId="0C283F41" w:rsidR="00E52275" w:rsidRPr="00001614" w:rsidRDefault="00E52275" w:rsidP="00903A0F">
      <w:pPr>
        <w:pStyle w:val="RSCBasictext"/>
      </w:pPr>
      <w:r>
        <w:t xml:space="preserve">You </w:t>
      </w:r>
      <w:r w:rsidR="00611FCA">
        <w:t>will</w:t>
      </w:r>
      <w:r>
        <w:t xml:space="preserve"> use </w:t>
      </w:r>
      <w:r w:rsidR="00D9494E">
        <w:t xml:space="preserve">some </w:t>
      </w:r>
      <w:r>
        <w:t>key trends down</w:t>
      </w:r>
      <w:r w:rsidR="00D358D9">
        <w:t xml:space="preserve"> </w:t>
      </w:r>
      <w:r w:rsidR="00611FCA">
        <w:t>g</w:t>
      </w:r>
      <w:r w:rsidR="00D358D9">
        <w:t>roup 7</w:t>
      </w:r>
      <w:r>
        <w:t xml:space="preserve"> to predict </w:t>
      </w:r>
      <w:r w:rsidR="00D9494E">
        <w:t xml:space="preserve">likely physical properties for </w:t>
      </w:r>
      <w:r w:rsidR="00611FCA">
        <w:t>a</w:t>
      </w:r>
      <w:r w:rsidR="00736858">
        <w:t xml:space="preserve">statine and </w:t>
      </w:r>
      <w:r w:rsidR="00611FCA">
        <w:t>t</w:t>
      </w:r>
      <w:r w:rsidR="00D9494E">
        <w:t>ennessin</w:t>
      </w:r>
      <w:r w:rsidR="00736858">
        <w:t>e</w:t>
      </w:r>
      <w:r w:rsidR="00D9494E">
        <w:t>.</w:t>
      </w:r>
    </w:p>
    <w:p w14:paraId="548DF031" w14:textId="3368BBD2" w:rsidR="00D9494E" w:rsidRDefault="00D9494E" w:rsidP="00D9494E">
      <w:pPr>
        <w:pStyle w:val="RSCH3"/>
      </w:pPr>
      <w:r>
        <w:t xml:space="preserve">Modelling the </w:t>
      </w:r>
      <w:r w:rsidR="003640C9">
        <w:t>h</w:t>
      </w:r>
      <w:r>
        <w:t>alogens</w:t>
      </w:r>
    </w:p>
    <w:p w14:paraId="2D33C338" w14:textId="5DC668F6" w:rsidR="00D9494E" w:rsidRDefault="00B66B8B" w:rsidP="00D9494E">
      <w:pPr>
        <w:pStyle w:val="RSCBasictext"/>
      </w:pPr>
      <w:r>
        <w:t xml:space="preserve">Using </w:t>
      </w:r>
      <w:r w:rsidR="00464C0E">
        <w:t xml:space="preserve">materials found around your home, make models to show the structures of the halogens from </w:t>
      </w:r>
      <w:r w:rsidR="00D571AF">
        <w:t xml:space="preserve">fluorine to iodine. You should </w:t>
      </w:r>
      <w:r w:rsidR="00651950">
        <w:t xml:space="preserve">represent </w:t>
      </w:r>
      <w:r w:rsidR="001A578A">
        <w:t xml:space="preserve">the following </w:t>
      </w:r>
      <w:r w:rsidR="00651950">
        <w:t xml:space="preserve">trends </w:t>
      </w:r>
      <w:r w:rsidR="003640C9">
        <w:t>going down</w:t>
      </w:r>
      <w:r w:rsidR="001A578A">
        <w:t xml:space="preserve"> the group</w:t>
      </w:r>
      <w:r w:rsidR="00D571AF">
        <w:t>:</w:t>
      </w:r>
    </w:p>
    <w:p w14:paraId="5E633B43" w14:textId="1BB14467" w:rsidR="00D571AF" w:rsidRDefault="00D571AF" w:rsidP="00D571AF">
      <w:pPr>
        <w:pStyle w:val="RSCBulletedlist"/>
      </w:pPr>
      <w:r>
        <w:t xml:space="preserve">What happens to the size of the </w:t>
      </w:r>
      <w:r w:rsidR="001A578A">
        <w:t>molecules?</w:t>
      </w:r>
    </w:p>
    <w:p w14:paraId="0A495C16" w14:textId="3A030337" w:rsidR="00D571AF" w:rsidRPr="00120206" w:rsidRDefault="00D571AF" w:rsidP="00D571AF">
      <w:pPr>
        <w:pStyle w:val="RSCBulletedlist"/>
      </w:pPr>
      <w:r>
        <w:t xml:space="preserve">What happens to the </w:t>
      </w:r>
      <w:r w:rsidR="00A14593">
        <w:t>colour intensity</w:t>
      </w:r>
      <w:r w:rsidR="00D43661">
        <w:t>?</w:t>
      </w:r>
      <w:r w:rsidR="00D43661">
        <w:br/>
      </w:r>
      <w:r w:rsidR="00A14593">
        <w:rPr>
          <w:i/>
          <w:iCs/>
        </w:rPr>
        <w:t>(</w:t>
      </w:r>
      <w:r w:rsidR="008B68C3">
        <w:rPr>
          <w:i/>
          <w:iCs/>
        </w:rPr>
        <w:t>Remember: this is not a property of</w:t>
      </w:r>
      <w:r w:rsidR="00A14593" w:rsidRPr="003640C9">
        <w:rPr>
          <w:i/>
          <w:iCs/>
        </w:rPr>
        <w:t xml:space="preserve"> individual</w:t>
      </w:r>
      <w:r w:rsidR="00A14593">
        <w:rPr>
          <w:i/>
          <w:iCs/>
        </w:rPr>
        <w:t xml:space="preserve"> molecules, it is a</w:t>
      </w:r>
      <w:r w:rsidR="008B68C3">
        <w:rPr>
          <w:i/>
          <w:iCs/>
        </w:rPr>
        <w:t xml:space="preserve"> ‘bulk</w:t>
      </w:r>
      <w:r w:rsidR="00A14593">
        <w:rPr>
          <w:i/>
          <w:iCs/>
        </w:rPr>
        <w:t xml:space="preserve"> </w:t>
      </w:r>
      <w:r w:rsidR="008B68C3">
        <w:rPr>
          <w:i/>
          <w:iCs/>
        </w:rPr>
        <w:t>property’ of the material, which means it is a property when there are many of the molecules together.</w:t>
      </w:r>
      <w:r w:rsidR="00A14593">
        <w:rPr>
          <w:i/>
          <w:iCs/>
        </w:rPr>
        <w:t>)</w:t>
      </w:r>
    </w:p>
    <w:p w14:paraId="6720E029" w14:textId="1BCC1C18" w:rsidR="00120206" w:rsidRPr="003640C9" w:rsidRDefault="00120206" w:rsidP="009E7B12">
      <w:pPr>
        <w:pStyle w:val="RSCBulletedlist"/>
      </w:pPr>
      <w:r>
        <w:t xml:space="preserve">What happens to </w:t>
      </w:r>
      <w:r w:rsidRPr="003640C9">
        <w:t xml:space="preserve">the </w:t>
      </w:r>
      <w:r w:rsidRPr="0078783B">
        <w:t>state at room temperature</w:t>
      </w:r>
      <w:r w:rsidRPr="003640C9">
        <w:t>?</w:t>
      </w:r>
    </w:p>
    <w:p w14:paraId="0BDC6867" w14:textId="6BF83728" w:rsidR="00421DB3" w:rsidRDefault="00A62B0B" w:rsidP="00A62B0B">
      <w:pPr>
        <w:pStyle w:val="RSCH3"/>
      </w:pPr>
      <w:r>
        <w:t>Questions</w:t>
      </w:r>
    </w:p>
    <w:p w14:paraId="13F907FD" w14:textId="7046ACEB" w:rsidR="00980658" w:rsidRDefault="00980658" w:rsidP="004E0261">
      <w:pPr>
        <w:pStyle w:val="Task2numbering"/>
        <w:ind w:left="426" w:hanging="426"/>
      </w:pPr>
      <w:r>
        <w:t xml:space="preserve">Describe the structure and bonding of the </w:t>
      </w:r>
      <w:r w:rsidR="002553B0">
        <w:t>fluorine</w:t>
      </w:r>
      <w:r w:rsidR="003640C9">
        <w:t xml:space="preserve"> molecule</w:t>
      </w:r>
      <w:r w:rsidR="002553B0">
        <w:t>.</w:t>
      </w:r>
    </w:p>
    <w:p w14:paraId="48A32E30" w14:textId="61A09CB4" w:rsidR="00060446" w:rsidRDefault="00060446" w:rsidP="004E0261">
      <w:pPr>
        <w:pStyle w:val="Task2numbering"/>
        <w:ind w:left="426" w:hanging="426"/>
      </w:pPr>
      <w:r>
        <w:t xml:space="preserve">Draw a dot-and-cross diagram </w:t>
      </w:r>
      <w:r w:rsidR="008569A7">
        <w:t>for a molecule of chlorine. Show the outer electrons only.</w:t>
      </w:r>
    </w:p>
    <w:p w14:paraId="593484A6" w14:textId="25A4650C" w:rsidR="00774041" w:rsidRDefault="00774041" w:rsidP="004E0261">
      <w:pPr>
        <w:pStyle w:val="Task2numbering"/>
        <w:ind w:left="426" w:hanging="426"/>
      </w:pPr>
      <w:r>
        <w:t xml:space="preserve">Predict the </w:t>
      </w:r>
      <w:r w:rsidR="00B7601C">
        <w:t xml:space="preserve">expected </w:t>
      </w:r>
      <w:r>
        <w:t xml:space="preserve">structure and bonding </w:t>
      </w:r>
      <w:r w:rsidR="00391A21">
        <w:t>of</w:t>
      </w:r>
      <w:r>
        <w:t xml:space="preserve"> </w:t>
      </w:r>
      <w:r w:rsidR="007F0266">
        <w:t>astatine</w:t>
      </w:r>
      <w:r>
        <w:t>.</w:t>
      </w:r>
    </w:p>
    <w:p w14:paraId="2CFEE526" w14:textId="53915C79" w:rsidR="005D0AFE" w:rsidRDefault="005D0AFE" w:rsidP="004E0261">
      <w:pPr>
        <w:pStyle w:val="Task2numbering"/>
        <w:ind w:left="426" w:hanging="426"/>
      </w:pPr>
      <w:r>
        <w:t>Predict the chemical formula</w:t>
      </w:r>
      <w:r w:rsidR="003640C9">
        <w:t>s</w:t>
      </w:r>
      <w:r>
        <w:t xml:space="preserve"> of astatine and tennessine molecules.</w:t>
      </w:r>
    </w:p>
    <w:p w14:paraId="2568551D" w14:textId="11D6ED0B" w:rsidR="00D32C85" w:rsidRDefault="00225147" w:rsidP="004E0261">
      <w:pPr>
        <w:pStyle w:val="Task2numbering"/>
        <w:ind w:left="426" w:hanging="426"/>
      </w:pPr>
      <w:r>
        <w:t xml:space="preserve">What happens to the number of </w:t>
      </w:r>
      <w:r w:rsidR="008569A7">
        <w:t xml:space="preserve">occupied </w:t>
      </w:r>
      <w:r>
        <w:t xml:space="preserve">electron shells as we </w:t>
      </w:r>
      <w:r w:rsidR="001D30F8">
        <w:t>descend</w:t>
      </w:r>
      <w:r w:rsidR="00277253">
        <w:t xml:space="preserve"> </w:t>
      </w:r>
      <w:r>
        <w:t>the group?</w:t>
      </w:r>
    </w:p>
    <w:p w14:paraId="4AEB084D" w14:textId="409CBCA8" w:rsidR="0008423E" w:rsidRDefault="003970EA" w:rsidP="004E0261">
      <w:pPr>
        <w:pStyle w:val="Task2numbering"/>
        <w:ind w:left="426" w:hanging="426"/>
      </w:pPr>
      <w:r>
        <w:t xml:space="preserve">Explain how the </w:t>
      </w:r>
      <w:r w:rsidR="0008423E">
        <w:t xml:space="preserve">size of the molecules </w:t>
      </w:r>
      <w:r w:rsidR="00976BB9">
        <w:t>a</w:t>
      </w:r>
      <w:r w:rsidR="0008423E">
        <w:t>ffect</w:t>
      </w:r>
      <w:r>
        <w:t>s</w:t>
      </w:r>
      <w:r w:rsidR="0008423E">
        <w:t xml:space="preserve"> </w:t>
      </w:r>
      <w:r w:rsidR="00767ECC">
        <w:t>the melting point.</w:t>
      </w:r>
    </w:p>
    <w:p w14:paraId="5B110F25" w14:textId="5D701D62" w:rsidR="00225147" w:rsidRDefault="00B7601C" w:rsidP="004E0261">
      <w:pPr>
        <w:pStyle w:val="Task2numbering"/>
        <w:ind w:left="426" w:hanging="426"/>
      </w:pPr>
      <w:r>
        <w:t xml:space="preserve">Predict and explain the likely state of </w:t>
      </w:r>
      <w:r w:rsidR="00277253">
        <w:t>t</w:t>
      </w:r>
      <w:r>
        <w:t>ennessine at room temperature.</w:t>
      </w:r>
    </w:p>
    <w:p w14:paraId="33D17DA8" w14:textId="2F22BF05" w:rsidR="00B7601C" w:rsidRDefault="00057C75" w:rsidP="004E0261">
      <w:pPr>
        <w:pStyle w:val="Task2numbering"/>
        <w:ind w:left="426" w:hanging="426"/>
      </w:pPr>
      <w:r>
        <w:t>Describe the trend in colour intensity</w:t>
      </w:r>
      <w:r w:rsidR="003A6ABD">
        <w:t xml:space="preserve"> of the halogen vapours</w:t>
      </w:r>
      <w:r>
        <w:t xml:space="preserve"> as we descend </w:t>
      </w:r>
      <w:r w:rsidR="00277253">
        <w:t>g</w:t>
      </w:r>
      <w:r>
        <w:t>roup 7.</w:t>
      </w:r>
    </w:p>
    <w:p w14:paraId="7E23482E" w14:textId="5E338527" w:rsidR="008B68C3" w:rsidRDefault="007F0266" w:rsidP="004E0261">
      <w:pPr>
        <w:pStyle w:val="Task2numbering"/>
        <w:ind w:left="426" w:hanging="426"/>
      </w:pPr>
      <w:r>
        <w:t xml:space="preserve">Predict the likely colour </w:t>
      </w:r>
      <w:r w:rsidR="00D70B14">
        <w:t xml:space="preserve">intensity </w:t>
      </w:r>
      <w:r>
        <w:t xml:space="preserve">of </w:t>
      </w:r>
      <w:r w:rsidR="00277253">
        <w:t>a</w:t>
      </w:r>
      <w:r>
        <w:t>statine.</w:t>
      </w:r>
    </w:p>
    <w:p w14:paraId="798814C2" w14:textId="77777777" w:rsidR="008B68C3" w:rsidRDefault="008B68C3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481C7844" w14:textId="7AA8C2C9" w:rsidR="000A254F" w:rsidRDefault="00084648" w:rsidP="004E0261">
      <w:pPr>
        <w:pStyle w:val="Task2numbering"/>
        <w:tabs>
          <w:tab w:val="clear" w:pos="426"/>
          <w:tab w:val="center" w:pos="567"/>
        </w:tabs>
      </w:pPr>
      <w:r>
        <w:lastRenderedPageBreak/>
        <w:t xml:space="preserve">The table below shows </w:t>
      </w:r>
      <w:r w:rsidR="000A254F">
        <w:t>some data on the halogens.</w:t>
      </w:r>
    </w:p>
    <w:tbl>
      <w:tblPr>
        <w:tblStyle w:val="TableGrid"/>
        <w:tblW w:w="8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2049"/>
        <w:gridCol w:w="1211"/>
        <w:gridCol w:w="2126"/>
        <w:gridCol w:w="2134"/>
      </w:tblGrid>
      <w:tr w:rsidR="00621E21" w:rsidRPr="00E73726" w14:paraId="5F30273F" w14:textId="0D901E0D" w:rsidTr="005922D1">
        <w:trPr>
          <w:trHeight w:val="450"/>
        </w:trPr>
        <w:tc>
          <w:tcPr>
            <w:tcW w:w="1373" w:type="dxa"/>
            <w:shd w:val="clear" w:color="auto" w:fill="F6E0C0"/>
            <w:vAlign w:val="center"/>
          </w:tcPr>
          <w:p w14:paraId="073EB0EF" w14:textId="77777777" w:rsidR="00621E21" w:rsidRPr="00E73726" w:rsidRDefault="00621E21" w:rsidP="00976BB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2049" w:type="dxa"/>
            <w:shd w:val="clear" w:color="auto" w:fill="F6E0C0"/>
            <w:vAlign w:val="center"/>
          </w:tcPr>
          <w:p w14:paraId="0B166757" w14:textId="45523A47" w:rsidR="00621E21" w:rsidRPr="00E73726" w:rsidRDefault="00621E21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Molecular formula</w:t>
            </w:r>
          </w:p>
        </w:tc>
        <w:tc>
          <w:tcPr>
            <w:tcW w:w="1211" w:type="dxa"/>
            <w:shd w:val="clear" w:color="auto" w:fill="F6E0C0"/>
            <w:vAlign w:val="center"/>
          </w:tcPr>
          <w:p w14:paraId="75873604" w14:textId="560AF933" w:rsidR="00621E21" w:rsidRPr="00890C78" w:rsidRDefault="00621E21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78783B">
              <w:rPr>
                <w:rFonts w:ascii="Century Gothic" w:hAnsi="Century Gothic"/>
                <w:b/>
                <w:bCs/>
                <w:i/>
                <w:iCs/>
                <w:color w:val="C8102E"/>
              </w:rPr>
              <w:t>M</w:t>
            </w:r>
            <w:r>
              <w:rPr>
                <w:rFonts w:ascii="Century Gothic" w:hAnsi="Century Gothic"/>
                <w:b/>
                <w:bCs/>
                <w:color w:val="C8102E"/>
                <w:vertAlign w:val="subscript"/>
              </w:rPr>
              <w:t>r</w:t>
            </w:r>
          </w:p>
        </w:tc>
        <w:tc>
          <w:tcPr>
            <w:tcW w:w="2126" w:type="dxa"/>
            <w:shd w:val="clear" w:color="auto" w:fill="F6E0C0"/>
            <w:vAlign w:val="center"/>
          </w:tcPr>
          <w:p w14:paraId="2E6FBCC5" w14:textId="78B6CDBB" w:rsidR="00621E21" w:rsidRPr="00621E21" w:rsidRDefault="00621E21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Melting point 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="00976BB9">
              <w:rPr>
                <w:b/>
                <w:bCs/>
                <w:color w:val="C8102E"/>
              </w:rPr>
              <w:t>°</w:t>
            </w: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2134" w:type="dxa"/>
            <w:shd w:val="clear" w:color="auto" w:fill="F6E0C0"/>
            <w:vAlign w:val="center"/>
          </w:tcPr>
          <w:p w14:paraId="6CDD9C3B" w14:textId="1199ADDE" w:rsidR="00621E21" w:rsidRPr="00621E21" w:rsidRDefault="00621E21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Boiling point 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(</w:t>
            </w:r>
            <w:r w:rsidR="00976BB9">
              <w:rPr>
                <w:b/>
                <w:bCs/>
                <w:color w:val="C8102E"/>
              </w:rPr>
              <w:t>°</w:t>
            </w:r>
            <w:r>
              <w:rPr>
                <w:rFonts w:ascii="Century Gothic" w:hAnsi="Century Gothic"/>
                <w:b/>
                <w:bCs/>
                <w:color w:val="C8102E"/>
              </w:rPr>
              <w:t>C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</w:tr>
      <w:tr w:rsidR="00621E21" w:rsidRPr="00985C41" w14:paraId="1A7E190C" w14:textId="3FDCDBFD" w:rsidTr="005922D1">
        <w:trPr>
          <w:trHeight w:val="450"/>
        </w:trPr>
        <w:tc>
          <w:tcPr>
            <w:tcW w:w="1373" w:type="dxa"/>
            <w:vAlign w:val="center"/>
          </w:tcPr>
          <w:p w14:paraId="555E7606" w14:textId="4B71D0C3" w:rsidR="00621E21" w:rsidRPr="00890C78" w:rsidRDefault="00621E21" w:rsidP="00D127EB">
            <w:pPr>
              <w:pStyle w:val="RSCBasictext"/>
            </w:pPr>
          </w:p>
        </w:tc>
        <w:tc>
          <w:tcPr>
            <w:tcW w:w="2049" w:type="dxa"/>
            <w:vAlign w:val="center"/>
          </w:tcPr>
          <w:p w14:paraId="23E2B1BA" w14:textId="57580EA0" w:rsidR="00621E21" w:rsidRPr="00890C78" w:rsidRDefault="00621E21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4AC8F57A" w14:textId="29CE83FC" w:rsidR="00621E21" w:rsidRPr="00890C78" w:rsidRDefault="00621E21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38</w:t>
            </w:r>
          </w:p>
        </w:tc>
        <w:tc>
          <w:tcPr>
            <w:tcW w:w="2126" w:type="dxa"/>
            <w:vAlign w:val="center"/>
          </w:tcPr>
          <w:p w14:paraId="5FE2ADC6" w14:textId="2E035337" w:rsidR="00621E21" w:rsidRPr="00890C78" w:rsidRDefault="001D3F9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-220</w:t>
            </w:r>
          </w:p>
        </w:tc>
        <w:tc>
          <w:tcPr>
            <w:tcW w:w="2134" w:type="dxa"/>
            <w:vAlign w:val="center"/>
          </w:tcPr>
          <w:p w14:paraId="16F0524D" w14:textId="7B75AE7F" w:rsidR="00621E21" w:rsidRPr="00890C78" w:rsidRDefault="002E02C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-188</w:t>
            </w:r>
          </w:p>
        </w:tc>
      </w:tr>
      <w:tr w:rsidR="00621E21" w:rsidRPr="00985C41" w14:paraId="5448AF19" w14:textId="29FAF823" w:rsidTr="005922D1">
        <w:trPr>
          <w:trHeight w:val="450"/>
        </w:trPr>
        <w:tc>
          <w:tcPr>
            <w:tcW w:w="1373" w:type="dxa"/>
            <w:vAlign w:val="center"/>
          </w:tcPr>
          <w:p w14:paraId="72939F06" w14:textId="6F2AB5F7" w:rsidR="00621E21" w:rsidRPr="00890C78" w:rsidRDefault="00621E21" w:rsidP="00D127EB">
            <w:pPr>
              <w:pStyle w:val="RSCBasictext"/>
            </w:pPr>
            <w:r w:rsidRPr="00890C78">
              <w:t>Chlorine</w:t>
            </w:r>
          </w:p>
        </w:tc>
        <w:tc>
          <w:tcPr>
            <w:tcW w:w="2049" w:type="dxa"/>
            <w:vAlign w:val="center"/>
          </w:tcPr>
          <w:p w14:paraId="244895D4" w14:textId="7AA4D4A3" w:rsidR="00621E21" w:rsidRPr="00890C78" w:rsidRDefault="00621E21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FA8A82E" w14:textId="038F2F56" w:rsidR="00621E21" w:rsidRPr="00890C78" w:rsidRDefault="00621E21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71</w:t>
            </w:r>
          </w:p>
        </w:tc>
        <w:tc>
          <w:tcPr>
            <w:tcW w:w="2126" w:type="dxa"/>
            <w:vAlign w:val="center"/>
          </w:tcPr>
          <w:p w14:paraId="159F7B13" w14:textId="5E06E20D" w:rsidR="00621E21" w:rsidRPr="00890C78" w:rsidRDefault="001D3F9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-102</w:t>
            </w:r>
          </w:p>
        </w:tc>
        <w:tc>
          <w:tcPr>
            <w:tcW w:w="2134" w:type="dxa"/>
            <w:vAlign w:val="center"/>
          </w:tcPr>
          <w:p w14:paraId="1C0E113D" w14:textId="756477DD" w:rsidR="00621E21" w:rsidRPr="00890C78" w:rsidRDefault="002E02C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-34</w:t>
            </w:r>
          </w:p>
        </w:tc>
      </w:tr>
      <w:tr w:rsidR="00621E21" w:rsidRPr="00985C41" w14:paraId="6D19D050" w14:textId="42D2299E" w:rsidTr="005922D1">
        <w:trPr>
          <w:trHeight w:val="450"/>
        </w:trPr>
        <w:tc>
          <w:tcPr>
            <w:tcW w:w="1373" w:type="dxa"/>
            <w:vAlign w:val="center"/>
          </w:tcPr>
          <w:p w14:paraId="03722961" w14:textId="6AFB35F1" w:rsidR="00621E21" w:rsidRPr="00890C78" w:rsidRDefault="00621E21" w:rsidP="00D127EB">
            <w:pPr>
              <w:pStyle w:val="RSCBasictext"/>
            </w:pPr>
          </w:p>
        </w:tc>
        <w:tc>
          <w:tcPr>
            <w:tcW w:w="2049" w:type="dxa"/>
            <w:vAlign w:val="center"/>
          </w:tcPr>
          <w:p w14:paraId="4DAA12CE" w14:textId="5E13430B" w:rsidR="00621E21" w:rsidRPr="00976BB9" w:rsidRDefault="008B68C3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iCs/>
                <w:sz w:val="22"/>
                <w:szCs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  <w:sz w:val="22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Br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11" w:type="dxa"/>
            <w:vAlign w:val="center"/>
          </w:tcPr>
          <w:p w14:paraId="10A034E4" w14:textId="207E62E2" w:rsidR="00621E21" w:rsidRPr="00890C78" w:rsidRDefault="00621E21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AC4D15B" w14:textId="2ADCA578" w:rsidR="00621E21" w:rsidRPr="00890C78" w:rsidRDefault="001D3F9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-7</w:t>
            </w:r>
          </w:p>
        </w:tc>
        <w:tc>
          <w:tcPr>
            <w:tcW w:w="2134" w:type="dxa"/>
            <w:vAlign w:val="center"/>
          </w:tcPr>
          <w:p w14:paraId="13936C64" w14:textId="79951B3A" w:rsidR="00621E21" w:rsidRPr="00890C78" w:rsidRDefault="002E02C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59</w:t>
            </w:r>
          </w:p>
        </w:tc>
      </w:tr>
      <w:tr w:rsidR="00621E21" w:rsidRPr="00985C41" w14:paraId="160D0E46" w14:textId="7D7DA132" w:rsidTr="005922D1">
        <w:trPr>
          <w:trHeight w:val="450"/>
        </w:trPr>
        <w:tc>
          <w:tcPr>
            <w:tcW w:w="1373" w:type="dxa"/>
            <w:vAlign w:val="center"/>
          </w:tcPr>
          <w:p w14:paraId="125983D4" w14:textId="7B6AAEAB" w:rsidR="00621E21" w:rsidRPr="00890C78" w:rsidRDefault="00621E21" w:rsidP="00D127EB">
            <w:pPr>
              <w:pStyle w:val="RSCBasictext"/>
            </w:pPr>
            <w:r w:rsidRPr="00890C78">
              <w:t>Iodine</w:t>
            </w:r>
          </w:p>
        </w:tc>
        <w:tc>
          <w:tcPr>
            <w:tcW w:w="2049" w:type="dxa"/>
            <w:vAlign w:val="center"/>
          </w:tcPr>
          <w:p w14:paraId="0F230BC0" w14:textId="575339F7" w:rsidR="00621E21" w:rsidRPr="00890C78" w:rsidRDefault="00621E21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4E866CE9" w14:textId="75618A75" w:rsidR="00621E21" w:rsidRPr="00890C78" w:rsidRDefault="00621E21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254</w:t>
            </w:r>
          </w:p>
        </w:tc>
        <w:tc>
          <w:tcPr>
            <w:tcW w:w="2126" w:type="dxa"/>
            <w:vAlign w:val="center"/>
          </w:tcPr>
          <w:p w14:paraId="09065139" w14:textId="50E022D9" w:rsidR="00621E21" w:rsidRPr="00890C78" w:rsidRDefault="002E02C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114</w:t>
            </w:r>
          </w:p>
        </w:tc>
        <w:tc>
          <w:tcPr>
            <w:tcW w:w="2134" w:type="dxa"/>
            <w:vAlign w:val="center"/>
          </w:tcPr>
          <w:p w14:paraId="579DE63C" w14:textId="0E3BAECD" w:rsidR="00621E21" w:rsidRPr="00890C78" w:rsidRDefault="002E02C6" w:rsidP="001D3F96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184</w:t>
            </w:r>
          </w:p>
        </w:tc>
      </w:tr>
      <w:tr w:rsidR="00621E21" w:rsidRPr="00985C41" w14:paraId="0D3E63D5" w14:textId="5B54A525" w:rsidTr="005922D1">
        <w:trPr>
          <w:trHeight w:val="450"/>
        </w:trPr>
        <w:tc>
          <w:tcPr>
            <w:tcW w:w="1373" w:type="dxa"/>
            <w:vAlign w:val="center"/>
          </w:tcPr>
          <w:p w14:paraId="0DE94EED" w14:textId="25D9D779" w:rsidR="00621E21" w:rsidRPr="00890C78" w:rsidRDefault="00621E21" w:rsidP="00D127EB">
            <w:pPr>
              <w:pStyle w:val="RSCBasictext"/>
            </w:pPr>
            <w:r w:rsidRPr="00890C78">
              <w:t>Astatine</w:t>
            </w:r>
          </w:p>
        </w:tc>
        <w:tc>
          <w:tcPr>
            <w:tcW w:w="2049" w:type="dxa"/>
            <w:vAlign w:val="center"/>
          </w:tcPr>
          <w:p w14:paraId="4A85961D" w14:textId="6CCAF9CE" w:rsidR="00621E21" w:rsidRPr="001D3F96" w:rsidRDefault="00621E21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01DCC356" w14:textId="794C4A88" w:rsidR="00621E21" w:rsidRPr="00890C78" w:rsidRDefault="00621E21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B337C30" w14:textId="42A6CEDA" w:rsidR="00621E21" w:rsidRPr="00890C78" w:rsidRDefault="002E02C6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300</w:t>
            </w:r>
          </w:p>
        </w:tc>
        <w:tc>
          <w:tcPr>
            <w:tcW w:w="2134" w:type="dxa"/>
            <w:vAlign w:val="center"/>
          </w:tcPr>
          <w:p w14:paraId="59506A96" w14:textId="6156581D" w:rsidR="00621E21" w:rsidRPr="00890C78" w:rsidRDefault="002E02C6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350</w:t>
            </w:r>
          </w:p>
        </w:tc>
      </w:tr>
      <w:tr w:rsidR="00621E21" w:rsidRPr="00985C41" w14:paraId="1EF69FFE" w14:textId="534811F5" w:rsidTr="005922D1">
        <w:trPr>
          <w:trHeight w:val="450"/>
        </w:trPr>
        <w:tc>
          <w:tcPr>
            <w:tcW w:w="1373" w:type="dxa"/>
            <w:vAlign w:val="center"/>
          </w:tcPr>
          <w:p w14:paraId="2A15E0F3" w14:textId="5197D846" w:rsidR="00621E21" w:rsidRPr="00890C78" w:rsidRDefault="00621E21" w:rsidP="00D127EB">
            <w:pPr>
              <w:pStyle w:val="RSCBasictext"/>
            </w:pPr>
            <w:r w:rsidRPr="00890C78">
              <w:t>Tennessine</w:t>
            </w:r>
          </w:p>
        </w:tc>
        <w:tc>
          <w:tcPr>
            <w:tcW w:w="2049" w:type="dxa"/>
            <w:vAlign w:val="center"/>
          </w:tcPr>
          <w:p w14:paraId="24638386" w14:textId="77777777" w:rsidR="00621E21" w:rsidRPr="00890C78" w:rsidRDefault="00621E21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11" w:type="dxa"/>
            <w:vAlign w:val="center"/>
          </w:tcPr>
          <w:p w14:paraId="18B97CD4" w14:textId="78771D8F" w:rsidR="00621E21" w:rsidRPr="00890C78" w:rsidRDefault="00621E21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588</w:t>
            </w:r>
          </w:p>
        </w:tc>
        <w:tc>
          <w:tcPr>
            <w:tcW w:w="2126" w:type="dxa"/>
            <w:vAlign w:val="center"/>
          </w:tcPr>
          <w:p w14:paraId="4861D6CE" w14:textId="145A51BF" w:rsidR="00621E21" w:rsidRPr="00890C78" w:rsidRDefault="002E02C6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?</w:t>
            </w:r>
          </w:p>
        </w:tc>
        <w:tc>
          <w:tcPr>
            <w:tcW w:w="2134" w:type="dxa"/>
            <w:vAlign w:val="center"/>
          </w:tcPr>
          <w:p w14:paraId="0EE5B47B" w14:textId="67FEC9FA" w:rsidR="00621E21" w:rsidRPr="00890C78" w:rsidRDefault="002E02C6" w:rsidP="001D3F96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?</w:t>
            </w:r>
          </w:p>
        </w:tc>
      </w:tr>
    </w:tbl>
    <w:p w14:paraId="5FDD5D7B" w14:textId="77777777" w:rsidR="005922D1" w:rsidRDefault="005922D1" w:rsidP="005922D1">
      <w:pPr>
        <w:pStyle w:val="RSCletteredlist"/>
        <w:numPr>
          <w:ilvl w:val="0"/>
          <w:numId w:val="0"/>
        </w:numPr>
        <w:ind w:left="360"/>
      </w:pPr>
    </w:p>
    <w:p w14:paraId="194F3B18" w14:textId="1305C82F" w:rsidR="00F80B5D" w:rsidRDefault="002E02C6" w:rsidP="00976BB9">
      <w:pPr>
        <w:pStyle w:val="RSCletteredlist"/>
        <w:numPr>
          <w:ilvl w:val="0"/>
          <w:numId w:val="35"/>
        </w:numPr>
      </w:pPr>
      <w:r>
        <w:t>Complete the table</w:t>
      </w:r>
      <w:r w:rsidR="00A9352E">
        <w:t xml:space="preserve">. </w:t>
      </w:r>
    </w:p>
    <w:p w14:paraId="1BEF2B8E" w14:textId="10FDF3CF" w:rsidR="00F80B5D" w:rsidRDefault="000F374E" w:rsidP="00976BB9">
      <w:pPr>
        <w:pStyle w:val="RSCletteredlist"/>
      </w:pPr>
      <w:r>
        <w:t>Use these data to plot a graph of the molecular formula (</w:t>
      </w:r>
      <w:r w:rsidRPr="0078783B">
        <w:rPr>
          <w:i/>
          <w:iCs/>
        </w:rPr>
        <w:t>x</w:t>
      </w:r>
      <w:r>
        <w:t>-axis) against the melting point (</w:t>
      </w:r>
      <w:r w:rsidRPr="0078783B">
        <w:rPr>
          <w:i/>
          <w:iCs/>
        </w:rPr>
        <w:t>y</w:t>
      </w:r>
      <w:r>
        <w:t>-axis)</w:t>
      </w:r>
      <w:r w:rsidR="008706B2">
        <w:t xml:space="preserve"> on the ax</w:t>
      </w:r>
      <w:r w:rsidR="00347461">
        <w:t>e</w:t>
      </w:r>
      <w:r w:rsidR="008706B2">
        <w:t>s over the page.</w:t>
      </w:r>
    </w:p>
    <w:p w14:paraId="4E419869" w14:textId="43EECC78" w:rsidR="002E02C6" w:rsidRDefault="000F374E" w:rsidP="00976BB9">
      <w:pPr>
        <w:pStyle w:val="RSCletteredlist"/>
      </w:pPr>
      <w:r>
        <w:t>Repeat this for boiling point (</w:t>
      </w:r>
      <w:r w:rsidRPr="0078783B">
        <w:rPr>
          <w:i/>
          <w:iCs/>
        </w:rPr>
        <w:t>y</w:t>
      </w:r>
      <w:r>
        <w:t>-axis)</w:t>
      </w:r>
      <w:r w:rsidR="008706B2">
        <w:t xml:space="preserve">, plotting the points </w:t>
      </w:r>
      <w:r w:rsidR="008706B2">
        <w:rPr>
          <w:b/>
          <w:bCs/>
        </w:rPr>
        <w:t>on the same graph.</w:t>
      </w:r>
      <w:r w:rsidR="008706B2">
        <w:t xml:space="preserve"> You will need to add a key to label each </w:t>
      </w:r>
      <w:r w:rsidR="00D7132A">
        <w:t>line.</w:t>
      </w:r>
    </w:p>
    <w:p w14:paraId="17FA8BF2" w14:textId="601210FE" w:rsidR="00F80B5D" w:rsidRPr="0066627B" w:rsidRDefault="00F80B5D" w:rsidP="00976BB9">
      <w:pPr>
        <w:pStyle w:val="RSCletteredlist"/>
      </w:pPr>
      <w:r>
        <w:t xml:space="preserve">Draw a horizontal </w:t>
      </w:r>
      <w:r w:rsidR="00FE729B">
        <w:t>line at 20</w:t>
      </w:r>
      <w:r w:rsidR="00976BB9" w:rsidRPr="00976BB9">
        <w:rPr>
          <w:rFonts w:ascii="Arial" w:hAnsi="Arial"/>
        </w:rPr>
        <w:t>°</w:t>
      </w:r>
      <w:r w:rsidR="00FE729B">
        <w:t xml:space="preserve">C. </w:t>
      </w:r>
      <w:r w:rsidR="00FE729B" w:rsidRPr="0066627B">
        <w:t xml:space="preserve">This is </w:t>
      </w:r>
      <w:r w:rsidR="00FE729B" w:rsidRPr="0078783B">
        <w:t>room temperature</w:t>
      </w:r>
      <w:r w:rsidR="00FE729B" w:rsidRPr="0066627B">
        <w:t>.</w:t>
      </w:r>
    </w:p>
    <w:p w14:paraId="202C6291" w14:textId="12D79432" w:rsidR="00CD0376" w:rsidRDefault="00CD0376" w:rsidP="00976BB9">
      <w:pPr>
        <w:pStyle w:val="RSCletteredlist"/>
      </w:pPr>
      <w:r>
        <w:t xml:space="preserve">Use your graph to estimate the melting and boiling point of </w:t>
      </w:r>
      <w:r w:rsidR="00347461">
        <w:t>t</w:t>
      </w:r>
      <w:r>
        <w:t>ennessine.</w:t>
      </w:r>
    </w:p>
    <w:p w14:paraId="29222BCA" w14:textId="2A1A90F9" w:rsidR="00D24974" w:rsidRDefault="00A9352E" w:rsidP="00D24974">
      <w:pPr>
        <w:pStyle w:val="RSCletteredlist"/>
      </w:pPr>
      <w:r>
        <w:t xml:space="preserve">Use your graph to predict the state of </w:t>
      </w:r>
      <w:r w:rsidR="00347461">
        <w:t>t</w:t>
      </w:r>
      <w:r>
        <w:t>ennessine at room temperature (20</w:t>
      </w:r>
      <w:r w:rsidR="00976BB9" w:rsidRPr="00976BB9">
        <w:rPr>
          <w:rFonts w:ascii="Arial" w:hAnsi="Arial"/>
        </w:rPr>
        <w:t>°</w:t>
      </w:r>
      <w:r>
        <w:t>C</w:t>
      </w:r>
      <w:r w:rsidR="00F80B5D">
        <w:t>). Does this match your earlier prediction?</w:t>
      </w:r>
    </w:p>
    <w:p w14:paraId="796FF99A" w14:textId="77777777" w:rsidR="00D24974" w:rsidRDefault="00D24974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134C5242" w14:textId="7768A982" w:rsidR="00497D42" w:rsidRPr="00D24974" w:rsidRDefault="00D24974" w:rsidP="00D24974">
      <w:pPr>
        <w:pStyle w:val="RSCBasictext"/>
      </w:pPr>
      <w:r>
        <w:rPr>
          <w:noProof/>
        </w:rPr>
        <w:lastRenderedPageBreak/>
        <w:drawing>
          <wp:inline distT="0" distB="0" distL="0" distR="0" wp14:anchorId="053BC5AF" wp14:editId="089F33FE">
            <wp:extent cx="6305550" cy="7791450"/>
            <wp:effectExtent l="0" t="0" r="0" b="0"/>
            <wp:docPr id="1402276778" name="Picture 1" descr="A blank graph with axes. The x-axis is labelled &quot;Mr of molecule&quot; and extends from 0 to 600 with numbers at intervals of 50. The y-axis is labelled &quot;Temperature (degrees C)&quot; and extends from -250 to 550 with numbers at intervals of 50 degrees 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76778" name="Picture 1" descr="A blank graph with axes. The x-axis is labelled &quot;Mr of molecule&quot; and extends from 0 to 600 with numbers at intervals of 50. The y-axis is labelled &quot;Temperature (degrees C)&quot; and extends from -250 to 550 with numbers at intervals of 50 degrees C. 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1" t="9824" r="6538" b="4688"/>
                    <a:stretch/>
                  </pic:blipFill>
                  <pic:spPr bwMode="auto">
                    <a:xfrm>
                      <a:off x="0" y="0"/>
                      <a:ext cx="6305550" cy="7791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2EC665" w14:textId="77777777" w:rsidR="00D24974" w:rsidRDefault="00D24974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632E21BA" w14:textId="6144383F" w:rsidR="000F374E" w:rsidRDefault="00582DE8" w:rsidP="00582DE8">
      <w:pPr>
        <w:pStyle w:val="RSCH2"/>
      </w:pPr>
      <w:r>
        <w:lastRenderedPageBreak/>
        <w:t xml:space="preserve">Task 3: </w:t>
      </w:r>
      <w:r w:rsidR="000A2687">
        <w:t>t</w:t>
      </w:r>
      <w:r>
        <w:t xml:space="preserve">he </w:t>
      </w:r>
      <w:r w:rsidR="000A2687">
        <w:t>n</w:t>
      </w:r>
      <w:r>
        <w:t xml:space="preserve">oble </w:t>
      </w:r>
      <w:r w:rsidR="000A2687">
        <w:t>g</w:t>
      </w:r>
      <w:r>
        <w:t>ases (</w:t>
      </w:r>
      <w:r w:rsidR="000A2687">
        <w:t>g</w:t>
      </w:r>
      <w:r>
        <w:t>roup 0)</w:t>
      </w:r>
    </w:p>
    <w:p w14:paraId="045BCAC2" w14:textId="73E84748" w:rsidR="00B00322" w:rsidRDefault="00B00322" w:rsidP="009E5308">
      <w:pPr>
        <w:pStyle w:val="RSCBasictext"/>
      </w:pPr>
      <w:r>
        <w:t>The noble</w:t>
      </w:r>
      <w:r w:rsidR="009E5308">
        <w:t xml:space="preserve"> gases were late discoveries in the world of </w:t>
      </w:r>
      <w:r w:rsidR="00394015">
        <w:t xml:space="preserve">chemical </w:t>
      </w:r>
      <w:r w:rsidR="009E5308">
        <w:t xml:space="preserve">elements. This is because they are very </w:t>
      </w:r>
      <w:r w:rsidR="009E5308" w:rsidRPr="0078783B">
        <w:t>unreactive</w:t>
      </w:r>
      <w:r w:rsidR="009E5308">
        <w:t>.</w:t>
      </w:r>
      <w:r w:rsidR="0019577A">
        <w:t xml:space="preserve"> Scientists </w:t>
      </w:r>
      <w:r>
        <w:t>in the late</w:t>
      </w:r>
      <w:r w:rsidR="0066627B">
        <w:t xml:space="preserve"> </w:t>
      </w:r>
      <w:r>
        <w:t xml:space="preserve">1800s </w:t>
      </w:r>
      <w:r w:rsidR="0019577A">
        <w:t xml:space="preserve">had begun identifying gases in air </w:t>
      </w:r>
      <w:r>
        <w:t xml:space="preserve">samples </w:t>
      </w:r>
      <w:r w:rsidR="0019577A">
        <w:t xml:space="preserve">using </w:t>
      </w:r>
      <w:r>
        <w:t xml:space="preserve">new </w:t>
      </w:r>
      <w:r w:rsidR="0019577A">
        <w:t>spectroscopic techniques</w:t>
      </w:r>
      <w:r w:rsidR="0066627B">
        <w:t>.</w:t>
      </w:r>
      <w:r w:rsidR="0019577A">
        <w:t xml:space="preserve"> </w:t>
      </w:r>
      <w:r w:rsidR="007C3817">
        <w:t xml:space="preserve">Lord </w:t>
      </w:r>
      <w:r w:rsidR="0019577A">
        <w:t xml:space="preserve">Rayleigh and </w:t>
      </w:r>
      <w:r w:rsidR="007C3817">
        <w:t xml:space="preserve">William </w:t>
      </w:r>
      <w:r w:rsidR="0019577A">
        <w:t xml:space="preserve">Ramsey </w:t>
      </w:r>
      <w:r w:rsidR="008E15D8">
        <w:t xml:space="preserve">began studying </w:t>
      </w:r>
      <w:r w:rsidR="00AE2405">
        <w:t>gas densities</w:t>
      </w:r>
      <w:r w:rsidR="007C3817">
        <w:t xml:space="preserve"> – </w:t>
      </w:r>
      <w:r w:rsidR="001A00DD">
        <w:t>a measure of how tightly packed the gases are within their volume</w:t>
      </w:r>
      <w:r w:rsidR="007C3817">
        <w:t>.</w:t>
      </w:r>
      <w:r w:rsidR="001A00DD">
        <w:t xml:space="preserve"> </w:t>
      </w:r>
      <w:r w:rsidR="008E7B1B">
        <w:t>By carefully measuring the density of the gas which remained once all oxygen, carbon dioxide and water vapour had been removed from air</w:t>
      </w:r>
      <w:r w:rsidR="00AE2405">
        <w:t>, one gas remained</w:t>
      </w:r>
      <w:r w:rsidR="00266A00">
        <w:t xml:space="preserve"> </w:t>
      </w:r>
      <w:r w:rsidR="00743D6F">
        <w:t>which was denser than nitrogen</w:t>
      </w:r>
      <w:r w:rsidR="007C3817">
        <w:t xml:space="preserve">. Rayleigh and Ramsey </w:t>
      </w:r>
      <w:r w:rsidR="00266A00">
        <w:t xml:space="preserve">realised a new element, unknown at the time, was making up a small proportion of </w:t>
      </w:r>
      <w:r>
        <w:t>the sample</w:t>
      </w:r>
      <w:r w:rsidR="00266A00">
        <w:t xml:space="preserve">. This gas was argon. Using </w:t>
      </w:r>
      <w:r>
        <w:t>Mendeleev’s prediction methods, Ramsey predicted other noble gases</w:t>
      </w:r>
      <w:r w:rsidR="001A00DD">
        <w:t xml:space="preserve"> and their properties,</w:t>
      </w:r>
      <w:r>
        <w:t xml:space="preserve"> establishing the existence of neon, krypton and radon.</w:t>
      </w:r>
    </w:p>
    <w:p w14:paraId="6D269102" w14:textId="124E86AF" w:rsidR="002352E0" w:rsidRDefault="002352E0" w:rsidP="009E5308">
      <w:pPr>
        <w:pStyle w:val="RSCBasictext"/>
      </w:pPr>
      <w:r>
        <w:t>Oganesson</w:t>
      </w:r>
      <w:r w:rsidR="003057CA">
        <w:t xml:space="preserve"> is</w:t>
      </w:r>
      <w:r>
        <w:t xml:space="preserve"> </w:t>
      </w:r>
      <w:r w:rsidR="003057CA">
        <w:t>the element with the highest atomic number and atomic mass of all</w:t>
      </w:r>
      <w:r w:rsidR="004C2FE7">
        <w:t xml:space="preserve"> </w:t>
      </w:r>
      <w:r w:rsidR="003057CA">
        <w:t>the currently known</w:t>
      </w:r>
      <w:r w:rsidR="004C2FE7" w:rsidRPr="004C2FE7">
        <w:t xml:space="preserve"> </w:t>
      </w:r>
      <w:r w:rsidR="004C2FE7">
        <w:t>elements</w:t>
      </w:r>
      <w:r w:rsidR="003057CA">
        <w:t xml:space="preserve">. It </w:t>
      </w:r>
      <w:r>
        <w:t>is a synthetic element</w:t>
      </w:r>
      <w:r w:rsidR="003057CA">
        <w:t>,</w:t>
      </w:r>
      <w:r>
        <w:t xml:space="preserve"> first synthesised in 2002</w:t>
      </w:r>
      <w:r w:rsidR="00CA7A8E">
        <w:t xml:space="preserve"> by a group of scientists from the Joint Institute for Nuclear Research</w:t>
      </w:r>
      <w:r w:rsidR="003057CA">
        <w:t xml:space="preserve"> and formally named in 2016 after the nuclear physicist Yuri Oganessian – one of only two elements named after a scientist who was alive at the time of naming. Oganesson completes </w:t>
      </w:r>
      <w:r w:rsidR="00193EFF">
        <w:t>g</w:t>
      </w:r>
      <w:r w:rsidR="00AE78C3">
        <w:t xml:space="preserve">roup 0 of the </w:t>
      </w:r>
      <w:r w:rsidR="00193EFF">
        <w:t>p</w:t>
      </w:r>
      <w:r w:rsidR="00AE78C3">
        <w:t xml:space="preserve">eriodic </w:t>
      </w:r>
      <w:r w:rsidR="00193EFF">
        <w:t>t</w:t>
      </w:r>
      <w:r w:rsidR="00AE78C3">
        <w:t xml:space="preserve">able. </w:t>
      </w:r>
    </w:p>
    <w:p w14:paraId="1331FDE3" w14:textId="1157BBE4" w:rsidR="004467E2" w:rsidRPr="00885D20" w:rsidRDefault="001A00DD" w:rsidP="004467E2">
      <w:pPr>
        <w:pStyle w:val="RSCBasictext"/>
      </w:pPr>
      <w:r>
        <w:t>Using the key concept studied by Rayleigh and Ramsey</w:t>
      </w:r>
      <w:r w:rsidR="00193EFF">
        <w:t xml:space="preserve"> – </w:t>
      </w:r>
      <w:r w:rsidRPr="0078783B">
        <w:t>density</w:t>
      </w:r>
      <w:r>
        <w:rPr>
          <w:b/>
          <w:bCs/>
        </w:rPr>
        <w:t>,</w:t>
      </w:r>
      <w:r w:rsidR="00885D20">
        <w:t xml:space="preserve"> measured in kg/m</w:t>
      </w:r>
      <w:r w:rsidR="00885D20">
        <w:rPr>
          <w:vertAlign w:val="superscript"/>
        </w:rPr>
        <w:t>3</w:t>
      </w:r>
      <w:r w:rsidR="00193EFF">
        <w:t xml:space="preserve"> – </w:t>
      </w:r>
      <w:r>
        <w:t>we can</w:t>
      </w:r>
      <w:r w:rsidR="002352E0">
        <w:t xml:space="preserve"> </w:t>
      </w:r>
      <w:r w:rsidR="00193EFF">
        <w:t>predict</w:t>
      </w:r>
      <w:r w:rsidR="002352E0">
        <w:t xml:space="preserve"> the likely density of </w:t>
      </w:r>
      <w:r w:rsidR="00193EFF">
        <w:t>o</w:t>
      </w:r>
      <w:r w:rsidR="002352E0">
        <w:t>ganesson.</w:t>
      </w:r>
      <w:r w:rsidR="007353BC" w:rsidRPr="007353BC">
        <w:t xml:space="preserve"> </w:t>
      </w:r>
      <w:r w:rsidR="007353BC">
        <w:t>Only six atoms have ever been synthesised, so it has only ever been possible to estimate!</w:t>
      </w:r>
    </w:p>
    <w:p w14:paraId="2595B14B" w14:textId="31454427" w:rsidR="00653B1E" w:rsidRDefault="00653B1E" w:rsidP="00653B1E">
      <w:pPr>
        <w:pStyle w:val="RSCH3"/>
      </w:pPr>
      <w:r>
        <w:t>Making predictions</w:t>
      </w:r>
    </w:p>
    <w:p w14:paraId="7ABF5F36" w14:textId="31D6AA55" w:rsidR="00653B1E" w:rsidRDefault="009C47D9" w:rsidP="00653B1E">
      <w:pPr>
        <w:pStyle w:val="RSCBasictext"/>
      </w:pPr>
      <w:r>
        <w:t>T</w:t>
      </w:r>
      <w:r w:rsidR="00653B1E">
        <w:t xml:space="preserve">he table below </w:t>
      </w:r>
      <w:r>
        <w:t xml:space="preserve">gives </w:t>
      </w:r>
      <w:r w:rsidR="007353BC">
        <w:t xml:space="preserve">some data about the elements </w:t>
      </w:r>
      <w:r>
        <w:t>in g</w:t>
      </w:r>
      <w:r w:rsidR="007353BC">
        <w:t>roup 0.</w:t>
      </w:r>
    </w:p>
    <w:tbl>
      <w:tblPr>
        <w:tblStyle w:val="TableGrid"/>
        <w:tblW w:w="90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2421"/>
        <w:gridCol w:w="2603"/>
        <w:gridCol w:w="2603"/>
      </w:tblGrid>
      <w:tr w:rsidR="00BF29E6" w:rsidRPr="00E73726" w14:paraId="35099991" w14:textId="447A7333" w:rsidTr="00976BB9">
        <w:trPr>
          <w:trHeight w:val="482"/>
        </w:trPr>
        <w:tc>
          <w:tcPr>
            <w:tcW w:w="1432" w:type="dxa"/>
            <w:shd w:val="clear" w:color="auto" w:fill="F6E0C0"/>
            <w:vAlign w:val="center"/>
          </w:tcPr>
          <w:p w14:paraId="1AB49A13" w14:textId="77777777" w:rsidR="00BF29E6" w:rsidRPr="00E73726" w:rsidRDefault="00BF29E6" w:rsidP="00976BB9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bookmarkStart w:id="0" w:name="_Hlk184301125"/>
            <w:r>
              <w:rPr>
                <w:rFonts w:ascii="Century Gothic" w:hAnsi="Century Gothic"/>
                <w:b/>
                <w:bCs/>
                <w:color w:val="C8102E"/>
              </w:rPr>
              <w:t>Element</w:t>
            </w:r>
          </w:p>
        </w:tc>
        <w:tc>
          <w:tcPr>
            <w:tcW w:w="2421" w:type="dxa"/>
            <w:shd w:val="clear" w:color="auto" w:fill="F6E0C0"/>
            <w:vAlign w:val="center"/>
          </w:tcPr>
          <w:p w14:paraId="3BC44EF8" w14:textId="3B83F538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Atomic number</w:t>
            </w:r>
          </w:p>
        </w:tc>
        <w:tc>
          <w:tcPr>
            <w:tcW w:w="2603" w:type="dxa"/>
            <w:shd w:val="clear" w:color="auto" w:fill="F6E0C0"/>
            <w:vAlign w:val="center"/>
          </w:tcPr>
          <w:p w14:paraId="7708AB7E" w14:textId="3A1F8A67" w:rsidR="00BF29E6" w:rsidRPr="00AE177F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Density 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(</w:t>
            </w:r>
            <w:r>
              <w:rPr>
                <w:rFonts w:ascii="Century Gothic" w:hAnsi="Century Gothic"/>
                <w:b/>
                <w:bCs/>
                <w:color w:val="C8102E"/>
              </w:rPr>
              <w:t>kg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/</w:t>
            </w:r>
            <w:r>
              <w:rPr>
                <w:rFonts w:ascii="Century Gothic" w:hAnsi="Century Gothic"/>
                <w:b/>
                <w:bCs/>
                <w:color w:val="C8102E"/>
              </w:rPr>
              <w:t>m</w:t>
            </w:r>
            <w:r>
              <w:rPr>
                <w:rFonts w:ascii="Century Gothic" w:hAnsi="Century Gothic"/>
                <w:b/>
                <w:bCs/>
                <w:color w:val="C8102E"/>
                <w:vertAlign w:val="superscript"/>
              </w:rPr>
              <w:t>3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  <w:tc>
          <w:tcPr>
            <w:tcW w:w="2603" w:type="dxa"/>
            <w:shd w:val="clear" w:color="auto" w:fill="F6E0C0"/>
            <w:vAlign w:val="center"/>
          </w:tcPr>
          <w:p w14:paraId="28A23BB4" w14:textId="339228D2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Atomic radius 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(</w:t>
            </w:r>
            <w:r>
              <w:rPr>
                <w:rFonts w:ascii="Century Gothic" w:hAnsi="Century Gothic"/>
                <w:b/>
                <w:bCs/>
                <w:color w:val="C8102E"/>
              </w:rPr>
              <w:t>pm</w:t>
            </w:r>
            <w:r w:rsidR="00AE177F">
              <w:rPr>
                <w:rFonts w:ascii="Century Gothic" w:hAnsi="Century Gothic"/>
                <w:b/>
                <w:bCs/>
                <w:color w:val="C8102E"/>
              </w:rPr>
              <w:t>)</w:t>
            </w:r>
          </w:p>
        </w:tc>
      </w:tr>
      <w:tr w:rsidR="00BF29E6" w:rsidRPr="00985C41" w14:paraId="614BFDD5" w14:textId="528F9C47" w:rsidTr="00976BB9">
        <w:trPr>
          <w:trHeight w:val="482"/>
        </w:trPr>
        <w:tc>
          <w:tcPr>
            <w:tcW w:w="1432" w:type="dxa"/>
            <w:vAlign w:val="center"/>
          </w:tcPr>
          <w:p w14:paraId="4C5518BB" w14:textId="4C0FB049" w:rsidR="00BF29E6" w:rsidRPr="00FF5029" w:rsidRDefault="00BF29E6" w:rsidP="00976BB9">
            <w:pPr>
              <w:pStyle w:val="RSCBasictext"/>
              <w:jc w:val="center"/>
              <w:rPr>
                <w:sz w:val="20"/>
                <w:szCs w:val="20"/>
              </w:rPr>
            </w:pPr>
            <w:r w:rsidRPr="00FF5029">
              <w:rPr>
                <w:sz w:val="20"/>
                <w:szCs w:val="20"/>
              </w:rPr>
              <w:t>Helium</w:t>
            </w:r>
          </w:p>
        </w:tc>
        <w:tc>
          <w:tcPr>
            <w:tcW w:w="2421" w:type="dxa"/>
            <w:vAlign w:val="center"/>
          </w:tcPr>
          <w:p w14:paraId="7B25B6ED" w14:textId="77777777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03" w:type="dxa"/>
            <w:vAlign w:val="center"/>
          </w:tcPr>
          <w:p w14:paraId="584C174E" w14:textId="3C9C652C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0.18</w:t>
            </w:r>
          </w:p>
        </w:tc>
        <w:tc>
          <w:tcPr>
            <w:tcW w:w="2603" w:type="dxa"/>
            <w:vAlign w:val="center"/>
          </w:tcPr>
          <w:p w14:paraId="6A6B3BD6" w14:textId="56AC7DD2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31</w:t>
            </w:r>
          </w:p>
        </w:tc>
      </w:tr>
      <w:tr w:rsidR="00BF29E6" w:rsidRPr="00985C41" w14:paraId="23A5D9D4" w14:textId="2CC1BD0A" w:rsidTr="00976BB9">
        <w:trPr>
          <w:trHeight w:val="482"/>
        </w:trPr>
        <w:tc>
          <w:tcPr>
            <w:tcW w:w="1432" w:type="dxa"/>
            <w:vAlign w:val="center"/>
          </w:tcPr>
          <w:p w14:paraId="3B55BCAE" w14:textId="77A3D208" w:rsidR="00BF29E6" w:rsidRPr="00FF5029" w:rsidRDefault="00BF29E6" w:rsidP="00976BB9">
            <w:pPr>
              <w:pStyle w:val="RSCBasictext"/>
              <w:jc w:val="center"/>
              <w:rPr>
                <w:sz w:val="20"/>
                <w:szCs w:val="20"/>
              </w:rPr>
            </w:pPr>
            <w:r w:rsidRPr="00FF5029">
              <w:rPr>
                <w:sz w:val="20"/>
                <w:szCs w:val="20"/>
              </w:rPr>
              <w:t>Neon</w:t>
            </w:r>
          </w:p>
        </w:tc>
        <w:tc>
          <w:tcPr>
            <w:tcW w:w="2421" w:type="dxa"/>
            <w:vAlign w:val="center"/>
          </w:tcPr>
          <w:p w14:paraId="160D6DF5" w14:textId="77777777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03" w:type="dxa"/>
            <w:vAlign w:val="center"/>
          </w:tcPr>
          <w:p w14:paraId="6D1CE9F0" w14:textId="56E22692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0.90</w:t>
            </w:r>
          </w:p>
        </w:tc>
        <w:tc>
          <w:tcPr>
            <w:tcW w:w="2603" w:type="dxa"/>
            <w:vAlign w:val="center"/>
          </w:tcPr>
          <w:p w14:paraId="1F7DE8A0" w14:textId="3263B25D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38</w:t>
            </w:r>
          </w:p>
        </w:tc>
      </w:tr>
      <w:tr w:rsidR="00BF29E6" w:rsidRPr="00985C41" w14:paraId="538C1E4F" w14:textId="2974BA03" w:rsidTr="00976BB9">
        <w:trPr>
          <w:trHeight w:val="482"/>
        </w:trPr>
        <w:tc>
          <w:tcPr>
            <w:tcW w:w="1432" w:type="dxa"/>
            <w:vAlign w:val="center"/>
          </w:tcPr>
          <w:p w14:paraId="2CA270A2" w14:textId="0A36729D" w:rsidR="00BF29E6" w:rsidRPr="00FF5029" w:rsidRDefault="00BF29E6" w:rsidP="00976BB9">
            <w:pPr>
              <w:pStyle w:val="RSCBasictext"/>
              <w:jc w:val="center"/>
              <w:rPr>
                <w:sz w:val="20"/>
                <w:szCs w:val="20"/>
              </w:rPr>
            </w:pPr>
            <w:r w:rsidRPr="00FF5029">
              <w:rPr>
                <w:sz w:val="20"/>
                <w:szCs w:val="20"/>
              </w:rPr>
              <w:t>Argon</w:t>
            </w:r>
          </w:p>
        </w:tc>
        <w:tc>
          <w:tcPr>
            <w:tcW w:w="2421" w:type="dxa"/>
            <w:vAlign w:val="center"/>
          </w:tcPr>
          <w:p w14:paraId="34A6E775" w14:textId="77777777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03" w:type="dxa"/>
            <w:vAlign w:val="center"/>
          </w:tcPr>
          <w:p w14:paraId="39A8C80D" w14:textId="3CEE83DC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1.78</w:t>
            </w:r>
          </w:p>
        </w:tc>
        <w:tc>
          <w:tcPr>
            <w:tcW w:w="2603" w:type="dxa"/>
            <w:vAlign w:val="center"/>
          </w:tcPr>
          <w:p w14:paraId="7E10C42D" w14:textId="35BE61CB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71</w:t>
            </w:r>
          </w:p>
        </w:tc>
      </w:tr>
      <w:tr w:rsidR="00BF29E6" w:rsidRPr="00985C41" w14:paraId="5594E2D9" w14:textId="476C8DBB" w:rsidTr="00976BB9">
        <w:trPr>
          <w:trHeight w:val="482"/>
        </w:trPr>
        <w:tc>
          <w:tcPr>
            <w:tcW w:w="1432" w:type="dxa"/>
            <w:vAlign w:val="center"/>
          </w:tcPr>
          <w:p w14:paraId="4173945E" w14:textId="0253388C" w:rsidR="00BF29E6" w:rsidRPr="00FF5029" w:rsidRDefault="00BF29E6" w:rsidP="00976BB9">
            <w:pPr>
              <w:pStyle w:val="RSCBasictext"/>
              <w:jc w:val="center"/>
              <w:rPr>
                <w:sz w:val="20"/>
                <w:szCs w:val="20"/>
              </w:rPr>
            </w:pPr>
            <w:r w:rsidRPr="00FF5029">
              <w:rPr>
                <w:sz w:val="20"/>
                <w:szCs w:val="20"/>
              </w:rPr>
              <w:t>Krypton</w:t>
            </w:r>
          </w:p>
        </w:tc>
        <w:tc>
          <w:tcPr>
            <w:tcW w:w="2421" w:type="dxa"/>
            <w:vAlign w:val="center"/>
          </w:tcPr>
          <w:p w14:paraId="0EA24AB5" w14:textId="77777777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03" w:type="dxa"/>
            <w:vAlign w:val="center"/>
          </w:tcPr>
          <w:p w14:paraId="2B59606C" w14:textId="25455A14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3.71</w:t>
            </w:r>
          </w:p>
        </w:tc>
        <w:tc>
          <w:tcPr>
            <w:tcW w:w="2603" w:type="dxa"/>
            <w:vAlign w:val="center"/>
          </w:tcPr>
          <w:p w14:paraId="2A86242A" w14:textId="63BA7193" w:rsidR="00BF29E6" w:rsidRDefault="00BF29E6" w:rsidP="00976BB9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88</w:t>
            </w:r>
          </w:p>
        </w:tc>
      </w:tr>
      <w:tr w:rsidR="00BF29E6" w:rsidRPr="00985C41" w14:paraId="5BFBF573" w14:textId="16A8065E" w:rsidTr="00976BB9">
        <w:trPr>
          <w:trHeight w:val="482"/>
        </w:trPr>
        <w:tc>
          <w:tcPr>
            <w:tcW w:w="1432" w:type="dxa"/>
            <w:vAlign w:val="center"/>
          </w:tcPr>
          <w:p w14:paraId="4BCF83E9" w14:textId="11FF364F" w:rsidR="00BF29E6" w:rsidRPr="00FF5029" w:rsidRDefault="00BF29E6" w:rsidP="00976BB9">
            <w:pPr>
              <w:pStyle w:val="RSCBasictext"/>
              <w:jc w:val="center"/>
              <w:rPr>
                <w:sz w:val="20"/>
                <w:szCs w:val="20"/>
              </w:rPr>
            </w:pPr>
            <w:r w:rsidRPr="00FF5029">
              <w:rPr>
                <w:sz w:val="20"/>
                <w:szCs w:val="20"/>
              </w:rPr>
              <w:t>Xenon</w:t>
            </w:r>
          </w:p>
        </w:tc>
        <w:tc>
          <w:tcPr>
            <w:tcW w:w="2421" w:type="dxa"/>
            <w:vAlign w:val="center"/>
          </w:tcPr>
          <w:p w14:paraId="064CC76A" w14:textId="77777777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03" w:type="dxa"/>
            <w:vAlign w:val="center"/>
          </w:tcPr>
          <w:p w14:paraId="143D25D7" w14:textId="709D6BDB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5.85</w:t>
            </w:r>
          </w:p>
        </w:tc>
        <w:tc>
          <w:tcPr>
            <w:tcW w:w="2603" w:type="dxa"/>
            <w:vAlign w:val="center"/>
          </w:tcPr>
          <w:p w14:paraId="4708F24E" w14:textId="02A40386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108</w:t>
            </w:r>
          </w:p>
        </w:tc>
      </w:tr>
      <w:tr w:rsidR="00BF29E6" w:rsidRPr="00985C41" w14:paraId="6ACA347B" w14:textId="6984D354" w:rsidTr="00976BB9">
        <w:trPr>
          <w:trHeight w:val="482"/>
        </w:trPr>
        <w:tc>
          <w:tcPr>
            <w:tcW w:w="1432" w:type="dxa"/>
            <w:vAlign w:val="center"/>
          </w:tcPr>
          <w:p w14:paraId="0DC0057D" w14:textId="3B9CED53" w:rsidR="00BF29E6" w:rsidRPr="00FF5029" w:rsidRDefault="00BF29E6" w:rsidP="00976BB9">
            <w:pPr>
              <w:pStyle w:val="RSCBasictext"/>
              <w:jc w:val="center"/>
              <w:rPr>
                <w:sz w:val="20"/>
                <w:szCs w:val="20"/>
              </w:rPr>
            </w:pPr>
            <w:r w:rsidRPr="00FF5029">
              <w:rPr>
                <w:sz w:val="20"/>
                <w:szCs w:val="20"/>
              </w:rPr>
              <w:t>Radon</w:t>
            </w:r>
          </w:p>
        </w:tc>
        <w:tc>
          <w:tcPr>
            <w:tcW w:w="2421" w:type="dxa"/>
            <w:vAlign w:val="center"/>
          </w:tcPr>
          <w:p w14:paraId="503DA903" w14:textId="77777777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03" w:type="dxa"/>
            <w:vAlign w:val="center"/>
          </w:tcPr>
          <w:p w14:paraId="334C5F1F" w14:textId="623FB268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9.97</w:t>
            </w:r>
          </w:p>
        </w:tc>
        <w:tc>
          <w:tcPr>
            <w:tcW w:w="2603" w:type="dxa"/>
            <w:vAlign w:val="center"/>
          </w:tcPr>
          <w:p w14:paraId="27AC1D20" w14:textId="6927ED77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120</w:t>
            </w:r>
          </w:p>
        </w:tc>
      </w:tr>
      <w:tr w:rsidR="00BF29E6" w:rsidRPr="00985C41" w14:paraId="106F0B2E" w14:textId="10BDE7FE" w:rsidTr="00976BB9">
        <w:trPr>
          <w:trHeight w:val="482"/>
        </w:trPr>
        <w:tc>
          <w:tcPr>
            <w:tcW w:w="1432" w:type="dxa"/>
            <w:vAlign w:val="center"/>
          </w:tcPr>
          <w:p w14:paraId="138CF52E" w14:textId="49C1A575" w:rsidR="00BF29E6" w:rsidRPr="00FF5029" w:rsidRDefault="00BF29E6" w:rsidP="00976BB9">
            <w:pPr>
              <w:pStyle w:val="RSCBasictext"/>
              <w:jc w:val="center"/>
              <w:rPr>
                <w:sz w:val="20"/>
                <w:szCs w:val="20"/>
              </w:rPr>
            </w:pPr>
            <w:r w:rsidRPr="00FF5029">
              <w:rPr>
                <w:sz w:val="20"/>
                <w:szCs w:val="20"/>
              </w:rPr>
              <w:t>Oganesson</w:t>
            </w:r>
          </w:p>
        </w:tc>
        <w:tc>
          <w:tcPr>
            <w:tcW w:w="2421" w:type="dxa"/>
            <w:vAlign w:val="center"/>
          </w:tcPr>
          <w:p w14:paraId="241A639C" w14:textId="77777777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  <w:tc>
          <w:tcPr>
            <w:tcW w:w="2603" w:type="dxa"/>
            <w:vAlign w:val="center"/>
          </w:tcPr>
          <w:p w14:paraId="48F75BB6" w14:textId="40AC37BE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Unknown</w:t>
            </w:r>
          </w:p>
        </w:tc>
        <w:tc>
          <w:tcPr>
            <w:tcW w:w="2603" w:type="dxa"/>
            <w:vAlign w:val="center"/>
          </w:tcPr>
          <w:p w14:paraId="6079C467" w14:textId="3BCDDA81" w:rsidR="00BF29E6" w:rsidRDefault="00BF29E6" w:rsidP="00976BB9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152</w:t>
            </w:r>
          </w:p>
        </w:tc>
      </w:tr>
      <w:bookmarkEnd w:id="0"/>
    </w:tbl>
    <w:p w14:paraId="6C041856" w14:textId="77777777" w:rsidR="00653B1E" w:rsidRDefault="00653B1E" w:rsidP="00653B1E">
      <w:pPr>
        <w:pStyle w:val="RSCBasictext"/>
      </w:pPr>
    </w:p>
    <w:p w14:paraId="26302FA1" w14:textId="77777777" w:rsidR="00262182" w:rsidRDefault="00262182" w:rsidP="005922D1">
      <w:pPr>
        <w:pStyle w:val="Task3numbering"/>
        <w:ind w:left="426" w:hanging="426"/>
      </w:pPr>
      <w:r>
        <w:t xml:space="preserve">This question focuses on the </w:t>
      </w:r>
      <w:r w:rsidRPr="0078783B">
        <w:t>density</w:t>
      </w:r>
      <w:r>
        <w:t xml:space="preserve"> trend. </w:t>
      </w:r>
    </w:p>
    <w:p w14:paraId="6FE45E2C" w14:textId="1B9C01C7" w:rsidR="008B68C3" w:rsidRDefault="00E03BA4" w:rsidP="007A5C65">
      <w:pPr>
        <w:pStyle w:val="RSCletteredlist"/>
        <w:numPr>
          <w:ilvl w:val="0"/>
          <w:numId w:val="43"/>
        </w:numPr>
      </w:pPr>
      <w:r>
        <w:t>Complete the table.</w:t>
      </w:r>
    </w:p>
    <w:p w14:paraId="4AFCE10C" w14:textId="77777777" w:rsidR="008B68C3" w:rsidRDefault="008B68C3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  <w:r>
        <w:br w:type="page"/>
      </w:r>
    </w:p>
    <w:p w14:paraId="0FEB9361" w14:textId="62525436" w:rsidR="00DC0FA7" w:rsidRDefault="00DC0FA7" w:rsidP="007A5C65">
      <w:pPr>
        <w:pStyle w:val="RSCletteredlist"/>
        <w:numPr>
          <w:ilvl w:val="0"/>
          <w:numId w:val="43"/>
        </w:numPr>
      </w:pPr>
      <w:r w:rsidRPr="00262182">
        <w:lastRenderedPageBreak/>
        <w:t>On</w:t>
      </w:r>
      <w:r>
        <w:t xml:space="preserve"> the ax</w:t>
      </w:r>
      <w:r w:rsidR="00AE177F">
        <w:t>e</w:t>
      </w:r>
      <w:r>
        <w:t xml:space="preserve">s below, plot </w:t>
      </w:r>
      <w:r w:rsidR="00AE177F">
        <w:t>a</w:t>
      </w:r>
      <w:r>
        <w:t xml:space="preserve"> graph of </w:t>
      </w:r>
      <w:r w:rsidRPr="00AE177F">
        <w:t xml:space="preserve">the </w:t>
      </w:r>
      <w:r w:rsidRPr="0078783B">
        <w:t>atomic number</w:t>
      </w:r>
      <w:r>
        <w:t xml:space="preserve"> (</w:t>
      </w:r>
      <w:r w:rsidRPr="0078783B">
        <w:rPr>
          <w:i/>
          <w:iCs/>
        </w:rPr>
        <w:t>x</w:t>
      </w:r>
      <w:r>
        <w:t xml:space="preserve">-axis) against the </w:t>
      </w:r>
      <w:r w:rsidR="00262182" w:rsidRPr="0078783B">
        <w:t>density</w:t>
      </w:r>
      <w:r w:rsidR="00262182">
        <w:t xml:space="preserve"> (</w:t>
      </w:r>
      <w:r w:rsidR="00262182" w:rsidRPr="0078783B">
        <w:rPr>
          <w:i/>
          <w:iCs/>
        </w:rPr>
        <w:t>y</w:t>
      </w:r>
      <w:r w:rsidR="00262182">
        <w:t>-axis).</w:t>
      </w:r>
    </w:p>
    <w:p w14:paraId="1B5848B3" w14:textId="41F11FBF" w:rsidR="00CC3863" w:rsidRDefault="00D24974" w:rsidP="00CC3863">
      <w:pPr>
        <w:pStyle w:val="RSCnumberedlist"/>
        <w:numPr>
          <w:ilvl w:val="0"/>
          <w:numId w:val="0"/>
        </w:numPr>
        <w:ind w:left="360" w:hanging="360"/>
      </w:pPr>
      <w:r>
        <w:rPr>
          <w:noProof/>
        </w:rPr>
        <w:drawing>
          <wp:inline distT="0" distB="0" distL="0" distR="0" wp14:anchorId="5A5BBC4D" wp14:editId="72B11505">
            <wp:extent cx="5838825" cy="6750292"/>
            <wp:effectExtent l="0" t="0" r="0" b="0"/>
            <wp:docPr id="2116803591" name="Picture 2" descr="A blank graph with axes. The x-axis is labelled &quot;Atomic number&quot; and extends from 0 to 120 with numbers at intervals of 10. The y-axis is labelled &quot;Density (kg per metres cubed)&quot; and extends from 0 to 15.0 with numbers at intervals of 1.0 kg per metres cub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803591" name="Picture 2" descr="A blank graph with axes. The x-axis is labelled &quot;Atomic number&quot; and extends from 0 to 120 with numbers at intervals of 10. The y-axis is labelled &quot;Density (kg per metres cubed)&quot; and extends from 0 to 15.0 with numbers at intervals of 1.0 kg per metres cubed. 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0366" cy="675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488A" w14:textId="3432C14B" w:rsidR="00B36AB2" w:rsidRDefault="00B36AB2" w:rsidP="007A5C65">
      <w:pPr>
        <w:pStyle w:val="RSCletteredlist"/>
      </w:pPr>
      <w:r>
        <w:t xml:space="preserve">Describe the trend in density as you </w:t>
      </w:r>
      <w:r w:rsidR="00FF5029">
        <w:t xml:space="preserve">go down </w:t>
      </w:r>
      <w:r w:rsidR="009C2A72">
        <w:t>g</w:t>
      </w:r>
      <w:r>
        <w:t>roup 0.</w:t>
      </w:r>
    </w:p>
    <w:p w14:paraId="72F20BE3" w14:textId="16DD53F5" w:rsidR="00262182" w:rsidRDefault="00B36AB2" w:rsidP="005922D1">
      <w:pPr>
        <w:pStyle w:val="RSCletteredlist"/>
      </w:pPr>
      <w:r>
        <w:t>Use your graph</w:t>
      </w:r>
      <w:r w:rsidR="00262182">
        <w:t xml:space="preserve"> to predict the </w:t>
      </w:r>
      <w:r w:rsidR="00262182" w:rsidRPr="0078783B">
        <w:t>density</w:t>
      </w:r>
      <w:r w:rsidR="00262182">
        <w:t xml:space="preserve"> of </w:t>
      </w:r>
      <w:r w:rsidR="009C2A72">
        <w:t>o</w:t>
      </w:r>
      <w:r w:rsidR="00262182">
        <w:t>ganesson.</w:t>
      </w:r>
    </w:p>
    <w:p w14:paraId="51E0BAF1" w14:textId="5412AFF6" w:rsidR="00B77043" w:rsidRDefault="0061343A" w:rsidP="005922D1">
      <w:pPr>
        <w:pStyle w:val="RSCletteredlist"/>
      </w:pPr>
      <w:r>
        <w:t xml:space="preserve">Only </w:t>
      </w:r>
      <w:r w:rsidR="009C2A72">
        <w:t>six</w:t>
      </w:r>
      <w:r>
        <w:t xml:space="preserve"> atoms of </w:t>
      </w:r>
      <w:r w:rsidR="009C2A72">
        <w:t>o</w:t>
      </w:r>
      <w:r w:rsidR="0023079F">
        <w:t xml:space="preserve">ganesson have ever been made. </w:t>
      </w:r>
      <w:r w:rsidR="00464FE7">
        <w:t xml:space="preserve">We </w:t>
      </w:r>
      <w:r w:rsidR="009C2A72">
        <w:t>will</w:t>
      </w:r>
      <w:r w:rsidR="00464FE7">
        <w:t xml:space="preserve"> estimate the volume of </w:t>
      </w:r>
      <w:r w:rsidR="009C2A72">
        <w:t>o</w:t>
      </w:r>
      <w:r w:rsidR="00464FE7">
        <w:t xml:space="preserve">ganesson </w:t>
      </w:r>
      <w:r w:rsidR="009A33F8">
        <w:t>produced.</w:t>
      </w:r>
    </w:p>
    <w:p w14:paraId="65628A39" w14:textId="68D60B01" w:rsidR="00464FE7" w:rsidRDefault="001233C6" w:rsidP="005922D1">
      <w:pPr>
        <w:pStyle w:val="RSCromannumeralsublist"/>
      </w:pPr>
      <w:r>
        <w:t xml:space="preserve">How many </w:t>
      </w:r>
      <w:r w:rsidRPr="0078783B">
        <w:t>moles</w:t>
      </w:r>
      <w:r>
        <w:t xml:space="preserve"> is 6 atoms of </w:t>
      </w:r>
      <w:r w:rsidR="009C2A72">
        <w:t>o</w:t>
      </w:r>
      <w:r>
        <w:t>ganesson?</w:t>
      </w:r>
      <w:r w:rsidR="000836BE">
        <w:t xml:space="preserve"> (Avogadro’s constant = 6.022 x 10</w:t>
      </w:r>
      <w:r w:rsidR="000836BE">
        <w:rPr>
          <w:vertAlign w:val="superscript"/>
        </w:rPr>
        <w:t>23</w:t>
      </w:r>
      <w:r w:rsidR="000836BE">
        <w:t xml:space="preserve">). </w:t>
      </w:r>
    </w:p>
    <w:p w14:paraId="539B2987" w14:textId="14C2DB9F" w:rsidR="0078460B" w:rsidRDefault="0078460B" w:rsidP="005922D1">
      <w:pPr>
        <w:pStyle w:val="RSCromannumeralsublist"/>
      </w:pPr>
      <w:r>
        <w:t>One mole of any gas occupies approximately 24.0 dm</w:t>
      </w:r>
      <w:r>
        <w:rPr>
          <w:vertAlign w:val="superscript"/>
        </w:rPr>
        <w:t>3</w:t>
      </w:r>
      <w:r>
        <w:t xml:space="preserve">. Estimate the volume of 6 moles of </w:t>
      </w:r>
      <w:r w:rsidR="009C2A72">
        <w:t>o</w:t>
      </w:r>
      <w:r>
        <w:t>ganesson.</w:t>
      </w:r>
    </w:p>
    <w:p w14:paraId="2FF506E3" w14:textId="1F672B17" w:rsidR="00262182" w:rsidRPr="009C2A72" w:rsidRDefault="00E17A67" w:rsidP="005922D1">
      <w:pPr>
        <w:pStyle w:val="Task3numbering"/>
        <w:ind w:left="426" w:hanging="426"/>
      </w:pPr>
      <w:r w:rsidRPr="00E17A67">
        <w:lastRenderedPageBreak/>
        <w:t>This question focuses on the tr</w:t>
      </w:r>
      <w:r>
        <w:t xml:space="preserve">end in </w:t>
      </w:r>
      <w:r w:rsidRPr="0078783B">
        <w:t>atomic radius</w:t>
      </w:r>
      <w:r w:rsidRPr="009C2A72">
        <w:t xml:space="preserve">. </w:t>
      </w:r>
    </w:p>
    <w:p w14:paraId="40756C74" w14:textId="35C5ADEA" w:rsidR="00E17A67" w:rsidRDefault="00E17A67" w:rsidP="005922D1">
      <w:pPr>
        <w:pStyle w:val="RSCletteredlist"/>
        <w:numPr>
          <w:ilvl w:val="0"/>
          <w:numId w:val="42"/>
        </w:numPr>
      </w:pPr>
      <w:r>
        <w:t xml:space="preserve">Look at the data in the table. Describe the trend </w:t>
      </w:r>
      <w:r w:rsidRPr="009C2A72">
        <w:t xml:space="preserve">in </w:t>
      </w:r>
      <w:r w:rsidRPr="0078783B">
        <w:t>atomic radius</w:t>
      </w:r>
      <w:r>
        <w:t xml:space="preserve"> as you </w:t>
      </w:r>
      <w:r w:rsidR="00FF5029">
        <w:t xml:space="preserve">go down </w:t>
      </w:r>
      <w:r w:rsidR="009C2A72">
        <w:t>g</w:t>
      </w:r>
      <w:r>
        <w:t>roup 0.</w:t>
      </w:r>
    </w:p>
    <w:p w14:paraId="23DBA138" w14:textId="4FA838AD" w:rsidR="00DB787A" w:rsidRPr="00E17A67" w:rsidRDefault="00E17A67" w:rsidP="00FF5545">
      <w:pPr>
        <w:pStyle w:val="RSCletteredlist"/>
      </w:pPr>
      <w:r>
        <w:t xml:space="preserve">Predict the </w:t>
      </w:r>
      <w:r w:rsidRPr="009C2A72">
        <w:t xml:space="preserve">trend in </w:t>
      </w:r>
      <w:r w:rsidRPr="0078783B">
        <w:t xml:space="preserve">melting </w:t>
      </w:r>
      <w:r w:rsidRPr="009C2A72">
        <w:t xml:space="preserve">and </w:t>
      </w:r>
      <w:r w:rsidRPr="0078783B">
        <w:t>boiling point</w:t>
      </w:r>
      <w:r w:rsidRPr="009C2A72">
        <w:t xml:space="preserve"> as</w:t>
      </w:r>
      <w:r>
        <w:t xml:space="preserve"> you </w:t>
      </w:r>
      <w:r w:rsidR="00FF5029">
        <w:t xml:space="preserve">go down </w:t>
      </w:r>
      <w:r w:rsidR="009C2A72">
        <w:t>g</w:t>
      </w:r>
      <w:r>
        <w:t>roup 0. Explain your answer using the data in the table.</w:t>
      </w:r>
    </w:p>
    <w:sectPr w:rsidR="00DB787A" w:rsidRPr="00E17A67" w:rsidSect="000F099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3A83A" w14:textId="77777777" w:rsidR="006F0F31" w:rsidRDefault="006F0F31" w:rsidP="00C51F51">
      <w:r>
        <w:separator/>
      </w:r>
    </w:p>
  </w:endnote>
  <w:endnote w:type="continuationSeparator" w:id="0">
    <w:p w14:paraId="3E4DA4FC" w14:textId="77777777" w:rsidR="006F0F31" w:rsidRDefault="006F0F31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4C98CFB" w14:textId="16D23840" w:rsidR="005A4319" w:rsidRDefault="00B16AF7" w:rsidP="005922D1">
    <w:pPr>
      <w:spacing w:line="283" w:lineRule="auto"/>
      <w:ind w:left="-851" w:right="-709"/>
      <w:jc w:val="left"/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5B611C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129CF" w14:textId="77777777" w:rsidR="006F0F31" w:rsidRDefault="006F0F31" w:rsidP="00C51F51">
      <w:r>
        <w:separator/>
      </w:r>
    </w:p>
  </w:footnote>
  <w:footnote w:type="continuationSeparator" w:id="0">
    <w:p w14:paraId="1C5D0E0C" w14:textId="77777777" w:rsidR="006F0F31" w:rsidRDefault="006F0F31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34628" w14:textId="12C35B42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0421323C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0890D3A2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976BB9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3C097D6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FF5029" w:rsidRPr="00FF5029">
      <w:t>rsc.li/3ZyJ33p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6144D65A"/>
    <w:lvl w:ilvl="0" w:tplc="BC243BD0">
      <w:start w:val="1"/>
      <w:numFmt w:val="decimal"/>
      <w:pStyle w:val="Task2numbering"/>
      <w:lvlText w:val="2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E8884588"/>
    <w:lvl w:ilvl="0" w:tplc="3398AC2E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66C2C"/>
    <w:multiLevelType w:val="hybridMultilevel"/>
    <w:tmpl w:val="FB6ADD7A"/>
    <w:lvl w:ilvl="0" w:tplc="3D9C112A">
      <w:start w:val="1"/>
      <w:numFmt w:val="decimal"/>
      <w:pStyle w:val="RSCnumberedlist"/>
      <w:lvlText w:val="1.%1"/>
      <w:lvlJc w:val="left"/>
      <w:pPr>
        <w:ind w:left="72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B43D1"/>
    <w:multiLevelType w:val="hybridMultilevel"/>
    <w:tmpl w:val="4C56E56E"/>
    <w:lvl w:ilvl="0" w:tplc="3C3EA16E">
      <w:start w:val="1"/>
      <w:numFmt w:val="decimal"/>
      <w:pStyle w:val="Task3numbering"/>
      <w:lvlText w:val="3.%1"/>
      <w:lvlJc w:val="left"/>
      <w:pPr>
        <w:ind w:left="108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2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5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4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466094780">
    <w:abstractNumId w:val="15"/>
  </w:num>
  <w:num w:numId="33" w16cid:durableId="1608585178">
    <w:abstractNumId w:val="15"/>
  </w:num>
  <w:num w:numId="34" w16cid:durableId="1374501865">
    <w:abstractNumId w:val="15"/>
    <w:lvlOverride w:ilvl="0">
      <w:startOverride w:val="1"/>
    </w:lvlOverride>
  </w:num>
  <w:num w:numId="35" w16cid:durableId="2027514748">
    <w:abstractNumId w:val="16"/>
    <w:lvlOverride w:ilvl="0">
      <w:startOverride w:val="1"/>
    </w:lvlOverride>
  </w:num>
  <w:num w:numId="36" w16cid:durableId="1114788194">
    <w:abstractNumId w:val="16"/>
  </w:num>
  <w:num w:numId="37" w16cid:durableId="583414329">
    <w:abstractNumId w:val="15"/>
    <w:lvlOverride w:ilvl="0">
      <w:startOverride w:val="1"/>
    </w:lvlOverride>
  </w:num>
  <w:num w:numId="38" w16cid:durableId="898322264">
    <w:abstractNumId w:val="15"/>
    <w:lvlOverride w:ilvl="0">
      <w:startOverride w:val="1"/>
    </w:lvlOverride>
  </w:num>
  <w:num w:numId="39" w16cid:durableId="774399251">
    <w:abstractNumId w:val="16"/>
    <w:lvlOverride w:ilvl="0">
      <w:startOverride w:val="1"/>
    </w:lvlOverride>
  </w:num>
  <w:num w:numId="40" w16cid:durableId="1330912322">
    <w:abstractNumId w:val="21"/>
  </w:num>
  <w:num w:numId="41" w16cid:durableId="128786712">
    <w:abstractNumId w:val="23"/>
  </w:num>
  <w:num w:numId="42" w16cid:durableId="388455238">
    <w:abstractNumId w:val="16"/>
    <w:lvlOverride w:ilvl="0">
      <w:startOverride w:val="1"/>
    </w:lvlOverride>
  </w:num>
  <w:num w:numId="43" w16cid:durableId="144661809">
    <w:abstractNumId w:val="16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614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3F89"/>
    <w:rsid w:val="00025799"/>
    <w:rsid w:val="00025A47"/>
    <w:rsid w:val="00025E75"/>
    <w:rsid w:val="00030E3B"/>
    <w:rsid w:val="0003111F"/>
    <w:rsid w:val="000326AD"/>
    <w:rsid w:val="0003280C"/>
    <w:rsid w:val="00032B03"/>
    <w:rsid w:val="00033A35"/>
    <w:rsid w:val="000344B5"/>
    <w:rsid w:val="0003542D"/>
    <w:rsid w:val="000356AA"/>
    <w:rsid w:val="00035B04"/>
    <w:rsid w:val="0003635F"/>
    <w:rsid w:val="0003694C"/>
    <w:rsid w:val="00036D5F"/>
    <w:rsid w:val="00037877"/>
    <w:rsid w:val="00037DD3"/>
    <w:rsid w:val="000404E4"/>
    <w:rsid w:val="000405A7"/>
    <w:rsid w:val="00045494"/>
    <w:rsid w:val="00046569"/>
    <w:rsid w:val="00047323"/>
    <w:rsid w:val="00051BF0"/>
    <w:rsid w:val="00052523"/>
    <w:rsid w:val="00052F81"/>
    <w:rsid w:val="000548AA"/>
    <w:rsid w:val="000553A0"/>
    <w:rsid w:val="00057A6C"/>
    <w:rsid w:val="00057C75"/>
    <w:rsid w:val="00060446"/>
    <w:rsid w:val="00062222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36BE"/>
    <w:rsid w:val="0008423E"/>
    <w:rsid w:val="00084648"/>
    <w:rsid w:val="00084B0D"/>
    <w:rsid w:val="00085620"/>
    <w:rsid w:val="00090050"/>
    <w:rsid w:val="00090E7F"/>
    <w:rsid w:val="00090EE8"/>
    <w:rsid w:val="000953D5"/>
    <w:rsid w:val="000A031F"/>
    <w:rsid w:val="000A162C"/>
    <w:rsid w:val="000A1C7A"/>
    <w:rsid w:val="000A254F"/>
    <w:rsid w:val="000A2687"/>
    <w:rsid w:val="000A324B"/>
    <w:rsid w:val="000A6C0C"/>
    <w:rsid w:val="000B11A8"/>
    <w:rsid w:val="000B1952"/>
    <w:rsid w:val="000B47D2"/>
    <w:rsid w:val="000B5186"/>
    <w:rsid w:val="000C25E9"/>
    <w:rsid w:val="000C3EA9"/>
    <w:rsid w:val="000C4533"/>
    <w:rsid w:val="000C4E88"/>
    <w:rsid w:val="000C54D2"/>
    <w:rsid w:val="000C57FC"/>
    <w:rsid w:val="000C6C91"/>
    <w:rsid w:val="000C735F"/>
    <w:rsid w:val="000D0774"/>
    <w:rsid w:val="000D13A7"/>
    <w:rsid w:val="000D4202"/>
    <w:rsid w:val="000D7C33"/>
    <w:rsid w:val="000E1286"/>
    <w:rsid w:val="000E1BAD"/>
    <w:rsid w:val="000E4BDA"/>
    <w:rsid w:val="000E6162"/>
    <w:rsid w:val="000F0996"/>
    <w:rsid w:val="000F1532"/>
    <w:rsid w:val="000F374E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0206"/>
    <w:rsid w:val="0012126C"/>
    <w:rsid w:val="001228EC"/>
    <w:rsid w:val="001233C6"/>
    <w:rsid w:val="00124C26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47E60"/>
    <w:rsid w:val="0015105E"/>
    <w:rsid w:val="001547A9"/>
    <w:rsid w:val="00154EEB"/>
    <w:rsid w:val="00161950"/>
    <w:rsid w:val="00164B56"/>
    <w:rsid w:val="00164E71"/>
    <w:rsid w:val="00170FA5"/>
    <w:rsid w:val="001714D0"/>
    <w:rsid w:val="001806ED"/>
    <w:rsid w:val="001831DC"/>
    <w:rsid w:val="00184B61"/>
    <w:rsid w:val="00185427"/>
    <w:rsid w:val="001906BA"/>
    <w:rsid w:val="00193EFF"/>
    <w:rsid w:val="00193F4B"/>
    <w:rsid w:val="0019577A"/>
    <w:rsid w:val="001967F4"/>
    <w:rsid w:val="001968DC"/>
    <w:rsid w:val="00196EFF"/>
    <w:rsid w:val="001A00DD"/>
    <w:rsid w:val="001A1B79"/>
    <w:rsid w:val="001A251E"/>
    <w:rsid w:val="001A27D9"/>
    <w:rsid w:val="001A2F7C"/>
    <w:rsid w:val="001A578A"/>
    <w:rsid w:val="001A5E39"/>
    <w:rsid w:val="001A7A4D"/>
    <w:rsid w:val="001B1555"/>
    <w:rsid w:val="001B2292"/>
    <w:rsid w:val="001B5474"/>
    <w:rsid w:val="001B5AA1"/>
    <w:rsid w:val="001C15AD"/>
    <w:rsid w:val="001C23F6"/>
    <w:rsid w:val="001C290F"/>
    <w:rsid w:val="001C567A"/>
    <w:rsid w:val="001C6470"/>
    <w:rsid w:val="001C7FB3"/>
    <w:rsid w:val="001D30F8"/>
    <w:rsid w:val="001D3643"/>
    <w:rsid w:val="001D3F96"/>
    <w:rsid w:val="001D57A7"/>
    <w:rsid w:val="001D5EF5"/>
    <w:rsid w:val="001D7B9F"/>
    <w:rsid w:val="001D7C01"/>
    <w:rsid w:val="001E2DA2"/>
    <w:rsid w:val="001E60FC"/>
    <w:rsid w:val="001F0451"/>
    <w:rsid w:val="001F2C34"/>
    <w:rsid w:val="001F35E8"/>
    <w:rsid w:val="001F530C"/>
    <w:rsid w:val="001F5394"/>
    <w:rsid w:val="001F6099"/>
    <w:rsid w:val="001F73C1"/>
    <w:rsid w:val="00200291"/>
    <w:rsid w:val="00200439"/>
    <w:rsid w:val="0020188D"/>
    <w:rsid w:val="00202F49"/>
    <w:rsid w:val="00203039"/>
    <w:rsid w:val="00203D9E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5147"/>
    <w:rsid w:val="00227D80"/>
    <w:rsid w:val="0023079F"/>
    <w:rsid w:val="002345A4"/>
    <w:rsid w:val="0023518B"/>
    <w:rsid w:val="002352E0"/>
    <w:rsid w:val="00237450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E34"/>
    <w:rsid w:val="00247F5F"/>
    <w:rsid w:val="002510C3"/>
    <w:rsid w:val="002553B0"/>
    <w:rsid w:val="0025661E"/>
    <w:rsid w:val="00260230"/>
    <w:rsid w:val="00262182"/>
    <w:rsid w:val="00262437"/>
    <w:rsid w:val="00266A00"/>
    <w:rsid w:val="00267279"/>
    <w:rsid w:val="0027137A"/>
    <w:rsid w:val="002716EA"/>
    <w:rsid w:val="002723D5"/>
    <w:rsid w:val="00276F81"/>
    <w:rsid w:val="00277253"/>
    <w:rsid w:val="00281D7B"/>
    <w:rsid w:val="00283107"/>
    <w:rsid w:val="00283A25"/>
    <w:rsid w:val="00283DFC"/>
    <w:rsid w:val="0028615D"/>
    <w:rsid w:val="0028694B"/>
    <w:rsid w:val="002877DD"/>
    <w:rsid w:val="0029090E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182B"/>
    <w:rsid w:val="002B28FD"/>
    <w:rsid w:val="002B4F41"/>
    <w:rsid w:val="002B5206"/>
    <w:rsid w:val="002B5EB5"/>
    <w:rsid w:val="002B6DD3"/>
    <w:rsid w:val="002C1695"/>
    <w:rsid w:val="002C16FA"/>
    <w:rsid w:val="002C4590"/>
    <w:rsid w:val="002C5391"/>
    <w:rsid w:val="002C567A"/>
    <w:rsid w:val="002C5EC2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2C6"/>
    <w:rsid w:val="002E06BD"/>
    <w:rsid w:val="002E1FF6"/>
    <w:rsid w:val="002E48D4"/>
    <w:rsid w:val="002E5407"/>
    <w:rsid w:val="002E56CF"/>
    <w:rsid w:val="002F0B37"/>
    <w:rsid w:val="002F2F8F"/>
    <w:rsid w:val="002F504B"/>
    <w:rsid w:val="002F7189"/>
    <w:rsid w:val="00300458"/>
    <w:rsid w:val="00303E06"/>
    <w:rsid w:val="003057CA"/>
    <w:rsid w:val="003071E5"/>
    <w:rsid w:val="003108F7"/>
    <w:rsid w:val="00311379"/>
    <w:rsid w:val="00314EDA"/>
    <w:rsid w:val="00315909"/>
    <w:rsid w:val="003161DC"/>
    <w:rsid w:val="00316331"/>
    <w:rsid w:val="00316B59"/>
    <w:rsid w:val="00316B68"/>
    <w:rsid w:val="00320E4D"/>
    <w:rsid w:val="003234B7"/>
    <w:rsid w:val="00324BA5"/>
    <w:rsid w:val="00325444"/>
    <w:rsid w:val="00325E7F"/>
    <w:rsid w:val="00327D2E"/>
    <w:rsid w:val="003306A0"/>
    <w:rsid w:val="00330E9E"/>
    <w:rsid w:val="00331D3D"/>
    <w:rsid w:val="00334372"/>
    <w:rsid w:val="00334C46"/>
    <w:rsid w:val="00334FA2"/>
    <w:rsid w:val="0033529C"/>
    <w:rsid w:val="00335711"/>
    <w:rsid w:val="00336CB7"/>
    <w:rsid w:val="0034189A"/>
    <w:rsid w:val="00341A5E"/>
    <w:rsid w:val="00342FEE"/>
    <w:rsid w:val="00343802"/>
    <w:rsid w:val="00344B7D"/>
    <w:rsid w:val="0034595D"/>
    <w:rsid w:val="00347461"/>
    <w:rsid w:val="00350232"/>
    <w:rsid w:val="00350B11"/>
    <w:rsid w:val="00357166"/>
    <w:rsid w:val="003604F1"/>
    <w:rsid w:val="00363C2F"/>
    <w:rsid w:val="003640C9"/>
    <w:rsid w:val="003642B4"/>
    <w:rsid w:val="003661CA"/>
    <w:rsid w:val="00367470"/>
    <w:rsid w:val="00367A2D"/>
    <w:rsid w:val="00376E7E"/>
    <w:rsid w:val="003802CF"/>
    <w:rsid w:val="003811A9"/>
    <w:rsid w:val="003845BF"/>
    <w:rsid w:val="00385C52"/>
    <w:rsid w:val="0038701B"/>
    <w:rsid w:val="00387774"/>
    <w:rsid w:val="00391A21"/>
    <w:rsid w:val="00392607"/>
    <w:rsid w:val="00394015"/>
    <w:rsid w:val="0039430F"/>
    <w:rsid w:val="003946FE"/>
    <w:rsid w:val="00394A9D"/>
    <w:rsid w:val="00396469"/>
    <w:rsid w:val="00396481"/>
    <w:rsid w:val="003970EA"/>
    <w:rsid w:val="003A28A5"/>
    <w:rsid w:val="003A5C87"/>
    <w:rsid w:val="003A6ABD"/>
    <w:rsid w:val="003B120F"/>
    <w:rsid w:val="003B1737"/>
    <w:rsid w:val="003B1B2A"/>
    <w:rsid w:val="003B2605"/>
    <w:rsid w:val="003B3284"/>
    <w:rsid w:val="003B431D"/>
    <w:rsid w:val="003B67AF"/>
    <w:rsid w:val="003C14A2"/>
    <w:rsid w:val="003C1583"/>
    <w:rsid w:val="003C19FC"/>
    <w:rsid w:val="003C1F78"/>
    <w:rsid w:val="003C4116"/>
    <w:rsid w:val="003C5B91"/>
    <w:rsid w:val="003D3DC2"/>
    <w:rsid w:val="003D428B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405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B3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272"/>
    <w:rsid w:val="00440A92"/>
    <w:rsid w:val="004421D1"/>
    <w:rsid w:val="004463A0"/>
    <w:rsid w:val="004467E2"/>
    <w:rsid w:val="00446DAA"/>
    <w:rsid w:val="00447805"/>
    <w:rsid w:val="00451A34"/>
    <w:rsid w:val="0045569A"/>
    <w:rsid w:val="00462C62"/>
    <w:rsid w:val="004647DD"/>
    <w:rsid w:val="00464C0E"/>
    <w:rsid w:val="00464DEB"/>
    <w:rsid w:val="00464FE7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24E6"/>
    <w:rsid w:val="00485A2A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97D42"/>
    <w:rsid w:val="004A36E7"/>
    <w:rsid w:val="004A5C3E"/>
    <w:rsid w:val="004B1D1B"/>
    <w:rsid w:val="004B2318"/>
    <w:rsid w:val="004B3C1B"/>
    <w:rsid w:val="004B491D"/>
    <w:rsid w:val="004B4E9D"/>
    <w:rsid w:val="004C2FE7"/>
    <w:rsid w:val="004C317E"/>
    <w:rsid w:val="004C54E4"/>
    <w:rsid w:val="004C7173"/>
    <w:rsid w:val="004D038C"/>
    <w:rsid w:val="004D0DA6"/>
    <w:rsid w:val="004D0FF8"/>
    <w:rsid w:val="004D3C89"/>
    <w:rsid w:val="004D4D5D"/>
    <w:rsid w:val="004E0261"/>
    <w:rsid w:val="004E1D97"/>
    <w:rsid w:val="004E283C"/>
    <w:rsid w:val="004E2A04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17FC0"/>
    <w:rsid w:val="00522B05"/>
    <w:rsid w:val="00530A17"/>
    <w:rsid w:val="005329C8"/>
    <w:rsid w:val="00533730"/>
    <w:rsid w:val="0053639C"/>
    <w:rsid w:val="0053761C"/>
    <w:rsid w:val="0053797D"/>
    <w:rsid w:val="00542FDC"/>
    <w:rsid w:val="00546756"/>
    <w:rsid w:val="005468E5"/>
    <w:rsid w:val="00551D55"/>
    <w:rsid w:val="00553540"/>
    <w:rsid w:val="005549BD"/>
    <w:rsid w:val="00554B28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0BA"/>
    <w:rsid w:val="00580215"/>
    <w:rsid w:val="0058186F"/>
    <w:rsid w:val="00581E89"/>
    <w:rsid w:val="00582DE8"/>
    <w:rsid w:val="00584129"/>
    <w:rsid w:val="00585929"/>
    <w:rsid w:val="00587084"/>
    <w:rsid w:val="00590F1A"/>
    <w:rsid w:val="005922D1"/>
    <w:rsid w:val="00592A99"/>
    <w:rsid w:val="00593DEC"/>
    <w:rsid w:val="00594B14"/>
    <w:rsid w:val="0059502E"/>
    <w:rsid w:val="005957D5"/>
    <w:rsid w:val="00596C59"/>
    <w:rsid w:val="005A05E5"/>
    <w:rsid w:val="005A09D4"/>
    <w:rsid w:val="005A0E96"/>
    <w:rsid w:val="005A1DAB"/>
    <w:rsid w:val="005A3EAA"/>
    <w:rsid w:val="005A4319"/>
    <w:rsid w:val="005A47C9"/>
    <w:rsid w:val="005A5A6B"/>
    <w:rsid w:val="005A6F03"/>
    <w:rsid w:val="005B18A6"/>
    <w:rsid w:val="005B3BA5"/>
    <w:rsid w:val="005B55F2"/>
    <w:rsid w:val="005B611C"/>
    <w:rsid w:val="005B6CB6"/>
    <w:rsid w:val="005C22B9"/>
    <w:rsid w:val="005C39AE"/>
    <w:rsid w:val="005C3BF4"/>
    <w:rsid w:val="005C703B"/>
    <w:rsid w:val="005C7610"/>
    <w:rsid w:val="005D0AFE"/>
    <w:rsid w:val="005D0DB0"/>
    <w:rsid w:val="005D1E00"/>
    <w:rsid w:val="005D69D4"/>
    <w:rsid w:val="005D6A71"/>
    <w:rsid w:val="005E0657"/>
    <w:rsid w:val="005F39DD"/>
    <w:rsid w:val="005F5C28"/>
    <w:rsid w:val="005F6D0F"/>
    <w:rsid w:val="005F6FB6"/>
    <w:rsid w:val="006056F3"/>
    <w:rsid w:val="006078DB"/>
    <w:rsid w:val="006119EE"/>
    <w:rsid w:val="00611FCA"/>
    <w:rsid w:val="0061343A"/>
    <w:rsid w:val="006148BB"/>
    <w:rsid w:val="006158B1"/>
    <w:rsid w:val="006205A7"/>
    <w:rsid w:val="00620D37"/>
    <w:rsid w:val="006216C4"/>
    <w:rsid w:val="00621E21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1950"/>
    <w:rsid w:val="006526B0"/>
    <w:rsid w:val="00653B1E"/>
    <w:rsid w:val="00656322"/>
    <w:rsid w:val="00656A25"/>
    <w:rsid w:val="00656C0A"/>
    <w:rsid w:val="006607E4"/>
    <w:rsid w:val="00661379"/>
    <w:rsid w:val="00661696"/>
    <w:rsid w:val="00664447"/>
    <w:rsid w:val="0066507C"/>
    <w:rsid w:val="00665A18"/>
    <w:rsid w:val="0066612E"/>
    <w:rsid w:val="0066627B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96423"/>
    <w:rsid w:val="0069790F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2DE5"/>
    <w:rsid w:val="006B4939"/>
    <w:rsid w:val="006B6B63"/>
    <w:rsid w:val="006B7A0D"/>
    <w:rsid w:val="006C0786"/>
    <w:rsid w:val="006C2AAF"/>
    <w:rsid w:val="006C44F0"/>
    <w:rsid w:val="006D0E2D"/>
    <w:rsid w:val="006D29FF"/>
    <w:rsid w:val="006D37A0"/>
    <w:rsid w:val="006D4DE4"/>
    <w:rsid w:val="006D5A3F"/>
    <w:rsid w:val="006D6201"/>
    <w:rsid w:val="006E3409"/>
    <w:rsid w:val="006E41FE"/>
    <w:rsid w:val="006E6357"/>
    <w:rsid w:val="006F0F31"/>
    <w:rsid w:val="006F268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550"/>
    <w:rsid w:val="00722F2C"/>
    <w:rsid w:val="00723122"/>
    <w:rsid w:val="00723176"/>
    <w:rsid w:val="00730B6E"/>
    <w:rsid w:val="007323D9"/>
    <w:rsid w:val="007328BF"/>
    <w:rsid w:val="007337AE"/>
    <w:rsid w:val="007353BC"/>
    <w:rsid w:val="00736435"/>
    <w:rsid w:val="00736858"/>
    <w:rsid w:val="00742794"/>
    <w:rsid w:val="00742E84"/>
    <w:rsid w:val="00743D6F"/>
    <w:rsid w:val="00744849"/>
    <w:rsid w:val="00747545"/>
    <w:rsid w:val="00751C1F"/>
    <w:rsid w:val="00752CBB"/>
    <w:rsid w:val="00753940"/>
    <w:rsid w:val="00754A45"/>
    <w:rsid w:val="00756B12"/>
    <w:rsid w:val="00760DE6"/>
    <w:rsid w:val="00763DA3"/>
    <w:rsid w:val="00767982"/>
    <w:rsid w:val="00767ECC"/>
    <w:rsid w:val="007730DE"/>
    <w:rsid w:val="00774041"/>
    <w:rsid w:val="00775411"/>
    <w:rsid w:val="0077545E"/>
    <w:rsid w:val="00776C72"/>
    <w:rsid w:val="00776FB7"/>
    <w:rsid w:val="007777A2"/>
    <w:rsid w:val="00783478"/>
    <w:rsid w:val="0078460B"/>
    <w:rsid w:val="00786966"/>
    <w:rsid w:val="0078783B"/>
    <w:rsid w:val="007914C7"/>
    <w:rsid w:val="0079329D"/>
    <w:rsid w:val="007934DC"/>
    <w:rsid w:val="00794D42"/>
    <w:rsid w:val="007962B0"/>
    <w:rsid w:val="007A02C5"/>
    <w:rsid w:val="007A02F3"/>
    <w:rsid w:val="007A084A"/>
    <w:rsid w:val="007A10B2"/>
    <w:rsid w:val="007A1A13"/>
    <w:rsid w:val="007A33A2"/>
    <w:rsid w:val="007A486B"/>
    <w:rsid w:val="007A5C65"/>
    <w:rsid w:val="007A6A54"/>
    <w:rsid w:val="007A726C"/>
    <w:rsid w:val="007B15EB"/>
    <w:rsid w:val="007B34C5"/>
    <w:rsid w:val="007B492A"/>
    <w:rsid w:val="007B6138"/>
    <w:rsid w:val="007B637F"/>
    <w:rsid w:val="007B66FD"/>
    <w:rsid w:val="007B7D2F"/>
    <w:rsid w:val="007C0783"/>
    <w:rsid w:val="007C0B91"/>
    <w:rsid w:val="007C2BA9"/>
    <w:rsid w:val="007C3817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0C79"/>
    <w:rsid w:val="007E109C"/>
    <w:rsid w:val="007E1DEC"/>
    <w:rsid w:val="007E2677"/>
    <w:rsid w:val="007E35D3"/>
    <w:rsid w:val="007E3D38"/>
    <w:rsid w:val="007F0266"/>
    <w:rsid w:val="007F31FA"/>
    <w:rsid w:val="007F374B"/>
    <w:rsid w:val="007F4099"/>
    <w:rsid w:val="007F76F2"/>
    <w:rsid w:val="00802588"/>
    <w:rsid w:val="008068D4"/>
    <w:rsid w:val="00806DDB"/>
    <w:rsid w:val="00810732"/>
    <w:rsid w:val="00812B52"/>
    <w:rsid w:val="008137AF"/>
    <w:rsid w:val="008145E1"/>
    <w:rsid w:val="0081506D"/>
    <w:rsid w:val="0081598F"/>
    <w:rsid w:val="008211FD"/>
    <w:rsid w:val="00823831"/>
    <w:rsid w:val="0082699C"/>
    <w:rsid w:val="00827C7D"/>
    <w:rsid w:val="00831056"/>
    <w:rsid w:val="0083123F"/>
    <w:rsid w:val="008322D7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210C"/>
    <w:rsid w:val="008569A7"/>
    <w:rsid w:val="008618F3"/>
    <w:rsid w:val="0086417A"/>
    <w:rsid w:val="0086581C"/>
    <w:rsid w:val="008706B2"/>
    <w:rsid w:val="00872AEB"/>
    <w:rsid w:val="00873024"/>
    <w:rsid w:val="00873625"/>
    <w:rsid w:val="0087744F"/>
    <w:rsid w:val="00881419"/>
    <w:rsid w:val="00882CA3"/>
    <w:rsid w:val="00883973"/>
    <w:rsid w:val="00884C77"/>
    <w:rsid w:val="00885D20"/>
    <w:rsid w:val="00890564"/>
    <w:rsid w:val="00890C78"/>
    <w:rsid w:val="008940CB"/>
    <w:rsid w:val="008960EA"/>
    <w:rsid w:val="008964D0"/>
    <w:rsid w:val="008969E1"/>
    <w:rsid w:val="008A53CF"/>
    <w:rsid w:val="008A6BC0"/>
    <w:rsid w:val="008A76E0"/>
    <w:rsid w:val="008B0123"/>
    <w:rsid w:val="008B01BB"/>
    <w:rsid w:val="008B280A"/>
    <w:rsid w:val="008B4593"/>
    <w:rsid w:val="008B62E8"/>
    <w:rsid w:val="008B68C3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5D8"/>
    <w:rsid w:val="008E1DEA"/>
    <w:rsid w:val="008E3571"/>
    <w:rsid w:val="008E5E06"/>
    <w:rsid w:val="008E5E7A"/>
    <w:rsid w:val="008E767A"/>
    <w:rsid w:val="008E7851"/>
    <w:rsid w:val="008E7B1B"/>
    <w:rsid w:val="008F0AC1"/>
    <w:rsid w:val="008F15A5"/>
    <w:rsid w:val="008F33FA"/>
    <w:rsid w:val="008F5CAF"/>
    <w:rsid w:val="008F5E94"/>
    <w:rsid w:val="008F7126"/>
    <w:rsid w:val="009005E2"/>
    <w:rsid w:val="009008C7"/>
    <w:rsid w:val="00903A0F"/>
    <w:rsid w:val="00903E98"/>
    <w:rsid w:val="009066F8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E17"/>
    <w:rsid w:val="009240AA"/>
    <w:rsid w:val="0092772E"/>
    <w:rsid w:val="00927E9A"/>
    <w:rsid w:val="0093131C"/>
    <w:rsid w:val="00933473"/>
    <w:rsid w:val="009341E3"/>
    <w:rsid w:val="00934CCA"/>
    <w:rsid w:val="00935573"/>
    <w:rsid w:val="00936355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C3A"/>
    <w:rsid w:val="00972EF7"/>
    <w:rsid w:val="00973999"/>
    <w:rsid w:val="0097428A"/>
    <w:rsid w:val="00976BB9"/>
    <w:rsid w:val="00977F7E"/>
    <w:rsid w:val="00980658"/>
    <w:rsid w:val="009816ED"/>
    <w:rsid w:val="00985810"/>
    <w:rsid w:val="00985916"/>
    <w:rsid w:val="00985C41"/>
    <w:rsid w:val="00987534"/>
    <w:rsid w:val="00987C4B"/>
    <w:rsid w:val="00991AFD"/>
    <w:rsid w:val="00992106"/>
    <w:rsid w:val="009921ED"/>
    <w:rsid w:val="009A0229"/>
    <w:rsid w:val="009A33F8"/>
    <w:rsid w:val="009A342C"/>
    <w:rsid w:val="009A5CFE"/>
    <w:rsid w:val="009B1035"/>
    <w:rsid w:val="009B2144"/>
    <w:rsid w:val="009B47DC"/>
    <w:rsid w:val="009C1359"/>
    <w:rsid w:val="009C2A72"/>
    <w:rsid w:val="009C47D9"/>
    <w:rsid w:val="009C61BF"/>
    <w:rsid w:val="009C724E"/>
    <w:rsid w:val="009C75FC"/>
    <w:rsid w:val="009D2384"/>
    <w:rsid w:val="009D3E3D"/>
    <w:rsid w:val="009D41B1"/>
    <w:rsid w:val="009E00D5"/>
    <w:rsid w:val="009E01F6"/>
    <w:rsid w:val="009E17B6"/>
    <w:rsid w:val="009E2F76"/>
    <w:rsid w:val="009E5308"/>
    <w:rsid w:val="009E6C29"/>
    <w:rsid w:val="009E7B12"/>
    <w:rsid w:val="009F0460"/>
    <w:rsid w:val="009F3110"/>
    <w:rsid w:val="009F3D94"/>
    <w:rsid w:val="009F3FBF"/>
    <w:rsid w:val="009F4082"/>
    <w:rsid w:val="009F5F72"/>
    <w:rsid w:val="00A03ADA"/>
    <w:rsid w:val="00A0567D"/>
    <w:rsid w:val="00A06224"/>
    <w:rsid w:val="00A07680"/>
    <w:rsid w:val="00A10154"/>
    <w:rsid w:val="00A105CD"/>
    <w:rsid w:val="00A125D9"/>
    <w:rsid w:val="00A14593"/>
    <w:rsid w:val="00A15071"/>
    <w:rsid w:val="00A161BC"/>
    <w:rsid w:val="00A16B12"/>
    <w:rsid w:val="00A222AD"/>
    <w:rsid w:val="00A22662"/>
    <w:rsid w:val="00A22837"/>
    <w:rsid w:val="00A24284"/>
    <w:rsid w:val="00A26DD8"/>
    <w:rsid w:val="00A273D9"/>
    <w:rsid w:val="00A313DA"/>
    <w:rsid w:val="00A31E3F"/>
    <w:rsid w:val="00A31E9F"/>
    <w:rsid w:val="00A33366"/>
    <w:rsid w:val="00A33F4B"/>
    <w:rsid w:val="00A341E8"/>
    <w:rsid w:val="00A356F4"/>
    <w:rsid w:val="00A35A10"/>
    <w:rsid w:val="00A429D0"/>
    <w:rsid w:val="00A4551D"/>
    <w:rsid w:val="00A4560F"/>
    <w:rsid w:val="00A52872"/>
    <w:rsid w:val="00A52FD2"/>
    <w:rsid w:val="00A55EFD"/>
    <w:rsid w:val="00A56E37"/>
    <w:rsid w:val="00A61142"/>
    <w:rsid w:val="00A61887"/>
    <w:rsid w:val="00A61936"/>
    <w:rsid w:val="00A62B0B"/>
    <w:rsid w:val="00A63A74"/>
    <w:rsid w:val="00A64FFF"/>
    <w:rsid w:val="00A67C30"/>
    <w:rsid w:val="00A72D0D"/>
    <w:rsid w:val="00A77018"/>
    <w:rsid w:val="00A820A2"/>
    <w:rsid w:val="00A8366D"/>
    <w:rsid w:val="00A8477B"/>
    <w:rsid w:val="00A85F0D"/>
    <w:rsid w:val="00A865ED"/>
    <w:rsid w:val="00A9352E"/>
    <w:rsid w:val="00A9571F"/>
    <w:rsid w:val="00A96E0D"/>
    <w:rsid w:val="00A976F6"/>
    <w:rsid w:val="00AA0C89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B7030"/>
    <w:rsid w:val="00AC0E6D"/>
    <w:rsid w:val="00AC1E10"/>
    <w:rsid w:val="00AC224E"/>
    <w:rsid w:val="00AC2A77"/>
    <w:rsid w:val="00AC2C13"/>
    <w:rsid w:val="00AC4A48"/>
    <w:rsid w:val="00AC5904"/>
    <w:rsid w:val="00AC7F9C"/>
    <w:rsid w:val="00AD26EE"/>
    <w:rsid w:val="00AD3139"/>
    <w:rsid w:val="00AD4C44"/>
    <w:rsid w:val="00AE0DDA"/>
    <w:rsid w:val="00AE177F"/>
    <w:rsid w:val="00AE2097"/>
    <w:rsid w:val="00AE2405"/>
    <w:rsid w:val="00AE36DC"/>
    <w:rsid w:val="00AE39FE"/>
    <w:rsid w:val="00AE640F"/>
    <w:rsid w:val="00AE6B2C"/>
    <w:rsid w:val="00AE7272"/>
    <w:rsid w:val="00AE78C3"/>
    <w:rsid w:val="00AF4DCF"/>
    <w:rsid w:val="00B000E3"/>
    <w:rsid w:val="00B00322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BB5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36AB2"/>
    <w:rsid w:val="00B373A5"/>
    <w:rsid w:val="00B41519"/>
    <w:rsid w:val="00B4299A"/>
    <w:rsid w:val="00B42F35"/>
    <w:rsid w:val="00B4519D"/>
    <w:rsid w:val="00B46E49"/>
    <w:rsid w:val="00B54172"/>
    <w:rsid w:val="00B572D8"/>
    <w:rsid w:val="00B65C61"/>
    <w:rsid w:val="00B66B8B"/>
    <w:rsid w:val="00B66E80"/>
    <w:rsid w:val="00B7153D"/>
    <w:rsid w:val="00B71721"/>
    <w:rsid w:val="00B71832"/>
    <w:rsid w:val="00B72E17"/>
    <w:rsid w:val="00B7501D"/>
    <w:rsid w:val="00B75B9C"/>
    <w:rsid w:val="00B7601C"/>
    <w:rsid w:val="00B76FDA"/>
    <w:rsid w:val="00B77043"/>
    <w:rsid w:val="00B81409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01FB"/>
    <w:rsid w:val="00BC1746"/>
    <w:rsid w:val="00BC3844"/>
    <w:rsid w:val="00BC79A9"/>
    <w:rsid w:val="00BD000A"/>
    <w:rsid w:val="00BD004E"/>
    <w:rsid w:val="00BD1046"/>
    <w:rsid w:val="00BD18F5"/>
    <w:rsid w:val="00BD2A7F"/>
    <w:rsid w:val="00BD2C74"/>
    <w:rsid w:val="00BD6B2B"/>
    <w:rsid w:val="00BD6D4A"/>
    <w:rsid w:val="00BD6E52"/>
    <w:rsid w:val="00BE7E74"/>
    <w:rsid w:val="00BF02A9"/>
    <w:rsid w:val="00BF0AA8"/>
    <w:rsid w:val="00BF29E6"/>
    <w:rsid w:val="00C034AA"/>
    <w:rsid w:val="00C056D6"/>
    <w:rsid w:val="00C064CF"/>
    <w:rsid w:val="00C1049A"/>
    <w:rsid w:val="00C10585"/>
    <w:rsid w:val="00C111A7"/>
    <w:rsid w:val="00C12E3D"/>
    <w:rsid w:val="00C1459B"/>
    <w:rsid w:val="00C15F88"/>
    <w:rsid w:val="00C1695E"/>
    <w:rsid w:val="00C169D3"/>
    <w:rsid w:val="00C17EDE"/>
    <w:rsid w:val="00C21F3C"/>
    <w:rsid w:val="00C22F5A"/>
    <w:rsid w:val="00C2398C"/>
    <w:rsid w:val="00C247CE"/>
    <w:rsid w:val="00C26464"/>
    <w:rsid w:val="00C316A0"/>
    <w:rsid w:val="00C325E2"/>
    <w:rsid w:val="00C3410B"/>
    <w:rsid w:val="00C37007"/>
    <w:rsid w:val="00C37C4A"/>
    <w:rsid w:val="00C402CE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382F"/>
    <w:rsid w:val="00C64140"/>
    <w:rsid w:val="00C663C0"/>
    <w:rsid w:val="00C665FB"/>
    <w:rsid w:val="00C66E58"/>
    <w:rsid w:val="00C67207"/>
    <w:rsid w:val="00C73B60"/>
    <w:rsid w:val="00C76645"/>
    <w:rsid w:val="00C77EE9"/>
    <w:rsid w:val="00C8107F"/>
    <w:rsid w:val="00C8199C"/>
    <w:rsid w:val="00C849DD"/>
    <w:rsid w:val="00C84AFB"/>
    <w:rsid w:val="00C87965"/>
    <w:rsid w:val="00C9096E"/>
    <w:rsid w:val="00C925EA"/>
    <w:rsid w:val="00CA0E16"/>
    <w:rsid w:val="00CA2CDA"/>
    <w:rsid w:val="00CA4FE9"/>
    <w:rsid w:val="00CA5099"/>
    <w:rsid w:val="00CA6517"/>
    <w:rsid w:val="00CA6A3E"/>
    <w:rsid w:val="00CA6B5D"/>
    <w:rsid w:val="00CA7A8E"/>
    <w:rsid w:val="00CA7FD5"/>
    <w:rsid w:val="00CB10F6"/>
    <w:rsid w:val="00CB1BE1"/>
    <w:rsid w:val="00CB6529"/>
    <w:rsid w:val="00CB6E4B"/>
    <w:rsid w:val="00CC3863"/>
    <w:rsid w:val="00CC4195"/>
    <w:rsid w:val="00CC61AC"/>
    <w:rsid w:val="00CD0376"/>
    <w:rsid w:val="00CD2F1B"/>
    <w:rsid w:val="00CD4058"/>
    <w:rsid w:val="00CD426D"/>
    <w:rsid w:val="00CD5DAF"/>
    <w:rsid w:val="00CD62E5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2B32"/>
    <w:rsid w:val="00D03F62"/>
    <w:rsid w:val="00D046E5"/>
    <w:rsid w:val="00D050E0"/>
    <w:rsid w:val="00D07A39"/>
    <w:rsid w:val="00D101AF"/>
    <w:rsid w:val="00D16DE6"/>
    <w:rsid w:val="00D229DE"/>
    <w:rsid w:val="00D231B7"/>
    <w:rsid w:val="00D23D50"/>
    <w:rsid w:val="00D2480A"/>
    <w:rsid w:val="00D24974"/>
    <w:rsid w:val="00D2645E"/>
    <w:rsid w:val="00D2698B"/>
    <w:rsid w:val="00D276F6"/>
    <w:rsid w:val="00D32C6A"/>
    <w:rsid w:val="00D32C85"/>
    <w:rsid w:val="00D33CB1"/>
    <w:rsid w:val="00D34909"/>
    <w:rsid w:val="00D358D9"/>
    <w:rsid w:val="00D379FB"/>
    <w:rsid w:val="00D40C68"/>
    <w:rsid w:val="00D41759"/>
    <w:rsid w:val="00D41DF1"/>
    <w:rsid w:val="00D43661"/>
    <w:rsid w:val="00D47080"/>
    <w:rsid w:val="00D470EA"/>
    <w:rsid w:val="00D5133A"/>
    <w:rsid w:val="00D52C92"/>
    <w:rsid w:val="00D537DB"/>
    <w:rsid w:val="00D571AF"/>
    <w:rsid w:val="00D6260B"/>
    <w:rsid w:val="00D634AE"/>
    <w:rsid w:val="00D644E6"/>
    <w:rsid w:val="00D70B14"/>
    <w:rsid w:val="00D7132A"/>
    <w:rsid w:val="00D7317E"/>
    <w:rsid w:val="00D75DE7"/>
    <w:rsid w:val="00D76C95"/>
    <w:rsid w:val="00D77703"/>
    <w:rsid w:val="00D77E9B"/>
    <w:rsid w:val="00D80221"/>
    <w:rsid w:val="00D80857"/>
    <w:rsid w:val="00D8129D"/>
    <w:rsid w:val="00D82AC2"/>
    <w:rsid w:val="00D847E4"/>
    <w:rsid w:val="00D86232"/>
    <w:rsid w:val="00D86E2E"/>
    <w:rsid w:val="00D9494E"/>
    <w:rsid w:val="00DA4E14"/>
    <w:rsid w:val="00DB0C47"/>
    <w:rsid w:val="00DB1BE4"/>
    <w:rsid w:val="00DB2CBD"/>
    <w:rsid w:val="00DB59CE"/>
    <w:rsid w:val="00DB7804"/>
    <w:rsid w:val="00DB787A"/>
    <w:rsid w:val="00DC0FA7"/>
    <w:rsid w:val="00DC1223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53BE"/>
    <w:rsid w:val="00DD638A"/>
    <w:rsid w:val="00DE08BF"/>
    <w:rsid w:val="00DE3738"/>
    <w:rsid w:val="00DE5561"/>
    <w:rsid w:val="00DF1B6E"/>
    <w:rsid w:val="00DF4D09"/>
    <w:rsid w:val="00DF5545"/>
    <w:rsid w:val="00DF5D59"/>
    <w:rsid w:val="00DF66CF"/>
    <w:rsid w:val="00E02057"/>
    <w:rsid w:val="00E03BA4"/>
    <w:rsid w:val="00E04231"/>
    <w:rsid w:val="00E100EC"/>
    <w:rsid w:val="00E13686"/>
    <w:rsid w:val="00E13D1A"/>
    <w:rsid w:val="00E16BB5"/>
    <w:rsid w:val="00E17A67"/>
    <w:rsid w:val="00E2490B"/>
    <w:rsid w:val="00E24DC5"/>
    <w:rsid w:val="00E25B03"/>
    <w:rsid w:val="00E275F5"/>
    <w:rsid w:val="00E3180A"/>
    <w:rsid w:val="00E36242"/>
    <w:rsid w:val="00E368F5"/>
    <w:rsid w:val="00E373D4"/>
    <w:rsid w:val="00E409BE"/>
    <w:rsid w:val="00E42DB3"/>
    <w:rsid w:val="00E454BB"/>
    <w:rsid w:val="00E47BD0"/>
    <w:rsid w:val="00E47E4D"/>
    <w:rsid w:val="00E504BF"/>
    <w:rsid w:val="00E50A8B"/>
    <w:rsid w:val="00E50FBA"/>
    <w:rsid w:val="00E51E7E"/>
    <w:rsid w:val="00E52275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08"/>
    <w:rsid w:val="00EB6E94"/>
    <w:rsid w:val="00EB7352"/>
    <w:rsid w:val="00EB74F5"/>
    <w:rsid w:val="00EC1000"/>
    <w:rsid w:val="00EC25E7"/>
    <w:rsid w:val="00EC3473"/>
    <w:rsid w:val="00EC36F7"/>
    <w:rsid w:val="00EC7D8F"/>
    <w:rsid w:val="00ED1126"/>
    <w:rsid w:val="00ED24AD"/>
    <w:rsid w:val="00ED280A"/>
    <w:rsid w:val="00ED3C6B"/>
    <w:rsid w:val="00ED4DB6"/>
    <w:rsid w:val="00ED5CF4"/>
    <w:rsid w:val="00ED5EEE"/>
    <w:rsid w:val="00ED796B"/>
    <w:rsid w:val="00ED7B5C"/>
    <w:rsid w:val="00EE043F"/>
    <w:rsid w:val="00EE1FEE"/>
    <w:rsid w:val="00EE57F5"/>
    <w:rsid w:val="00EE752E"/>
    <w:rsid w:val="00EF036B"/>
    <w:rsid w:val="00EF10F3"/>
    <w:rsid w:val="00EF1DB2"/>
    <w:rsid w:val="00EF3A02"/>
    <w:rsid w:val="00EF7364"/>
    <w:rsid w:val="00F00B0D"/>
    <w:rsid w:val="00F023F4"/>
    <w:rsid w:val="00F034D8"/>
    <w:rsid w:val="00F039D3"/>
    <w:rsid w:val="00F04854"/>
    <w:rsid w:val="00F0594E"/>
    <w:rsid w:val="00F0720C"/>
    <w:rsid w:val="00F1032B"/>
    <w:rsid w:val="00F10C80"/>
    <w:rsid w:val="00F21826"/>
    <w:rsid w:val="00F2296C"/>
    <w:rsid w:val="00F23812"/>
    <w:rsid w:val="00F30A9F"/>
    <w:rsid w:val="00F31BB0"/>
    <w:rsid w:val="00F36FEF"/>
    <w:rsid w:val="00F43A9C"/>
    <w:rsid w:val="00F4692B"/>
    <w:rsid w:val="00F471CF"/>
    <w:rsid w:val="00F51039"/>
    <w:rsid w:val="00F513AE"/>
    <w:rsid w:val="00F527E6"/>
    <w:rsid w:val="00F53191"/>
    <w:rsid w:val="00F53633"/>
    <w:rsid w:val="00F56D21"/>
    <w:rsid w:val="00F56DAA"/>
    <w:rsid w:val="00F56FED"/>
    <w:rsid w:val="00F57BC7"/>
    <w:rsid w:val="00F60F8A"/>
    <w:rsid w:val="00F6367F"/>
    <w:rsid w:val="00F639EA"/>
    <w:rsid w:val="00F65236"/>
    <w:rsid w:val="00F65BDE"/>
    <w:rsid w:val="00F66FD5"/>
    <w:rsid w:val="00F67345"/>
    <w:rsid w:val="00F708BD"/>
    <w:rsid w:val="00F70F0D"/>
    <w:rsid w:val="00F75DB5"/>
    <w:rsid w:val="00F80A54"/>
    <w:rsid w:val="00F80B5D"/>
    <w:rsid w:val="00F810F5"/>
    <w:rsid w:val="00F838EA"/>
    <w:rsid w:val="00F84A48"/>
    <w:rsid w:val="00F85F01"/>
    <w:rsid w:val="00F865ED"/>
    <w:rsid w:val="00F868EA"/>
    <w:rsid w:val="00F870DB"/>
    <w:rsid w:val="00F91586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B6A0F"/>
    <w:rsid w:val="00FB7E45"/>
    <w:rsid w:val="00FC35E6"/>
    <w:rsid w:val="00FC40E9"/>
    <w:rsid w:val="00FC4EA2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E729B"/>
    <w:rsid w:val="00FF24B3"/>
    <w:rsid w:val="00FF31CE"/>
    <w:rsid w:val="00FF357F"/>
    <w:rsid w:val="00FF5029"/>
    <w:rsid w:val="00FF5545"/>
    <w:rsid w:val="00FF5AD8"/>
    <w:rsid w:val="00FF73C4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53B1E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6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link w:val="RSCnumberedlistChar"/>
    <w:qFormat/>
    <w:rsid w:val="00976BB9"/>
    <w:pPr>
      <w:numPr>
        <w:numId w:val="4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customStyle="1" w:styleId="Task2numbering">
    <w:name w:val="Task 2 numbering"/>
    <w:basedOn w:val="RSCnumberedlist"/>
    <w:link w:val="Task2numberingChar"/>
    <w:qFormat/>
    <w:rsid w:val="005922D1"/>
    <w:pPr>
      <w:numPr>
        <w:numId w:val="6"/>
      </w:numPr>
    </w:pPr>
  </w:style>
  <w:style w:type="character" w:customStyle="1" w:styleId="RSCnumberedlistChar">
    <w:name w:val="RSC numbered list Char"/>
    <w:basedOn w:val="DefaultParagraphFont"/>
    <w:link w:val="RSCnumberedlist"/>
    <w:rsid w:val="005922D1"/>
    <w:rPr>
      <w:rFonts w:ascii="Century Gothic" w:hAnsi="Century Gothic" w:cs="Arial"/>
      <w:color w:val="000000" w:themeColor="text1"/>
      <w:sz w:val="22"/>
      <w:szCs w:val="22"/>
      <w:lang w:eastAsia="zh-CN"/>
    </w:rPr>
  </w:style>
  <w:style w:type="character" w:customStyle="1" w:styleId="Task2numberingChar">
    <w:name w:val="Task 2 numbering Char"/>
    <w:basedOn w:val="RSCnumberedlistChar"/>
    <w:link w:val="Task2numbering"/>
    <w:rsid w:val="005922D1"/>
    <w:rPr>
      <w:rFonts w:ascii="Century Gothic" w:hAnsi="Century Gothic" w:cs="Arial"/>
      <w:color w:val="000000" w:themeColor="text1"/>
      <w:sz w:val="22"/>
      <w:szCs w:val="22"/>
      <w:lang w:eastAsia="zh-CN"/>
    </w:rPr>
  </w:style>
  <w:style w:type="paragraph" w:customStyle="1" w:styleId="Task3numbering">
    <w:name w:val="Task 3 numbering"/>
    <w:basedOn w:val="RSCnumberedlist"/>
    <w:link w:val="Task3numberingChar"/>
    <w:qFormat/>
    <w:rsid w:val="005922D1"/>
    <w:pPr>
      <w:numPr>
        <w:numId w:val="41"/>
      </w:numPr>
    </w:pPr>
  </w:style>
  <w:style w:type="character" w:customStyle="1" w:styleId="Task3numberingChar">
    <w:name w:val="Task 3 numbering Char"/>
    <w:basedOn w:val="RSCnumberedlistChar"/>
    <w:link w:val="Task3numbering"/>
    <w:rsid w:val="005922D1"/>
    <w:rPr>
      <w:rFonts w:ascii="Century Gothic" w:hAnsi="Century Gothic" w:cs="Arial"/>
      <w:color w:val="000000" w:themeColor="text1"/>
      <w:sz w:val="22"/>
      <w:szCs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F554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F554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F5545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5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5545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7B66FD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a9c5b8cb-8b3b-4b00-8e13-e0891dd65cf1"/>
    <ds:schemaRef ds:uri="http://www.w3.org/XML/1998/namespace"/>
    <ds:schemaRef ds:uri="http://purl.org/dc/elements/1.1/"/>
    <ds:schemaRef ds:uri="c4a1134a-ec95-48d0-8411-392686591e19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415</TotalTime>
  <Pages>8</Pages>
  <Words>1528</Words>
  <Characters>7563</Characters>
  <Application>Microsoft Office Word</Application>
  <DocSecurity>0</DocSecurity>
  <Lines>243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Becoming Mendeleev (periodic trends 14-16) student worksheet</vt:lpstr>
    </vt:vector>
  </TitlesOfParts>
  <Manager/>
  <Company>Royal Society of Chemistry</Company>
  <LinksUpToDate>false</LinksUpToDate>
  <CharactersWithSpaces>8920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Mendeleev (periodic trends 14-16) student worksheet</dc:title>
  <dc:subject/>
  <dc:creator>Royal Society of Chemistry</dc:creator>
  <cp:keywords>Periodic trends, group 1, group 7, group 0, halogens, alkali metals, noble gases, graph skills, maths skills, prediction</cp:keywords>
  <dc:description>From https://rsc.li/3ZyJ33p Groups 1, 7 and 0 and their trends infographic, Education in Chemistry</dc:description>
  <cp:lastModifiedBy>Kirsty Patterson</cp:lastModifiedBy>
  <cp:revision>45</cp:revision>
  <cp:lastPrinted>2012-04-18T08:40:00Z</cp:lastPrinted>
  <dcterms:created xsi:type="dcterms:W3CDTF">2024-12-09T21:48:00Z</dcterms:created>
  <dcterms:modified xsi:type="dcterms:W3CDTF">2024-12-13T14:25:00Z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