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49E1" w14:textId="6EC64FB4" w:rsidR="00563361" w:rsidRPr="00563361" w:rsidRDefault="00317A7A" w:rsidP="00563361">
      <w:pPr>
        <w:tabs>
          <w:tab w:val="left" w:pos="8505"/>
        </w:tabs>
        <w:spacing w:after="240" w:line="259" w:lineRule="auto"/>
        <w:jc w:val="left"/>
        <w:rPr>
          <w:rFonts w:ascii="Century Gothic" w:eastAsia="Calibri" w:hAnsi="Century Gothic"/>
          <w:b/>
          <w:bCs/>
          <w:color w:val="C8102E"/>
          <w:sz w:val="36"/>
          <w:szCs w:val="36"/>
        </w:rPr>
      </w:pPr>
      <w:r>
        <w:rPr>
          <w:rFonts w:ascii="Century Gothic" w:eastAsia="Calibri" w:hAnsi="Century Gothic"/>
          <w:b/>
          <w:bCs/>
          <w:color w:val="C8102E"/>
          <w:sz w:val="36"/>
          <w:szCs w:val="36"/>
        </w:rPr>
        <w:t>Groups 1, 7 &amp; 0 trends</w:t>
      </w:r>
    </w:p>
    <w:p w14:paraId="40A40371" w14:textId="77777777" w:rsidR="00317A7A" w:rsidRPr="00317A7A" w:rsidRDefault="00317A7A" w:rsidP="00317A7A">
      <w:pPr>
        <w:rPr>
          <w:rFonts w:ascii="Century Gothic" w:hAnsi="Century Gothic"/>
          <w:b/>
          <w:bCs/>
          <w:sz w:val="22"/>
          <w:szCs w:val="22"/>
        </w:rPr>
      </w:pPr>
      <w:r w:rsidRPr="00317A7A">
        <w:rPr>
          <w:rFonts w:ascii="Century Gothic" w:hAnsi="Century Gothic"/>
          <w:b/>
          <w:bCs/>
          <w:sz w:val="22"/>
          <w:szCs w:val="22"/>
        </w:rPr>
        <w:t>Elements</w:t>
      </w:r>
      <w:r w:rsidRPr="00317A7A">
        <w:rPr>
          <w:rFonts w:ascii="Century Gothic" w:hAnsi="Century Gothic"/>
          <w:sz w:val="22"/>
          <w:szCs w:val="22"/>
        </w:rPr>
        <w:t xml:space="preserve"> in each </w:t>
      </w:r>
      <w:r w:rsidRPr="00317A7A">
        <w:rPr>
          <w:rFonts w:ascii="Century Gothic" w:hAnsi="Century Gothic"/>
          <w:b/>
          <w:bCs/>
          <w:sz w:val="22"/>
          <w:szCs w:val="22"/>
        </w:rPr>
        <w:t>group</w:t>
      </w:r>
      <w:r w:rsidRPr="00317A7A">
        <w:rPr>
          <w:rFonts w:ascii="Century Gothic" w:hAnsi="Century Gothic"/>
          <w:sz w:val="22"/>
          <w:szCs w:val="22"/>
        </w:rPr>
        <w:t xml:space="preserve"> of the </w:t>
      </w:r>
      <w:r w:rsidRPr="00317A7A">
        <w:rPr>
          <w:rFonts w:ascii="Century Gothic" w:hAnsi="Century Gothic"/>
          <w:b/>
          <w:bCs/>
          <w:sz w:val="22"/>
          <w:szCs w:val="22"/>
        </w:rPr>
        <w:t>periodic table</w:t>
      </w:r>
      <w:r w:rsidRPr="00317A7A">
        <w:rPr>
          <w:rFonts w:ascii="Century Gothic" w:hAnsi="Century Gothic"/>
          <w:sz w:val="22"/>
          <w:szCs w:val="22"/>
        </w:rPr>
        <w:t xml:space="preserve"> share similar </w:t>
      </w:r>
      <w:r w:rsidRPr="00317A7A">
        <w:rPr>
          <w:rFonts w:ascii="Century Gothic" w:hAnsi="Century Gothic"/>
          <w:b/>
          <w:bCs/>
          <w:sz w:val="22"/>
          <w:szCs w:val="22"/>
        </w:rPr>
        <w:t>chemical properties</w:t>
      </w:r>
      <w:r w:rsidRPr="00317A7A">
        <w:rPr>
          <w:rFonts w:ascii="Century Gothic" w:hAnsi="Century Gothic"/>
          <w:sz w:val="22"/>
          <w:szCs w:val="22"/>
        </w:rPr>
        <w:t xml:space="preserve"> and show patterns in </w:t>
      </w:r>
      <w:r w:rsidRPr="00317A7A">
        <w:rPr>
          <w:rFonts w:ascii="Century Gothic" w:hAnsi="Century Gothic"/>
          <w:b/>
          <w:bCs/>
          <w:sz w:val="22"/>
          <w:szCs w:val="22"/>
        </w:rPr>
        <w:t>reactivity</w:t>
      </w:r>
      <w:r w:rsidRPr="00317A7A">
        <w:rPr>
          <w:rFonts w:ascii="Century Gothic" w:hAnsi="Century Gothic"/>
          <w:sz w:val="22"/>
          <w:szCs w:val="22"/>
        </w:rPr>
        <w:t xml:space="preserve"> and </w:t>
      </w:r>
      <w:r w:rsidRPr="00317A7A">
        <w:rPr>
          <w:rFonts w:ascii="Century Gothic" w:hAnsi="Century Gothic"/>
          <w:b/>
          <w:bCs/>
          <w:sz w:val="22"/>
          <w:szCs w:val="22"/>
        </w:rPr>
        <w:t>physical characteristics</w:t>
      </w:r>
      <w:r w:rsidRPr="00317A7A">
        <w:rPr>
          <w:rFonts w:ascii="Century Gothic" w:hAnsi="Century Gothic"/>
          <w:sz w:val="22"/>
          <w:szCs w:val="22"/>
        </w:rPr>
        <w:t xml:space="preserve">. Understanding these </w:t>
      </w:r>
      <w:r w:rsidRPr="00317A7A">
        <w:rPr>
          <w:rFonts w:ascii="Century Gothic" w:hAnsi="Century Gothic"/>
          <w:b/>
          <w:bCs/>
          <w:sz w:val="22"/>
          <w:szCs w:val="22"/>
        </w:rPr>
        <w:t>trends</w:t>
      </w:r>
      <w:r w:rsidRPr="00317A7A">
        <w:rPr>
          <w:rFonts w:ascii="Century Gothic" w:hAnsi="Century Gothic"/>
          <w:sz w:val="22"/>
          <w:szCs w:val="22"/>
        </w:rPr>
        <w:t xml:space="preserve"> helps explain the behaviour of certain elements and their roles in everyday applications.</w:t>
      </w:r>
    </w:p>
    <w:p w14:paraId="1EC69909" w14:textId="048ACE2F" w:rsidR="00563361" w:rsidRPr="00563361" w:rsidRDefault="00563361" w:rsidP="00317A7A">
      <w:pPr>
        <w:pStyle w:val="RSCH2"/>
      </w:pPr>
      <w:r w:rsidRPr="00563361">
        <w:t>G</w:t>
      </w:r>
      <w:r w:rsidR="00317A7A">
        <w:t>roup 1</w:t>
      </w:r>
    </w:p>
    <w:p w14:paraId="1099A7AD" w14:textId="69984EDF" w:rsidR="00317A7A" w:rsidRPr="00317A7A" w:rsidRDefault="00317A7A" w:rsidP="00317A7A">
      <w:pPr>
        <w:rPr>
          <w:rFonts w:ascii="Century Gothic" w:eastAsia="Calibri" w:hAnsi="Century Gothic"/>
          <w:sz w:val="22"/>
          <w:szCs w:val="22"/>
        </w:rPr>
      </w:pPr>
      <w:r w:rsidRPr="00317A7A">
        <w:rPr>
          <w:rFonts w:ascii="Century Gothic" w:eastAsia="Calibri" w:hAnsi="Century Gothic"/>
          <w:sz w:val="22"/>
          <w:szCs w:val="22"/>
        </w:rPr>
        <w:t xml:space="preserve">Known as the </w:t>
      </w:r>
      <w:r w:rsidRPr="00317A7A">
        <w:rPr>
          <w:rFonts w:ascii="Century Gothic" w:eastAsia="Calibri" w:hAnsi="Century Gothic"/>
          <w:b/>
          <w:bCs/>
          <w:sz w:val="22"/>
          <w:szCs w:val="22"/>
        </w:rPr>
        <w:t>alkali metals</w:t>
      </w:r>
      <w:r w:rsidRPr="00317A7A">
        <w:rPr>
          <w:rFonts w:ascii="Century Gothic" w:eastAsia="Calibri" w:hAnsi="Century Gothic"/>
          <w:sz w:val="22"/>
          <w:szCs w:val="22"/>
        </w:rPr>
        <w:t xml:space="preserve"> because they react with water to produce an </w:t>
      </w:r>
      <w:r w:rsidRPr="00317A7A">
        <w:rPr>
          <w:rFonts w:ascii="Century Gothic" w:eastAsia="Calibri" w:hAnsi="Century Gothic"/>
          <w:b/>
          <w:bCs/>
          <w:sz w:val="22"/>
          <w:szCs w:val="22"/>
        </w:rPr>
        <w:t>alkaline solution</w:t>
      </w:r>
      <w:r w:rsidRPr="00317A7A">
        <w:rPr>
          <w:rFonts w:ascii="Century Gothic" w:eastAsia="Calibri" w:hAnsi="Century Gothic"/>
          <w:sz w:val="22"/>
          <w:szCs w:val="22"/>
        </w:rPr>
        <w:t xml:space="preserve"> (pH above 7).</w:t>
      </w:r>
    </w:p>
    <w:p w14:paraId="4B902351" w14:textId="77777777" w:rsidR="00317A7A" w:rsidRPr="00812C2E" w:rsidRDefault="00317A7A" w:rsidP="00317A7A">
      <w:pPr>
        <w:pStyle w:val="RSCBulletedlist"/>
        <w:rPr>
          <w:rFonts w:eastAsiaTheme="majorEastAsia" w:cstheme="majorBidi"/>
          <w:color w:val="2F5496" w:themeColor="accent1" w:themeShade="BF"/>
          <w:sz w:val="28"/>
          <w:szCs w:val="28"/>
        </w:rPr>
      </w:pPr>
      <w:r w:rsidRPr="009B4F16">
        <w:rPr>
          <w:b/>
          <w:bCs/>
        </w:rPr>
        <w:t>Elements</w:t>
      </w:r>
      <w:r w:rsidRPr="00812C2E">
        <w:rPr>
          <w:b/>
          <w:bCs/>
        </w:rPr>
        <w:t xml:space="preserve">: </w:t>
      </w:r>
      <w:r>
        <w:t xml:space="preserve">lithium (Li), sodium (Na), potassium (K), rubidium (Rb) and caesium (Cs). </w:t>
      </w:r>
    </w:p>
    <w:p w14:paraId="73A7A5A7" w14:textId="26CF1582" w:rsidR="00317A7A" w:rsidRPr="00812C2E" w:rsidRDefault="00317A7A" w:rsidP="00317A7A">
      <w:pPr>
        <w:pStyle w:val="RSCBulletedlist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b/>
          <w:bCs/>
        </w:rPr>
        <w:t xml:space="preserve">Physical properties: </w:t>
      </w:r>
      <w:r w:rsidRPr="00812C2E">
        <w:t>the</w:t>
      </w:r>
      <w:r>
        <w:rPr>
          <w:b/>
          <w:bCs/>
        </w:rPr>
        <w:t xml:space="preserve"> </w:t>
      </w:r>
      <w:r>
        <w:t xml:space="preserve">group 1 metals are </w:t>
      </w:r>
      <w:r w:rsidR="00EB7010" w:rsidRPr="00812C2E">
        <w:rPr>
          <w:b/>
          <w:bCs/>
        </w:rPr>
        <w:t>soft,</w:t>
      </w:r>
      <w:r>
        <w:t xml:space="preserve"> and you can cut them with a knife. Lithium, sodium and potassium are </w:t>
      </w:r>
      <w:r w:rsidRPr="00812C2E">
        <w:rPr>
          <w:b/>
          <w:bCs/>
        </w:rPr>
        <w:t>less dense</w:t>
      </w:r>
      <w:r>
        <w:t xml:space="preserve"> than water, so they float. They have </w:t>
      </w:r>
      <w:r w:rsidRPr="00812C2E">
        <w:rPr>
          <w:b/>
          <w:bCs/>
        </w:rPr>
        <w:t>low melting points</w:t>
      </w:r>
      <w:r>
        <w:t xml:space="preserve"> compared to other metals and these decrease as you go down the group.</w:t>
      </w:r>
    </w:p>
    <w:p w14:paraId="018ADF99" w14:textId="77777777" w:rsidR="00317A7A" w:rsidRDefault="00317A7A" w:rsidP="00317A7A">
      <w:pPr>
        <w:pStyle w:val="RSCBulletedlist"/>
      </w:pPr>
      <w:r>
        <w:rPr>
          <w:b/>
          <w:bCs/>
        </w:rPr>
        <w:t>Chemical properties:</w:t>
      </w:r>
      <w:r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 </w:t>
      </w:r>
      <w:r>
        <w:t>a</w:t>
      </w:r>
      <w:r w:rsidRPr="00812C2E">
        <w:t xml:space="preserve">lkali metals are </w:t>
      </w:r>
      <w:r w:rsidRPr="00812C2E">
        <w:rPr>
          <w:b/>
          <w:bCs/>
        </w:rPr>
        <w:t>highly reactive</w:t>
      </w:r>
      <w:r w:rsidRPr="00812C2E">
        <w:t xml:space="preserve">; they react vigorously with water. Each metal gives off a </w:t>
      </w:r>
      <w:r w:rsidRPr="00812C2E">
        <w:rPr>
          <w:b/>
          <w:bCs/>
        </w:rPr>
        <w:t>characteristic flame colour</w:t>
      </w:r>
      <w:r w:rsidRPr="00812C2E">
        <w:t xml:space="preserve"> when heated. </w:t>
      </w:r>
      <w:r>
        <w:t xml:space="preserve">For example, </w:t>
      </w:r>
      <w:r w:rsidRPr="00812C2E">
        <w:t>Li</w:t>
      </w:r>
      <w:r>
        <w:t>,</w:t>
      </w:r>
      <w:r w:rsidRPr="00812C2E">
        <w:t xml:space="preserve"> red</w:t>
      </w:r>
      <w:r>
        <w:t>;</w:t>
      </w:r>
      <w:r w:rsidRPr="00812C2E">
        <w:t xml:space="preserve"> Na</w:t>
      </w:r>
      <w:r>
        <w:t>,</w:t>
      </w:r>
      <w:r w:rsidRPr="00812C2E">
        <w:t xml:space="preserve"> yellow</w:t>
      </w:r>
      <w:r>
        <w:t>;</w:t>
      </w:r>
      <w:r w:rsidRPr="00812C2E">
        <w:t xml:space="preserve"> K</w:t>
      </w:r>
      <w:r>
        <w:t xml:space="preserve">, </w:t>
      </w:r>
      <w:r w:rsidRPr="00812C2E">
        <w:t>lilac</w:t>
      </w:r>
      <w:r>
        <w:t>.</w:t>
      </w:r>
    </w:p>
    <w:p w14:paraId="47B0A1A9" w14:textId="77777777" w:rsidR="00317A7A" w:rsidRDefault="00317A7A" w:rsidP="00317A7A">
      <w:pPr>
        <w:pStyle w:val="RSCBulletedlist"/>
      </w:pPr>
      <w:r>
        <w:rPr>
          <w:b/>
          <w:bCs/>
        </w:rPr>
        <w:t>Key trend:</w:t>
      </w:r>
      <w:r>
        <w:t xml:space="preserve"> alkali metals become </w:t>
      </w:r>
      <w:r w:rsidRPr="00812C2E">
        <w:rPr>
          <w:b/>
          <w:bCs/>
        </w:rPr>
        <w:t>more reactive</w:t>
      </w:r>
      <w:r w:rsidRPr="00A72C0F">
        <w:t xml:space="preserve"> as you move down </w:t>
      </w:r>
      <w:r>
        <w:t xml:space="preserve">the group </w:t>
      </w:r>
      <w:r w:rsidRPr="00A72C0F">
        <w:t>because their atoms get larger</w:t>
      </w:r>
      <w:r>
        <w:t xml:space="preserve">. This means </w:t>
      </w:r>
      <w:r w:rsidRPr="00873C9A">
        <w:t>the outermost electron is further from the nucleus and the attraction between them</w:t>
      </w:r>
      <w:r w:rsidRPr="00255A99">
        <w:t xml:space="preserve"> is weaker</w:t>
      </w:r>
      <w:r>
        <w:t>, so the electron is more easily lost.</w:t>
      </w:r>
    </w:p>
    <w:p w14:paraId="7D912680" w14:textId="5F006106" w:rsidR="00317A7A" w:rsidRPr="00563361" w:rsidRDefault="00317A7A" w:rsidP="00317A7A">
      <w:pPr>
        <w:pStyle w:val="RSCH2"/>
      </w:pPr>
      <w:r>
        <w:t>Did you know …?</w:t>
      </w:r>
    </w:p>
    <w:p w14:paraId="447EE6C0" w14:textId="47FAC20E" w:rsidR="00317A7A" w:rsidRDefault="00EB7010" w:rsidP="00317A7A">
      <w:r>
        <w:rPr>
          <w:rFonts w:ascii="Century Gothic" w:eastAsia="Calibri" w:hAnsi="Century Gothic"/>
          <w:sz w:val="22"/>
          <w:szCs w:val="22"/>
        </w:rPr>
        <w:t xml:space="preserve">Lithium is in demand because it’s used in rechargeable batteries such as those in mobile phones and laptops. </w:t>
      </w:r>
    </w:p>
    <w:p w14:paraId="7B20E57D" w14:textId="1CDCE2B8" w:rsidR="00317A7A" w:rsidRPr="00563361" w:rsidRDefault="00317A7A" w:rsidP="00317A7A">
      <w:pPr>
        <w:pStyle w:val="RSCH2"/>
      </w:pPr>
      <w:r w:rsidRPr="00563361">
        <w:t>G</w:t>
      </w:r>
      <w:r>
        <w:t xml:space="preserve">roup </w:t>
      </w:r>
      <w:r w:rsidR="00EB7010">
        <w:t>7</w:t>
      </w:r>
    </w:p>
    <w:p w14:paraId="0367A667" w14:textId="77777777" w:rsidR="00317A7A" w:rsidRPr="00317A7A" w:rsidRDefault="00317A7A" w:rsidP="00317A7A">
      <w:pPr>
        <w:rPr>
          <w:rFonts w:ascii="Century Gothic" w:eastAsia="Calibri" w:hAnsi="Century Gothic"/>
          <w:sz w:val="22"/>
          <w:szCs w:val="22"/>
        </w:rPr>
      </w:pPr>
      <w:r w:rsidRPr="00317A7A">
        <w:rPr>
          <w:rFonts w:ascii="Century Gothic" w:eastAsia="Calibri" w:hAnsi="Century Gothic"/>
          <w:sz w:val="22"/>
          <w:szCs w:val="22"/>
        </w:rPr>
        <w:t xml:space="preserve">Known as the </w:t>
      </w:r>
      <w:r w:rsidRPr="00317A7A">
        <w:rPr>
          <w:rFonts w:ascii="Century Gothic" w:eastAsia="Calibri" w:hAnsi="Century Gothic"/>
          <w:b/>
          <w:bCs/>
          <w:sz w:val="22"/>
          <w:szCs w:val="22"/>
        </w:rPr>
        <w:t>halogens</w:t>
      </w:r>
      <w:r w:rsidRPr="00317A7A">
        <w:rPr>
          <w:rFonts w:ascii="Century Gothic" w:eastAsia="Calibri" w:hAnsi="Century Gothic"/>
          <w:sz w:val="22"/>
          <w:szCs w:val="22"/>
        </w:rPr>
        <w:t xml:space="preserve"> because they react with metals to form salts and in Greek, halogen means </w:t>
      </w:r>
      <w:r w:rsidRPr="00317A7A">
        <w:rPr>
          <w:rFonts w:ascii="Century Gothic" w:eastAsia="Calibri" w:hAnsi="Century Gothic"/>
          <w:b/>
          <w:bCs/>
          <w:sz w:val="22"/>
          <w:szCs w:val="22"/>
        </w:rPr>
        <w:t>salt former</w:t>
      </w:r>
      <w:r>
        <w:rPr>
          <w:rFonts w:ascii="Century Gothic" w:eastAsia="Calibri" w:hAnsi="Century Gothic"/>
          <w:sz w:val="22"/>
          <w:szCs w:val="22"/>
        </w:rPr>
        <w:t>.</w:t>
      </w:r>
      <w:r w:rsidRPr="00317A7A">
        <w:rPr>
          <w:rFonts w:ascii="Century Gothic" w:eastAsia="Calibri" w:hAnsi="Century Gothic"/>
          <w:sz w:val="22"/>
          <w:szCs w:val="22"/>
        </w:rPr>
        <w:t xml:space="preserve"> </w:t>
      </w:r>
    </w:p>
    <w:p w14:paraId="3A677072" w14:textId="0F957217" w:rsidR="00317A7A" w:rsidRPr="00317A7A" w:rsidRDefault="00317A7A" w:rsidP="00317A7A">
      <w:pPr>
        <w:pStyle w:val="RSCBulletedlist"/>
      </w:pPr>
      <w:r w:rsidRPr="009B4F16">
        <w:rPr>
          <w:b/>
          <w:bCs/>
        </w:rPr>
        <w:t>Elements</w:t>
      </w:r>
      <w:r w:rsidRPr="00812C2E">
        <w:rPr>
          <w:b/>
          <w:bCs/>
        </w:rPr>
        <w:t>:</w:t>
      </w:r>
      <w:r>
        <w:t xml:space="preserve"> </w:t>
      </w:r>
      <w:r>
        <w:t xml:space="preserve"> </w:t>
      </w:r>
      <w:r>
        <w:t>fluorine (F), chlorine (Cl), bromine (Br), iodine (I) and astatine (At)</w:t>
      </w:r>
      <w:r w:rsidR="00EB7010">
        <w:t>.</w:t>
      </w:r>
    </w:p>
    <w:p w14:paraId="2D5193A4" w14:textId="07B46F68" w:rsidR="00317A7A" w:rsidRPr="00812C2E" w:rsidRDefault="00317A7A" w:rsidP="00317A7A">
      <w:pPr>
        <w:pStyle w:val="RSCBulletedlist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b/>
          <w:bCs/>
        </w:rPr>
        <w:t>Physical properties:</w:t>
      </w:r>
      <w:r>
        <w:t xml:space="preserve"> fluorine and chlorine are gases at room temperature. The elements get </w:t>
      </w:r>
      <w:r w:rsidRPr="00317A7A">
        <w:rPr>
          <w:b/>
          <w:bCs/>
        </w:rPr>
        <w:t>darker in colour</w:t>
      </w:r>
      <w:r>
        <w:t xml:space="preserve"> as you go down the group (at room temperature, Cl is greenish-yellow, Br is red-brown and I is dark grey).</w:t>
      </w:r>
    </w:p>
    <w:p w14:paraId="2D99C655" w14:textId="57B8187B" w:rsidR="00317A7A" w:rsidRDefault="00317A7A" w:rsidP="00317A7A">
      <w:pPr>
        <w:pStyle w:val="RSCBulletedlist"/>
      </w:pPr>
      <w:r>
        <w:rPr>
          <w:b/>
          <w:bCs/>
        </w:rPr>
        <w:t>Chemical properties:</w:t>
      </w:r>
      <w:r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 </w:t>
      </w:r>
      <w:r>
        <w:t>halogens</w:t>
      </w:r>
      <w:r w:rsidRPr="00812C2E">
        <w:t xml:space="preserve"> are </w:t>
      </w:r>
      <w:r w:rsidRPr="00812C2E">
        <w:rPr>
          <w:b/>
          <w:bCs/>
        </w:rPr>
        <w:t>reactive</w:t>
      </w:r>
      <w:r>
        <w:rPr>
          <w:b/>
          <w:bCs/>
        </w:rPr>
        <w:t xml:space="preserve"> non-metals</w:t>
      </w:r>
      <w:r w:rsidRPr="00812C2E">
        <w:t xml:space="preserve"> </w:t>
      </w:r>
      <w:r>
        <w:t>and readily form salts when they react with metals</w:t>
      </w:r>
      <w:r w:rsidRPr="00812C2E">
        <w:t xml:space="preserve">. </w:t>
      </w:r>
      <w:r>
        <w:t xml:space="preserve">A more reactive halogen can </w:t>
      </w:r>
      <w:r>
        <w:rPr>
          <w:b/>
          <w:bCs/>
        </w:rPr>
        <w:t>displace</w:t>
      </w:r>
      <w:r w:rsidRPr="00812C2E">
        <w:t xml:space="preserve"> </w:t>
      </w:r>
      <w:r>
        <w:t>a less reactive one from a compound.</w:t>
      </w:r>
    </w:p>
    <w:p w14:paraId="7F5A76DA" w14:textId="60C0E91F" w:rsidR="00317A7A" w:rsidRDefault="00317A7A" w:rsidP="00317A7A">
      <w:pPr>
        <w:pStyle w:val="RSCBulletedlist"/>
      </w:pPr>
      <w:r>
        <w:rPr>
          <w:b/>
          <w:bCs/>
        </w:rPr>
        <w:t>Key trend:</w:t>
      </w:r>
      <w:r>
        <w:t xml:space="preserve"> </w:t>
      </w:r>
      <w:r w:rsidR="00EB7010">
        <w:t>halogen</w:t>
      </w:r>
      <w:r>
        <w:t xml:space="preserve"> </w:t>
      </w:r>
      <w:r w:rsidRPr="00812C2E">
        <w:rPr>
          <w:b/>
          <w:bCs/>
        </w:rPr>
        <w:t>reactiv</w:t>
      </w:r>
      <w:r w:rsidR="00EB7010">
        <w:rPr>
          <w:b/>
          <w:bCs/>
        </w:rPr>
        <w:t>ity decreases</w:t>
      </w:r>
      <w:r w:rsidRPr="00A72C0F">
        <w:t xml:space="preserve"> as you move down </w:t>
      </w:r>
      <w:r>
        <w:t xml:space="preserve">the group </w:t>
      </w:r>
      <w:r w:rsidRPr="00A72C0F">
        <w:t>because their atoms get larger</w:t>
      </w:r>
      <w:r w:rsidR="00EB7010">
        <w:t>, meaning there’s a weaker attraction between the nucleus and the incoming electrons.</w:t>
      </w:r>
    </w:p>
    <w:p w14:paraId="1D5CF5C1" w14:textId="77777777" w:rsidR="00EB7010" w:rsidRPr="00563361" w:rsidRDefault="00EB7010" w:rsidP="00EB7010">
      <w:pPr>
        <w:pStyle w:val="RSCH2"/>
      </w:pPr>
      <w:r>
        <w:t>Did you know …?</w:t>
      </w:r>
    </w:p>
    <w:p w14:paraId="124C9F65" w14:textId="5629B05D" w:rsidR="00EB7010" w:rsidRDefault="00EB7010" w:rsidP="00EB7010">
      <w:pPr>
        <w:pStyle w:val="RSCBulletedlist"/>
        <w:numPr>
          <w:ilvl w:val="0"/>
          <w:numId w:val="0"/>
        </w:numPr>
      </w:pPr>
      <w:r>
        <w:t>Chlorine kills bacteria, so it’s used to treat drinking water</w:t>
      </w:r>
      <w:r>
        <w:t xml:space="preserve">. </w:t>
      </w:r>
      <w:r>
        <w:t xml:space="preserve">It’s a poisonous gas and </w:t>
      </w:r>
      <w:proofErr w:type="gramStart"/>
      <w:r>
        <w:t>was used</w:t>
      </w:r>
      <w:proofErr w:type="gramEnd"/>
      <w:r>
        <w:t xml:space="preserve"> as a chemical weapon during the first world war</w:t>
      </w:r>
      <w:r w:rsidRPr="00317A7A">
        <w:t xml:space="preserve"> </w:t>
      </w:r>
    </w:p>
    <w:p w14:paraId="208B9499" w14:textId="2D666985" w:rsidR="00EB7010" w:rsidRPr="00563361" w:rsidRDefault="00EB7010" w:rsidP="00EB7010">
      <w:pPr>
        <w:pStyle w:val="RSCH2"/>
      </w:pPr>
      <w:r w:rsidRPr="00563361">
        <w:t>G</w:t>
      </w:r>
      <w:r>
        <w:t xml:space="preserve">roup </w:t>
      </w:r>
      <w:r>
        <w:t>0</w:t>
      </w:r>
    </w:p>
    <w:p w14:paraId="25D0802F" w14:textId="701A7BCB" w:rsidR="00EB7010" w:rsidRDefault="00EB7010" w:rsidP="00EB7010">
      <w:pPr>
        <w:pStyle w:val="RSCBulletedlist"/>
        <w:numPr>
          <w:ilvl w:val="0"/>
          <w:numId w:val="0"/>
        </w:numPr>
      </w:pPr>
      <w:r w:rsidRPr="00317A7A">
        <w:t xml:space="preserve">Known as the </w:t>
      </w:r>
      <w:r>
        <w:rPr>
          <w:b/>
          <w:bCs/>
        </w:rPr>
        <w:t xml:space="preserve">noble gases </w:t>
      </w:r>
      <w:r w:rsidRPr="00EB7010">
        <w:t xml:space="preserve">because they are unreactive and </w:t>
      </w:r>
      <w:proofErr w:type="gramStart"/>
      <w:r w:rsidRPr="00EB7010">
        <w:t>generally exist</w:t>
      </w:r>
      <w:proofErr w:type="gramEnd"/>
      <w:r w:rsidRPr="00EB7010">
        <w:t xml:space="preserve"> as</w:t>
      </w:r>
      <w:r>
        <w:rPr>
          <w:b/>
          <w:bCs/>
        </w:rPr>
        <w:t xml:space="preserve"> unbonded atoms</w:t>
      </w:r>
      <w:r w:rsidRPr="00EB7010">
        <w:t>, giving the idea that they are ‘unwilling to interact’ with others.</w:t>
      </w:r>
      <w:r>
        <w:rPr>
          <w:b/>
          <w:bCs/>
        </w:rPr>
        <w:t xml:space="preserve"> </w:t>
      </w:r>
    </w:p>
    <w:p w14:paraId="1211E674" w14:textId="0F01527A" w:rsidR="00EB7010" w:rsidRPr="00317A7A" w:rsidRDefault="00EB7010" w:rsidP="00EB7010">
      <w:pPr>
        <w:pStyle w:val="RSCBulletedlist"/>
      </w:pPr>
      <w:r w:rsidRPr="009B4F16">
        <w:rPr>
          <w:b/>
          <w:bCs/>
        </w:rPr>
        <w:t>Elements</w:t>
      </w:r>
      <w:r w:rsidRPr="00812C2E">
        <w:rPr>
          <w:b/>
          <w:bCs/>
        </w:rPr>
        <w:t>:</w:t>
      </w:r>
      <w:r>
        <w:t xml:space="preserve">  </w:t>
      </w:r>
      <w:r>
        <w:t>helium</w:t>
      </w:r>
      <w:r>
        <w:t xml:space="preserve"> (</w:t>
      </w:r>
      <w:r>
        <w:t>He</w:t>
      </w:r>
      <w:r>
        <w:t xml:space="preserve">), </w:t>
      </w:r>
      <w:r>
        <w:t>neon</w:t>
      </w:r>
      <w:r>
        <w:t xml:space="preserve"> (</w:t>
      </w:r>
      <w:r>
        <w:t>Ne</w:t>
      </w:r>
      <w:r>
        <w:t xml:space="preserve">), </w:t>
      </w:r>
      <w:r>
        <w:t>argon</w:t>
      </w:r>
      <w:r>
        <w:t xml:space="preserve"> (</w:t>
      </w:r>
      <w:r>
        <w:t>A</w:t>
      </w:r>
      <w:r>
        <w:t xml:space="preserve">r), </w:t>
      </w:r>
      <w:r>
        <w:t>krypton</w:t>
      </w:r>
      <w:r>
        <w:t xml:space="preserve"> (</w:t>
      </w:r>
      <w:r>
        <w:t>Kr</w:t>
      </w:r>
      <w:r>
        <w:t>)</w:t>
      </w:r>
      <w:r>
        <w:t>, xenon (Xe)</w:t>
      </w:r>
      <w:r>
        <w:t xml:space="preserve"> and </w:t>
      </w:r>
      <w:r>
        <w:t>radon</w:t>
      </w:r>
      <w:r>
        <w:t xml:space="preserve"> (</w:t>
      </w:r>
      <w:r>
        <w:t>Rn</w:t>
      </w:r>
      <w:r>
        <w:t>)</w:t>
      </w:r>
      <w:r>
        <w:t>.</w:t>
      </w:r>
    </w:p>
    <w:p w14:paraId="53C2B1C7" w14:textId="47236A06" w:rsidR="00EB7010" w:rsidRPr="00812C2E" w:rsidRDefault="00EB7010" w:rsidP="00EB7010">
      <w:pPr>
        <w:pStyle w:val="RSCBulletedlist"/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b/>
          <w:bCs/>
        </w:rPr>
        <w:t>Physical properties:</w:t>
      </w:r>
      <w:r>
        <w:t xml:space="preserve"> </w:t>
      </w:r>
      <w:r>
        <w:t xml:space="preserve">all the group 0 elements are gases. They have </w:t>
      </w:r>
      <w:r w:rsidRPr="00EB7010">
        <w:rPr>
          <w:b/>
          <w:bCs/>
        </w:rPr>
        <w:t>very low boiling points</w:t>
      </w:r>
      <w:r>
        <w:t xml:space="preserve">, which increase slightly down the group. </w:t>
      </w:r>
    </w:p>
    <w:p w14:paraId="6F2AFDA0" w14:textId="236FD206" w:rsidR="00EB7010" w:rsidRDefault="00EB7010" w:rsidP="00EB7010">
      <w:pPr>
        <w:pStyle w:val="RSCBulletedlist"/>
      </w:pPr>
      <w:r>
        <w:rPr>
          <w:b/>
          <w:bCs/>
        </w:rPr>
        <w:t>Chemical properties:</w:t>
      </w:r>
      <w:r>
        <w:rPr>
          <w:rFonts w:eastAsiaTheme="majorEastAsia" w:cstheme="majorBidi"/>
          <w:color w:val="2F5496" w:themeColor="accent1" w:themeShade="BF"/>
          <w:sz w:val="28"/>
          <w:szCs w:val="28"/>
        </w:rPr>
        <w:t xml:space="preserve"> </w:t>
      </w:r>
      <w:r>
        <w:t>noble gases</w:t>
      </w:r>
      <w:r w:rsidRPr="00812C2E">
        <w:t xml:space="preserve"> are</w:t>
      </w:r>
      <w:r>
        <w:t xml:space="preserve"> very</w:t>
      </w:r>
      <w:r w:rsidRPr="00812C2E">
        <w:t xml:space="preserve"> </w:t>
      </w:r>
      <w:r w:rsidRPr="00EB7010">
        <w:rPr>
          <w:b/>
          <w:bCs/>
        </w:rPr>
        <w:t>un</w:t>
      </w:r>
      <w:r w:rsidRPr="00812C2E">
        <w:rPr>
          <w:b/>
          <w:bCs/>
        </w:rPr>
        <w:t>reactive</w:t>
      </w:r>
      <w:r>
        <w:rPr>
          <w:b/>
          <w:bCs/>
        </w:rPr>
        <w:t xml:space="preserve"> </w:t>
      </w:r>
      <w:r>
        <w:t xml:space="preserve">and </w:t>
      </w:r>
      <w:r>
        <w:t>unlikely to form compounds under normal conditions</w:t>
      </w:r>
      <w:r>
        <w:t>.</w:t>
      </w:r>
    </w:p>
    <w:p w14:paraId="5F50D743" w14:textId="41505B29" w:rsidR="00EB7010" w:rsidRDefault="00EB7010" w:rsidP="00EB7010">
      <w:pPr>
        <w:pStyle w:val="RSCBulletedlist"/>
      </w:pPr>
      <w:r>
        <w:rPr>
          <w:b/>
          <w:bCs/>
        </w:rPr>
        <w:t>Key trend:</w:t>
      </w:r>
      <w:r>
        <w:t xml:space="preserve"> </w:t>
      </w:r>
      <w:r>
        <w:t xml:space="preserve">the boiling points of the noble gases </w:t>
      </w:r>
      <w:r>
        <w:rPr>
          <w:b/>
          <w:bCs/>
        </w:rPr>
        <w:t>in</w:t>
      </w:r>
      <w:r>
        <w:rPr>
          <w:b/>
          <w:bCs/>
        </w:rPr>
        <w:t>crease</w:t>
      </w:r>
      <w:r w:rsidRPr="00A72C0F">
        <w:t xml:space="preserve"> </w:t>
      </w:r>
      <w:r>
        <w:t xml:space="preserve">down the group because their atoms get </w:t>
      </w:r>
      <w:r w:rsidRPr="00EB7010">
        <w:rPr>
          <w:b/>
          <w:bCs/>
        </w:rPr>
        <w:t>larger</w:t>
      </w:r>
      <w:r>
        <w:t xml:space="preserve">. Larger atoms have stronger forces of attraction between them and require more energy to overcome. </w:t>
      </w:r>
    </w:p>
    <w:p w14:paraId="3B5F1429" w14:textId="77777777" w:rsidR="00EB7010" w:rsidRPr="00563361" w:rsidRDefault="00EB7010" w:rsidP="00EB7010">
      <w:pPr>
        <w:pStyle w:val="RSCH2"/>
      </w:pPr>
      <w:r>
        <w:t>Did you know …?</w:t>
      </w:r>
    </w:p>
    <w:p w14:paraId="4995352C" w14:textId="6F8CE7E3" w:rsidR="00EB7010" w:rsidRDefault="00EB7010" w:rsidP="00EB7010">
      <w:pPr>
        <w:pStyle w:val="RSCBulletedlist"/>
        <w:numPr>
          <w:ilvl w:val="0"/>
          <w:numId w:val="0"/>
        </w:numPr>
      </w:pPr>
      <w:r>
        <w:t xml:space="preserve">Helium is used in balloons and airships because it’s lighter than air, so it floats. </w:t>
      </w:r>
      <w:r w:rsidRPr="00317A7A">
        <w:t xml:space="preserve"> </w:t>
      </w:r>
    </w:p>
    <w:sectPr w:rsidR="00EB7010" w:rsidSect="00231C1C">
      <w:headerReference w:type="default" r:id="rId7"/>
      <w:footerReference w:type="default" r:id="rId8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DA24B" w14:textId="77777777" w:rsidR="006C7B0F" w:rsidRDefault="006C7B0F" w:rsidP="008A1B0B">
      <w:pPr>
        <w:spacing w:after="0" w:line="240" w:lineRule="auto"/>
      </w:pPr>
      <w:r>
        <w:separator/>
      </w:r>
    </w:p>
  </w:endnote>
  <w:endnote w:type="continuationSeparator" w:id="0">
    <w:p w14:paraId="1F36981E" w14:textId="77777777" w:rsidR="006C7B0F" w:rsidRDefault="006C7B0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ED29114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63C2D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B673" w14:textId="77777777" w:rsidR="006C7B0F" w:rsidRDefault="006C7B0F" w:rsidP="008A1B0B">
      <w:pPr>
        <w:spacing w:after="0" w:line="240" w:lineRule="auto"/>
      </w:pPr>
      <w:r>
        <w:separator/>
      </w:r>
    </w:p>
  </w:footnote>
  <w:footnote w:type="continuationSeparator" w:id="0">
    <w:p w14:paraId="0B26E1C0" w14:textId="77777777" w:rsidR="006C7B0F" w:rsidRDefault="006C7B0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0CAA" w14:textId="33078FA2" w:rsidR="008A1B0B" w:rsidRPr="00563361" w:rsidRDefault="0056336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305ED9E2" wp14:editId="3B39CF10">
          <wp:simplePos x="0" y="0"/>
          <wp:positionH relativeFrom="column">
            <wp:posOffset>-561975</wp:posOffset>
          </wp:positionH>
          <wp:positionV relativeFrom="paragraph">
            <wp:posOffset>-95250</wp:posOffset>
          </wp:positionV>
          <wp:extent cx="1887853" cy="495300"/>
          <wp:effectExtent l="0" t="0" r="0" b="0"/>
          <wp:wrapThrough wrapText="bothSides">
            <wp:wrapPolygon edited="0">
              <wp:start x="1308" y="831"/>
              <wp:lineTo x="436" y="5815"/>
              <wp:lineTo x="0" y="10800"/>
              <wp:lineTo x="218" y="15785"/>
              <wp:lineTo x="1090" y="20769"/>
              <wp:lineTo x="20495" y="20769"/>
              <wp:lineTo x="21367" y="16615"/>
              <wp:lineTo x="21367" y="5815"/>
              <wp:lineTo x="20495" y="831"/>
              <wp:lineTo x="1308" y="831"/>
            </wp:wrapPolygon>
          </wp:wrapThrough>
          <wp:docPr id="7" name="Picture 7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chat or text messag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43893" r="32828" b="42356"/>
                  <a:stretch/>
                </pic:blipFill>
                <pic:spPr bwMode="auto">
                  <a:xfrm>
                    <a:off x="0" y="0"/>
                    <a:ext cx="1887853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4EC2E649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1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>4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–1</w:t>
    </w:r>
    <w:r w:rsidR="00B71E66" w:rsidRPr="00563361">
      <w:rPr>
        <w:rFonts w:ascii="Century Gothic" w:hAnsi="Century Gothic"/>
        <w:b/>
        <w:bCs/>
        <w:color w:val="000000"/>
        <w:sz w:val="24"/>
        <w:szCs w:val="24"/>
      </w:rPr>
      <w:t>6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 xml:space="preserve"> years</w:t>
    </w:r>
  </w:p>
  <w:p w14:paraId="0053964E" w14:textId="474D8911" w:rsidR="00EF3FDA" w:rsidRPr="005F0459" w:rsidRDefault="00E51E43" w:rsidP="00E51E43">
    <w:pPr>
      <w:pStyle w:val="RSCURL"/>
      <w:jc w:val="right"/>
    </w:pPr>
    <w:r w:rsidRPr="00563361">
      <w:rPr>
        <w:color w:val="000000"/>
      </w:rPr>
      <w:t>Available</w:t>
    </w:r>
    <w:r w:rsidR="003F2EF3" w:rsidRPr="00563361">
      <w:rPr>
        <w:color w:val="000000"/>
      </w:rPr>
      <w:t xml:space="preserve"> from</w:t>
    </w:r>
    <w:r w:rsidR="008359CF" w:rsidRPr="008359CF">
      <w:t xml:space="preserve"> </w:t>
    </w:r>
    <w:r w:rsidR="008359CF" w:rsidRPr="008359CF">
      <w:t>rsc.li/3VSKwR9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027E1"/>
    <w:multiLevelType w:val="hybridMultilevel"/>
    <w:tmpl w:val="4A40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1CC6"/>
    <w:multiLevelType w:val="hybridMultilevel"/>
    <w:tmpl w:val="2DB6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3131518">
    <w:abstractNumId w:val="15"/>
  </w:num>
  <w:num w:numId="2" w16cid:durableId="1890071751">
    <w:abstractNumId w:val="9"/>
  </w:num>
  <w:num w:numId="3" w16cid:durableId="301621480">
    <w:abstractNumId w:val="4"/>
  </w:num>
  <w:num w:numId="4" w16cid:durableId="1319268149">
    <w:abstractNumId w:val="7"/>
  </w:num>
  <w:num w:numId="5" w16cid:durableId="645857516">
    <w:abstractNumId w:val="13"/>
  </w:num>
  <w:num w:numId="6" w16cid:durableId="1688750140">
    <w:abstractNumId w:val="14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10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2"/>
  </w:num>
  <w:num w:numId="14" w16cid:durableId="781342781">
    <w:abstractNumId w:val="11"/>
  </w:num>
  <w:num w:numId="15" w16cid:durableId="1867524913">
    <w:abstractNumId w:val="8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6"/>
  </w:num>
  <w:num w:numId="18" w16cid:durableId="1675065503">
    <w:abstractNumId w:val="5"/>
  </w:num>
  <w:num w:numId="19" w16cid:durableId="82099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866AC"/>
    <w:rsid w:val="00092315"/>
    <w:rsid w:val="00092796"/>
    <w:rsid w:val="000A31FD"/>
    <w:rsid w:val="000A768F"/>
    <w:rsid w:val="000B0FE6"/>
    <w:rsid w:val="000E5F58"/>
    <w:rsid w:val="000F519D"/>
    <w:rsid w:val="00231C1C"/>
    <w:rsid w:val="0023536A"/>
    <w:rsid w:val="002922FE"/>
    <w:rsid w:val="002A77FF"/>
    <w:rsid w:val="002C2223"/>
    <w:rsid w:val="002D34BA"/>
    <w:rsid w:val="002E47CA"/>
    <w:rsid w:val="002F2BAF"/>
    <w:rsid w:val="002F3BB6"/>
    <w:rsid w:val="003059AB"/>
    <w:rsid w:val="00317A7A"/>
    <w:rsid w:val="003716B9"/>
    <w:rsid w:val="00393564"/>
    <w:rsid w:val="003A6537"/>
    <w:rsid w:val="003C545B"/>
    <w:rsid w:val="003F2EF3"/>
    <w:rsid w:val="0046389A"/>
    <w:rsid w:val="004A6C93"/>
    <w:rsid w:val="004D3EC1"/>
    <w:rsid w:val="004D46C0"/>
    <w:rsid w:val="00516F80"/>
    <w:rsid w:val="00525B8C"/>
    <w:rsid w:val="0054798D"/>
    <w:rsid w:val="00560449"/>
    <w:rsid w:val="00563361"/>
    <w:rsid w:val="00563C2D"/>
    <w:rsid w:val="005820B0"/>
    <w:rsid w:val="005F0459"/>
    <w:rsid w:val="006820BE"/>
    <w:rsid w:val="006C7B0F"/>
    <w:rsid w:val="006D790E"/>
    <w:rsid w:val="007042E5"/>
    <w:rsid w:val="00741ECD"/>
    <w:rsid w:val="007424D7"/>
    <w:rsid w:val="00764810"/>
    <w:rsid w:val="007859BF"/>
    <w:rsid w:val="00793A37"/>
    <w:rsid w:val="007C1B66"/>
    <w:rsid w:val="0080546C"/>
    <w:rsid w:val="008359CF"/>
    <w:rsid w:val="00835B9C"/>
    <w:rsid w:val="00841A83"/>
    <w:rsid w:val="0089187A"/>
    <w:rsid w:val="008A1B0B"/>
    <w:rsid w:val="008C0669"/>
    <w:rsid w:val="00973447"/>
    <w:rsid w:val="009A3093"/>
    <w:rsid w:val="009B3908"/>
    <w:rsid w:val="00A177A3"/>
    <w:rsid w:val="00A34D68"/>
    <w:rsid w:val="00A522C0"/>
    <w:rsid w:val="00A5348B"/>
    <w:rsid w:val="00A55D0E"/>
    <w:rsid w:val="00A571EB"/>
    <w:rsid w:val="00A5740C"/>
    <w:rsid w:val="00A657F0"/>
    <w:rsid w:val="00A66348"/>
    <w:rsid w:val="00A725C3"/>
    <w:rsid w:val="00AB639C"/>
    <w:rsid w:val="00AD19A1"/>
    <w:rsid w:val="00B07819"/>
    <w:rsid w:val="00B226A7"/>
    <w:rsid w:val="00B32608"/>
    <w:rsid w:val="00B67A03"/>
    <w:rsid w:val="00B71E66"/>
    <w:rsid w:val="00B721F1"/>
    <w:rsid w:val="00BC5741"/>
    <w:rsid w:val="00BD1443"/>
    <w:rsid w:val="00C1703F"/>
    <w:rsid w:val="00C34AB1"/>
    <w:rsid w:val="00C6122F"/>
    <w:rsid w:val="00C644EC"/>
    <w:rsid w:val="00CD5E3C"/>
    <w:rsid w:val="00D444BA"/>
    <w:rsid w:val="00D56C1B"/>
    <w:rsid w:val="00D62A21"/>
    <w:rsid w:val="00D732BB"/>
    <w:rsid w:val="00D92EA9"/>
    <w:rsid w:val="00DE4519"/>
    <w:rsid w:val="00DF1C5C"/>
    <w:rsid w:val="00E174ED"/>
    <w:rsid w:val="00E23EAC"/>
    <w:rsid w:val="00E408AC"/>
    <w:rsid w:val="00E47CCE"/>
    <w:rsid w:val="00E51E43"/>
    <w:rsid w:val="00EB7010"/>
    <w:rsid w:val="00ED698B"/>
    <w:rsid w:val="00ED69BB"/>
    <w:rsid w:val="00EF3FDA"/>
    <w:rsid w:val="00F55FE1"/>
    <w:rsid w:val="00F709FB"/>
    <w:rsid w:val="00F71CF7"/>
    <w:rsid w:val="00F94905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3C545B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522C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22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22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C0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17A7A"/>
    <w:pPr>
      <w:spacing w:after="0" w:line="240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1, 7 &amp; 0 trends</dc:title>
  <dc:subject/>
  <dc:creator>Royal Society Of Chemistry</dc:creator>
  <cp:keywords>periodic table; groups; reactivity; chemical properties; physical properties</cp:keywords>
  <dc:description>From Looking at groups 1, 7 &amp; 0 on the periodic table, Education in Chemistry, rsc.li/3VSKwR9</dc:description>
  <cp:lastModifiedBy>Lisa Clatworthy</cp:lastModifiedBy>
  <cp:revision>3</cp:revision>
  <dcterms:created xsi:type="dcterms:W3CDTF">2024-12-20T15:44:00Z</dcterms:created>
  <dcterms:modified xsi:type="dcterms:W3CDTF">2024-12-20T16:05:00Z</dcterms:modified>
  <cp:category/>
</cp:coreProperties>
</file>