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B54" w14:textId="77777777" w:rsidR="00A0567D" w:rsidRPr="00B06A1A" w:rsidRDefault="007D3B61" w:rsidP="000E5C03">
      <w:pPr>
        <w:pStyle w:val="RSCH1"/>
        <w:ind w:right="-709"/>
      </w:pPr>
      <w:r>
        <w:t>Particles in motion</w:t>
      </w:r>
      <w:r w:rsidR="00714848">
        <w:t>?</w:t>
      </w:r>
    </w:p>
    <w:p w14:paraId="0E615B55" w14:textId="77777777" w:rsidR="00AC283E" w:rsidRDefault="00AC283E" w:rsidP="0050439B">
      <w:pPr>
        <w:pStyle w:val="RSCH2"/>
        <w:spacing w:before="360"/>
      </w:pPr>
      <w:r>
        <w:t>Learning objectives</w:t>
      </w:r>
    </w:p>
    <w:p w14:paraId="0E615B56" w14:textId="77777777" w:rsidR="00142883" w:rsidRDefault="00142883" w:rsidP="00142883">
      <w:pPr>
        <w:pStyle w:val="RSCLearningobjectives"/>
      </w:pPr>
      <w:r>
        <w:t>Investigate the motion of particles in a gas.</w:t>
      </w:r>
    </w:p>
    <w:p w14:paraId="0E615B57" w14:textId="77777777" w:rsidR="00142883" w:rsidRDefault="00142883" w:rsidP="00142883">
      <w:pPr>
        <w:pStyle w:val="RSCLearningobjectives"/>
      </w:pPr>
      <w:r>
        <w:t>Use particle theory to explain your observations.</w:t>
      </w:r>
    </w:p>
    <w:p w14:paraId="0E615B58" w14:textId="77777777" w:rsidR="005739C1" w:rsidRPr="007022AC" w:rsidRDefault="00AC283E" w:rsidP="0050439B">
      <w:pPr>
        <w:pStyle w:val="RSCH2"/>
        <w:spacing w:before="360"/>
      </w:pPr>
      <w:r>
        <w:t xml:space="preserve">Introduction </w:t>
      </w:r>
    </w:p>
    <w:p w14:paraId="0E615B59" w14:textId="065B5ECB" w:rsidR="00AC283E" w:rsidRDefault="007D3B61" w:rsidP="006B6B63">
      <w:pPr>
        <w:pStyle w:val="RSCBasictext"/>
        <w:spacing w:after="0"/>
      </w:pPr>
      <w:r>
        <w:t xml:space="preserve">You are going to carry out a practical activity </w:t>
      </w:r>
      <w:r w:rsidR="00C5301D">
        <w:t>to</w:t>
      </w:r>
      <w:r>
        <w:t xml:space="preserve"> explore the motion of particles in a gas. </w:t>
      </w:r>
    </w:p>
    <w:p w14:paraId="3D3B6D0D" w14:textId="77777777" w:rsidR="00064D6D" w:rsidRDefault="00064D6D" w:rsidP="006B6B63">
      <w:pPr>
        <w:pStyle w:val="RSCBasictext"/>
        <w:spacing w:after="0"/>
      </w:pPr>
    </w:p>
    <w:p w14:paraId="68E34BDC" w14:textId="6BEAA7B0" w:rsidR="00064D6D" w:rsidRDefault="00064D6D" w:rsidP="00064D6D">
      <w:pPr>
        <w:pStyle w:val="RSCBasictext"/>
      </w:pPr>
      <w:r>
        <w:t>You will produce a test tube full of</w:t>
      </w:r>
      <w:r w:rsidRPr="008C4A3B">
        <w:t xml:space="preserve"> carbon dioxide by reacting calcium carbonate with hydrochloric acid. </w:t>
      </w:r>
      <w:r>
        <w:t>You will</w:t>
      </w:r>
      <w:r w:rsidRPr="008C4A3B">
        <w:t xml:space="preserve"> then check to see if diffusion occurs by holding the test</w:t>
      </w:r>
      <w:r>
        <w:t xml:space="preserve"> </w:t>
      </w:r>
      <w:r w:rsidRPr="008C4A3B">
        <w:t>tube of carbon dioxide over a test</w:t>
      </w:r>
      <w:r>
        <w:t xml:space="preserve"> </w:t>
      </w:r>
      <w:r w:rsidRPr="008C4A3B">
        <w:t>tube of air and vice</w:t>
      </w:r>
      <w:r>
        <w:t xml:space="preserve"> </w:t>
      </w:r>
      <w:r w:rsidRPr="008C4A3B">
        <w:t>versa</w:t>
      </w:r>
      <w:r>
        <w:t>.</w:t>
      </w:r>
    </w:p>
    <w:p w14:paraId="0E615B5A" w14:textId="77777777" w:rsidR="007D3B61" w:rsidRPr="008C4A3B" w:rsidRDefault="007D3B61" w:rsidP="007B7037">
      <w:pPr>
        <w:pStyle w:val="RSCH2"/>
        <w:spacing w:before="360"/>
        <w:rPr>
          <w:sz w:val="22"/>
          <w:lang w:eastAsia="en-GB"/>
        </w:rPr>
      </w:pPr>
      <w:r>
        <w:rPr>
          <w:lang w:eastAsia="en-GB"/>
        </w:rPr>
        <w:t>Equipment (per group)</w:t>
      </w:r>
    </w:p>
    <w:p w14:paraId="0E615B5B" w14:textId="77777777" w:rsidR="00FF18F3" w:rsidRDefault="00FF18F3" w:rsidP="007D3B61">
      <w:pPr>
        <w:pStyle w:val="RSCH4"/>
        <w:rPr>
          <w:lang w:eastAsia="en-GB"/>
        </w:rPr>
        <w:sectPr w:rsidR="00FF18F3" w:rsidSect="007877C9">
          <w:headerReference w:type="default" r:id="rId11"/>
          <w:footerReference w:type="default" r:id="rId12"/>
          <w:type w:val="continuous"/>
          <w:pgSz w:w="11906" w:h="16838"/>
          <w:pgMar w:top="1701" w:right="1440" w:bottom="1440" w:left="1440" w:header="431" w:footer="533" w:gutter="0"/>
          <w:cols w:space="708"/>
          <w:docGrid w:linePitch="360"/>
        </w:sectPr>
      </w:pPr>
    </w:p>
    <w:p w14:paraId="0E615B5C" w14:textId="77777777" w:rsidR="007D3B61" w:rsidRPr="008C4A3B" w:rsidRDefault="007D3B61" w:rsidP="007D3B61">
      <w:pPr>
        <w:pStyle w:val="RSCH4"/>
        <w:rPr>
          <w:lang w:eastAsia="en-GB"/>
        </w:rPr>
      </w:pPr>
      <w:r w:rsidRPr="008C4A3B">
        <w:rPr>
          <w:lang w:eastAsia="en-GB"/>
        </w:rPr>
        <w:t xml:space="preserve">Apparatus </w:t>
      </w:r>
    </w:p>
    <w:p w14:paraId="0E615B5D" w14:textId="77777777" w:rsidR="007D3B61" w:rsidRPr="008C4A3B" w:rsidRDefault="007D3B61" w:rsidP="007D3B61">
      <w:pPr>
        <w:pStyle w:val="RSCBulletedlist"/>
        <w:rPr>
          <w:lang w:eastAsia="en-GB"/>
        </w:rPr>
      </w:pPr>
      <w:r w:rsidRPr="008C4A3B">
        <w:rPr>
          <w:lang w:eastAsia="en-GB"/>
        </w:rPr>
        <w:t>Test tubes, x</w:t>
      </w:r>
      <w:r>
        <w:rPr>
          <w:lang w:eastAsia="en-GB"/>
        </w:rPr>
        <w:t xml:space="preserve"> </w:t>
      </w:r>
      <w:r w:rsidRPr="008C4A3B">
        <w:rPr>
          <w:lang w:eastAsia="en-GB"/>
        </w:rPr>
        <w:t xml:space="preserve">3 </w:t>
      </w:r>
    </w:p>
    <w:p w14:paraId="0E615B5E" w14:textId="77777777" w:rsidR="007D3B61" w:rsidRPr="008C4A3B" w:rsidRDefault="007D3B61" w:rsidP="007D3B61">
      <w:pPr>
        <w:pStyle w:val="RSCBulletedlist"/>
        <w:rPr>
          <w:lang w:eastAsia="en-GB"/>
        </w:rPr>
      </w:pPr>
      <w:r w:rsidRPr="008C4A3B">
        <w:rPr>
          <w:lang w:eastAsia="en-GB"/>
        </w:rPr>
        <w:t xml:space="preserve">Cork </w:t>
      </w:r>
    </w:p>
    <w:p w14:paraId="0E615B5F" w14:textId="77777777" w:rsidR="007D3B61" w:rsidRDefault="007D3B61" w:rsidP="007D3B61">
      <w:pPr>
        <w:pStyle w:val="RSCBulletedlist"/>
        <w:rPr>
          <w:lang w:eastAsia="en-GB"/>
        </w:rPr>
      </w:pPr>
      <w:r w:rsidRPr="008C4A3B">
        <w:rPr>
          <w:lang w:eastAsia="en-GB"/>
        </w:rPr>
        <w:t xml:space="preserve">Delivery tube and bung </w:t>
      </w:r>
    </w:p>
    <w:p w14:paraId="0E615B60" w14:textId="77777777" w:rsidR="00FF18F3" w:rsidRDefault="00FF18F3" w:rsidP="00FF18F3">
      <w:pPr>
        <w:pStyle w:val="RSCH4"/>
        <w:rPr>
          <w:lang w:eastAsia="en-GB"/>
        </w:rPr>
      </w:pPr>
      <w:r>
        <w:rPr>
          <w:lang w:eastAsia="en-GB"/>
        </w:rPr>
        <w:t>Safety equipment</w:t>
      </w:r>
    </w:p>
    <w:p w14:paraId="0E615B61" w14:textId="1D2FDDAF" w:rsidR="00FF18F3" w:rsidRPr="008C4A3B" w:rsidRDefault="00FF18F3" w:rsidP="00FF18F3">
      <w:pPr>
        <w:pStyle w:val="RSCBulletedlist"/>
      </w:pPr>
      <w:r w:rsidRPr="002F67E9">
        <w:t>Eye protection: safety glasses to EN166F</w:t>
      </w:r>
    </w:p>
    <w:p w14:paraId="0E615B62" w14:textId="5D457CA1" w:rsidR="007D3B61" w:rsidRPr="008C4A3B" w:rsidRDefault="007D3B61" w:rsidP="007D3B61">
      <w:pPr>
        <w:pStyle w:val="RSCH4"/>
        <w:rPr>
          <w:lang w:eastAsia="en-GB"/>
        </w:rPr>
      </w:pPr>
      <w:r w:rsidRPr="008C4A3B">
        <w:rPr>
          <w:lang w:eastAsia="en-GB"/>
        </w:rPr>
        <w:t xml:space="preserve">Chemicals </w:t>
      </w:r>
    </w:p>
    <w:p w14:paraId="0E615B63" w14:textId="5C02A8E2" w:rsidR="007D3B61" w:rsidRPr="00FC7D2F" w:rsidRDefault="007D3B61" w:rsidP="00FC7D2F">
      <w:pPr>
        <w:pStyle w:val="RSCBulletedlist"/>
      </w:pPr>
      <w:r w:rsidRPr="00FC7D2F">
        <w:t>Limewater 0.02 mol dm</w:t>
      </w:r>
      <w:r w:rsidRPr="00FC7D2F">
        <w:rPr>
          <w:vertAlign w:val="superscript"/>
        </w:rPr>
        <w:t>–3</w:t>
      </w:r>
      <w:r w:rsidRPr="00FC7D2F">
        <w:t xml:space="preserve"> </w:t>
      </w:r>
    </w:p>
    <w:p w14:paraId="0E615B64" w14:textId="7F28C5F7" w:rsidR="007D3B61" w:rsidRPr="00FC7D2F" w:rsidRDefault="007D3B61" w:rsidP="00FC7D2F">
      <w:pPr>
        <w:pStyle w:val="RSCBulletedlist"/>
      </w:pPr>
      <w:r w:rsidRPr="00FC7D2F">
        <w:t xml:space="preserve">Calcium carbonate </w:t>
      </w:r>
    </w:p>
    <w:p w14:paraId="46227F19" w14:textId="452F5248" w:rsidR="00F706F2" w:rsidRPr="00FC7D2F" w:rsidRDefault="007D3B61" w:rsidP="00FC7D2F">
      <w:pPr>
        <w:pStyle w:val="RSCBulletedlist"/>
      </w:pPr>
      <w:r w:rsidRPr="00FC7D2F">
        <w:t>Hydrochloric acid 0.5 mol dm</w:t>
      </w:r>
      <w:r w:rsidRPr="00FC7D2F">
        <w:rPr>
          <w:vertAlign w:val="superscript"/>
        </w:rPr>
        <w:t>–3</w:t>
      </w:r>
      <w:r w:rsidRPr="00FC7D2F">
        <w:t xml:space="preserve"> </w:t>
      </w:r>
    </w:p>
    <w:p w14:paraId="3ED55EFF" w14:textId="77777777" w:rsidR="007B7037" w:rsidRDefault="007B7037" w:rsidP="00F706F2">
      <w:pPr>
        <w:pStyle w:val="RSCH2"/>
      </w:pPr>
    </w:p>
    <w:p w14:paraId="79BE6C33" w14:textId="77777777" w:rsidR="007B7037" w:rsidRDefault="007B7037" w:rsidP="00F706F2">
      <w:pPr>
        <w:pStyle w:val="RSCH2"/>
        <w:sectPr w:rsidR="007B7037" w:rsidSect="007B7037">
          <w:type w:val="continuous"/>
          <w:pgSz w:w="11906" w:h="16838"/>
          <w:pgMar w:top="1701" w:right="1440" w:bottom="1440" w:left="1440" w:header="431" w:footer="533" w:gutter="0"/>
          <w:cols w:num="2" w:space="708"/>
          <w:docGrid w:linePitch="360"/>
        </w:sectPr>
      </w:pPr>
    </w:p>
    <w:p w14:paraId="0E615B69" w14:textId="50583A2C" w:rsidR="00FF18F3" w:rsidRDefault="007B7037" w:rsidP="007B7037">
      <w:pPr>
        <w:pStyle w:val="RSCH2"/>
        <w:spacing w:before="360"/>
      </w:pPr>
      <w:r>
        <w:rPr>
          <w:noProof/>
        </w:rPr>
        <w:drawing>
          <wp:anchor distT="0" distB="0" distL="114300" distR="114300" simplePos="0" relativeHeight="251658240" behindDoc="0" locked="0" layoutInCell="1" allowOverlap="1" wp14:anchorId="21C1B8FB" wp14:editId="7E15CB12">
            <wp:simplePos x="0" y="0"/>
            <wp:positionH relativeFrom="margin">
              <wp:align>center</wp:align>
            </wp:positionH>
            <wp:positionV relativeFrom="margin">
              <wp:posOffset>5939790</wp:posOffset>
            </wp:positionV>
            <wp:extent cx="5015865" cy="3020060"/>
            <wp:effectExtent l="0" t="0" r="0" b="8890"/>
            <wp:wrapTopAndBottom/>
            <wp:docPr id="1761833188" name="Picture 1" descr="A diagram showing the apparatus for the experiment. There are two test tubes. The test tube on the left is just-under half-filled with hydrochloric acid and a few chips of calcium carbonate. There is a bung and delivery tube sealing the top of the test tube. The end of the delivery tube is in the second test tube. This is labelled 'test tube for collecting carbon di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33188" name="Picture 1" descr="A diagram showing the apparatus for the experiment. There are two test tubes. The test tube on the left is just-under half-filled with hydrochloric acid and a few chips of calcium carbonate. There is a bung and delivery tube sealing the top of the test tube. The end of the delivery tube is in the second test tube. This is labelled 'test tube for collecting carbon dioxide'."/>
                    <pic:cNvPicPr/>
                  </pic:nvPicPr>
                  <pic:blipFill>
                    <a:blip r:embed="rId13" cstate="print">
                      <a:extLst>
                        <a:ext uri="{28A0092B-C50C-407E-A947-70E740481C1C}">
                          <a14:useLocalDpi xmlns:a14="http://schemas.microsoft.com/office/drawing/2010/main" val="0"/>
                        </a:ext>
                      </a:extLst>
                    </a:blip>
                    <a:srcRect t="4411" b="4411"/>
                    <a:stretch>
                      <a:fillRect/>
                    </a:stretch>
                  </pic:blipFill>
                  <pic:spPr bwMode="auto">
                    <a:xfrm>
                      <a:off x="0" y="0"/>
                      <a:ext cx="5015865" cy="302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18F3">
        <w:t>Diagram</w:t>
      </w:r>
    </w:p>
    <w:p w14:paraId="0E615B6B" w14:textId="3E6A96C6" w:rsidR="00FF18F3" w:rsidRDefault="00BB2736" w:rsidP="00ED4045">
      <w:pPr>
        <w:pStyle w:val="RSCH2"/>
        <w:spacing w:before="0"/>
      </w:pPr>
      <w:r w:rsidRPr="00BB2736">
        <w:lastRenderedPageBreak/>
        <w:drawing>
          <wp:anchor distT="0" distB="0" distL="114300" distR="114300" simplePos="0" relativeHeight="251659264" behindDoc="1" locked="0" layoutInCell="1" allowOverlap="1" wp14:anchorId="3BB50E1F" wp14:editId="563AA016">
            <wp:simplePos x="0" y="0"/>
            <wp:positionH relativeFrom="margin">
              <wp:align>right</wp:align>
            </wp:positionH>
            <wp:positionV relativeFrom="paragraph">
              <wp:posOffset>7620</wp:posOffset>
            </wp:positionV>
            <wp:extent cx="396000" cy="354762"/>
            <wp:effectExtent l="0" t="0" r="4445" b="7620"/>
            <wp:wrapTight wrapText="bothSides">
              <wp:wrapPolygon edited="0">
                <wp:start x="0" y="0"/>
                <wp:lineTo x="0" y="20903"/>
                <wp:lineTo x="20803" y="20903"/>
                <wp:lineTo x="20803" y="0"/>
                <wp:lineTo x="0" y="0"/>
              </wp:wrapPolygon>
            </wp:wrapTight>
            <wp:docPr id="4" name="Picture 3" descr="An icon indicating that you should wear safety glasses.">
              <a:extLst xmlns:a="http://schemas.openxmlformats.org/drawingml/2006/main">
                <a:ext uri="{FF2B5EF4-FFF2-40B4-BE49-F238E27FC236}">
                  <a16:creationId xmlns:a16="http://schemas.microsoft.com/office/drawing/2014/main" id="{643A4A6D-FBDC-E8E5-CE3E-DA969012E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n icon indicating that you should wear safety glasses.">
                      <a:extLst>
                        <a:ext uri="{FF2B5EF4-FFF2-40B4-BE49-F238E27FC236}">
                          <a16:creationId xmlns:a16="http://schemas.microsoft.com/office/drawing/2014/main" id="{643A4A6D-FBDC-E8E5-CE3E-DA969012EC29}"/>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6000" cy="354762"/>
                    </a:xfrm>
                    <a:prstGeom prst="rect">
                      <a:avLst/>
                    </a:prstGeom>
                  </pic:spPr>
                </pic:pic>
              </a:graphicData>
            </a:graphic>
            <wp14:sizeRelH relativeFrom="margin">
              <wp14:pctWidth>0</wp14:pctWidth>
            </wp14:sizeRelH>
            <wp14:sizeRelV relativeFrom="margin">
              <wp14:pctHeight>0</wp14:pctHeight>
            </wp14:sizeRelV>
          </wp:anchor>
        </w:drawing>
      </w:r>
      <w:r w:rsidR="00FF18F3">
        <w:t>Procedure</w:t>
      </w:r>
    </w:p>
    <w:p w14:paraId="0E615B6C" w14:textId="706A707E" w:rsidR="00B26ED6" w:rsidRDefault="00B26ED6" w:rsidP="007D3B61">
      <w:pPr>
        <w:pStyle w:val="RSCnumberedlist"/>
      </w:pPr>
      <w:r>
        <w:t>Wear safety glasses.</w:t>
      </w:r>
    </w:p>
    <w:p w14:paraId="0E615B6D" w14:textId="78D74B72" w:rsidR="007D3B61" w:rsidRDefault="007D3B61" w:rsidP="007D3B61">
      <w:pPr>
        <w:pStyle w:val="RSCnumberedlist"/>
      </w:pPr>
      <w:r>
        <w:t xml:space="preserve">Set up the apparatus as shown in the diagram. </w:t>
      </w:r>
    </w:p>
    <w:p w14:paraId="0E615B6E" w14:textId="72C45291" w:rsidR="007D3B61" w:rsidRDefault="007D3B61" w:rsidP="007D3B61">
      <w:pPr>
        <w:pStyle w:val="RSCnumberedlist"/>
      </w:pPr>
      <w:r>
        <w:t>Put a spatula of calciu</w:t>
      </w:r>
      <w:r w:rsidR="00BF7CE7">
        <w:t xml:space="preserve">m carbonate into the first test </w:t>
      </w:r>
      <w:r>
        <w:t xml:space="preserve">tube. </w:t>
      </w:r>
    </w:p>
    <w:p w14:paraId="0E615B6F" w14:textId="77777777" w:rsidR="007D3B61" w:rsidRDefault="007D3B61" w:rsidP="007D3B61">
      <w:pPr>
        <w:pStyle w:val="RSCnumberedlist"/>
      </w:pPr>
      <w:r>
        <w:t>Add 10 cm</w:t>
      </w:r>
      <w:r w:rsidRPr="007D3B61">
        <w:rPr>
          <w:vertAlign w:val="superscript"/>
        </w:rPr>
        <w:t>3</w:t>
      </w:r>
      <w:r>
        <w:t xml:space="preserve"> of hydrochloric acid and quickly replace the bung and delivery tube. Ensure the delivery tube reaches almost to the bottom of the second test</w:t>
      </w:r>
      <w:r w:rsidR="00BF7CE7">
        <w:t xml:space="preserve"> </w:t>
      </w:r>
      <w:r>
        <w:t xml:space="preserve">tube. </w:t>
      </w:r>
    </w:p>
    <w:p w14:paraId="0E615B70" w14:textId="76C430BE" w:rsidR="007D3B61" w:rsidRDefault="007D3B61" w:rsidP="007D3B61">
      <w:pPr>
        <w:pStyle w:val="RSCnumberedlist"/>
      </w:pPr>
      <w:r>
        <w:t xml:space="preserve">Allow the </w:t>
      </w:r>
      <w:r w:rsidR="0043576E">
        <w:t xml:space="preserve">carbon dioxide </w:t>
      </w:r>
      <w:r>
        <w:t>gas to pass into the second test</w:t>
      </w:r>
      <w:r w:rsidR="00BF7CE7">
        <w:t xml:space="preserve"> </w:t>
      </w:r>
      <w:r>
        <w:t xml:space="preserve">tube for about </w:t>
      </w:r>
      <w:r w:rsidR="00BF7CE7">
        <w:t>1</w:t>
      </w:r>
      <w:r>
        <w:t xml:space="preserve"> minute, then remove the </w:t>
      </w:r>
      <w:r w:rsidR="00F62BF1">
        <w:t xml:space="preserve">delivery tube and cork the test </w:t>
      </w:r>
      <w:r>
        <w:t xml:space="preserve">tube. </w:t>
      </w:r>
    </w:p>
    <w:p w14:paraId="0E615B71" w14:textId="20D3B95A" w:rsidR="007D3B61" w:rsidRDefault="00F62BF1" w:rsidP="007D3B61">
      <w:pPr>
        <w:pStyle w:val="RSCnumberedlist"/>
      </w:pPr>
      <w:r>
        <w:t xml:space="preserve">Hold the test </w:t>
      </w:r>
      <w:r w:rsidR="007D3B61">
        <w:t xml:space="preserve">tube </w:t>
      </w:r>
      <w:r w:rsidR="0043576E">
        <w:t xml:space="preserve">of carbon dioxide gas </w:t>
      </w:r>
      <w:r>
        <w:t xml:space="preserve">upside down over a similar test </w:t>
      </w:r>
      <w:r w:rsidR="007D3B61">
        <w:t xml:space="preserve">tube containing air. </w:t>
      </w:r>
    </w:p>
    <w:p w14:paraId="0E615B72" w14:textId="77777777" w:rsidR="007D3B61" w:rsidRDefault="007D3B61" w:rsidP="007D3B61">
      <w:pPr>
        <w:pStyle w:val="RSCnumberedlist"/>
      </w:pPr>
      <w:r>
        <w:t xml:space="preserve">Remove the cork and place the tubes mouth-to-mouth. </w:t>
      </w:r>
    </w:p>
    <w:p w14:paraId="0E615B73" w14:textId="77777777" w:rsidR="007D3B61" w:rsidRDefault="007D3B61" w:rsidP="007D3B61">
      <w:pPr>
        <w:pStyle w:val="RSCnumberedlist"/>
      </w:pPr>
      <w:r>
        <w:t>After 5 min</w:t>
      </w:r>
      <w:r w:rsidR="00F62BF1">
        <w:t>utes</w:t>
      </w:r>
      <w:r>
        <w:t>, cork both tubes and test the contents for carbon dioxide (swirl a lit</w:t>
      </w:r>
      <w:r w:rsidR="00F62BF1">
        <w:t xml:space="preserve">tle limewater round in the test </w:t>
      </w:r>
      <w:r>
        <w:t xml:space="preserve">tube). Write down what happens in both tubes. </w:t>
      </w:r>
    </w:p>
    <w:p w14:paraId="0E615B74" w14:textId="784B4595" w:rsidR="007A68CF" w:rsidRDefault="007D3B61" w:rsidP="007A68CF">
      <w:pPr>
        <w:pStyle w:val="RSCnumberedlist"/>
      </w:pPr>
      <w:r>
        <w:t>Repeat this experiment but th</w:t>
      </w:r>
      <w:r w:rsidR="00F62BF1">
        <w:t xml:space="preserve">is time at step 5 hold the test </w:t>
      </w:r>
      <w:r>
        <w:t>tube</w:t>
      </w:r>
      <w:r w:rsidR="00F62BF1">
        <w:t xml:space="preserve"> of air upside down over </w:t>
      </w:r>
      <w:r w:rsidR="00097EC0">
        <w:t>the</w:t>
      </w:r>
      <w:r w:rsidR="00F62BF1">
        <w:t xml:space="preserve"> test </w:t>
      </w:r>
      <w:r>
        <w:t xml:space="preserve">tube of carbon dioxide. </w:t>
      </w:r>
    </w:p>
    <w:p w14:paraId="0E615B75" w14:textId="212422E2" w:rsidR="007A68CF" w:rsidRDefault="007A68CF" w:rsidP="007A68CF">
      <w:pPr>
        <w:pStyle w:val="RSCH2"/>
      </w:pPr>
      <w:r>
        <w:t>Results table</w:t>
      </w:r>
    </w:p>
    <w:tbl>
      <w:tblPr>
        <w:tblStyle w:val="TableGrid"/>
        <w:tblW w:w="0" w:type="auto"/>
        <w:jc w:val="center"/>
        <w:tblLook w:val="04A0" w:firstRow="1" w:lastRow="0" w:firstColumn="1" w:lastColumn="0" w:noHBand="0" w:noVBand="1"/>
      </w:tblPr>
      <w:tblGrid>
        <w:gridCol w:w="2508"/>
        <w:gridCol w:w="2508"/>
        <w:gridCol w:w="3588"/>
      </w:tblGrid>
      <w:tr w:rsidR="005054C1" w:rsidRPr="00985C41" w14:paraId="0E615B79" w14:textId="77777777" w:rsidTr="006F0070">
        <w:trPr>
          <w:trHeight w:val="482"/>
          <w:jc w:val="center"/>
        </w:trPr>
        <w:tc>
          <w:tcPr>
            <w:tcW w:w="2508" w:type="dxa"/>
            <w:shd w:val="clear" w:color="auto" w:fill="E0E88E"/>
          </w:tcPr>
          <w:p w14:paraId="0E615B76" w14:textId="77777777" w:rsidR="005054C1" w:rsidRDefault="005054C1" w:rsidP="006F0070">
            <w:pPr>
              <w:spacing w:before="60" w:after="60" w:line="259" w:lineRule="auto"/>
              <w:ind w:right="34"/>
              <w:jc w:val="center"/>
              <w:rPr>
                <w:rFonts w:ascii="Century Gothic" w:hAnsi="Century Gothic"/>
                <w:b/>
                <w:bCs/>
                <w:color w:val="006F62"/>
              </w:rPr>
            </w:pPr>
            <w:r>
              <w:rPr>
                <w:rFonts w:ascii="Century Gothic" w:hAnsi="Century Gothic"/>
                <w:b/>
                <w:bCs/>
                <w:color w:val="006F62"/>
              </w:rPr>
              <w:t>Experiment</w:t>
            </w:r>
          </w:p>
        </w:tc>
        <w:tc>
          <w:tcPr>
            <w:tcW w:w="2508" w:type="dxa"/>
            <w:shd w:val="clear" w:color="auto" w:fill="E0E88E"/>
            <w:vAlign w:val="center"/>
          </w:tcPr>
          <w:p w14:paraId="0E615B77" w14:textId="77777777" w:rsidR="005054C1" w:rsidRPr="00E73726" w:rsidRDefault="005054C1" w:rsidP="006F0070">
            <w:pPr>
              <w:spacing w:before="60" w:after="60" w:line="259" w:lineRule="auto"/>
              <w:ind w:right="34"/>
              <w:jc w:val="center"/>
              <w:rPr>
                <w:rFonts w:ascii="Century Gothic" w:hAnsi="Century Gothic"/>
                <w:b/>
                <w:bCs/>
                <w:color w:val="006F62"/>
              </w:rPr>
            </w:pPr>
            <w:r>
              <w:rPr>
                <w:rFonts w:ascii="Century Gothic" w:hAnsi="Century Gothic"/>
                <w:b/>
                <w:bCs/>
                <w:color w:val="006F62"/>
              </w:rPr>
              <w:t>Test tube</w:t>
            </w:r>
          </w:p>
        </w:tc>
        <w:tc>
          <w:tcPr>
            <w:tcW w:w="3588" w:type="dxa"/>
            <w:shd w:val="clear" w:color="auto" w:fill="E0E88E"/>
            <w:vAlign w:val="center"/>
          </w:tcPr>
          <w:p w14:paraId="0E615B78" w14:textId="77777777" w:rsidR="005054C1" w:rsidRPr="00E73726" w:rsidRDefault="005054C1" w:rsidP="006F0070">
            <w:pPr>
              <w:spacing w:before="60" w:after="60" w:line="259" w:lineRule="auto"/>
              <w:ind w:right="33"/>
              <w:jc w:val="center"/>
              <w:rPr>
                <w:rFonts w:ascii="Century Gothic" w:hAnsi="Century Gothic"/>
                <w:b/>
                <w:bCs/>
                <w:color w:val="006F62"/>
              </w:rPr>
            </w:pPr>
            <w:r>
              <w:rPr>
                <w:rFonts w:ascii="Century Gothic" w:hAnsi="Century Gothic"/>
                <w:b/>
                <w:bCs/>
                <w:color w:val="006F62"/>
              </w:rPr>
              <w:t>Observations with limewater</w:t>
            </w:r>
          </w:p>
        </w:tc>
      </w:tr>
      <w:tr w:rsidR="005054C1" w:rsidRPr="00985C41" w14:paraId="0E615B7E" w14:textId="77777777" w:rsidTr="006F0070">
        <w:trPr>
          <w:trHeight w:val="482"/>
          <w:jc w:val="center"/>
        </w:trPr>
        <w:tc>
          <w:tcPr>
            <w:tcW w:w="2508" w:type="dxa"/>
            <w:vMerge w:val="restart"/>
          </w:tcPr>
          <w:p w14:paraId="0E615B7A" w14:textId="77777777" w:rsidR="005054C1" w:rsidRDefault="005054C1" w:rsidP="006F0070">
            <w:pPr>
              <w:spacing w:line="259" w:lineRule="auto"/>
              <w:ind w:right="34"/>
              <w:jc w:val="center"/>
              <w:rPr>
                <w:rFonts w:ascii="Century Gothic" w:hAnsi="Century Gothic"/>
              </w:rPr>
            </w:pPr>
          </w:p>
          <w:p w14:paraId="0E615B7B" w14:textId="77777777" w:rsidR="005054C1" w:rsidRPr="00985C41" w:rsidRDefault="005054C1" w:rsidP="006F0070">
            <w:pPr>
              <w:spacing w:line="259" w:lineRule="auto"/>
              <w:ind w:right="34"/>
              <w:jc w:val="center"/>
              <w:rPr>
                <w:rFonts w:ascii="Century Gothic" w:hAnsi="Century Gothic"/>
              </w:rPr>
            </w:pPr>
            <w:r>
              <w:rPr>
                <w:rFonts w:ascii="Century Gothic" w:hAnsi="Century Gothic"/>
              </w:rPr>
              <w:t>1</w:t>
            </w:r>
          </w:p>
        </w:tc>
        <w:tc>
          <w:tcPr>
            <w:tcW w:w="2508" w:type="dxa"/>
            <w:vAlign w:val="center"/>
          </w:tcPr>
          <w:p w14:paraId="0E615B7C" w14:textId="748FAE83" w:rsidR="005054C1" w:rsidRPr="00985C41" w:rsidRDefault="005054C1" w:rsidP="006F0070">
            <w:pPr>
              <w:spacing w:line="259" w:lineRule="auto"/>
              <w:ind w:right="34"/>
              <w:jc w:val="center"/>
              <w:rPr>
                <w:rFonts w:ascii="Century Gothic" w:hAnsi="Century Gothic"/>
              </w:rPr>
            </w:pPr>
            <w:r>
              <w:rPr>
                <w:rFonts w:ascii="Century Gothic" w:hAnsi="Century Gothic"/>
              </w:rPr>
              <w:t xml:space="preserve">Upper </w:t>
            </w:r>
          </w:p>
        </w:tc>
        <w:tc>
          <w:tcPr>
            <w:tcW w:w="3588" w:type="dxa"/>
            <w:vAlign w:val="center"/>
          </w:tcPr>
          <w:p w14:paraId="0E615B7D" w14:textId="77777777" w:rsidR="005054C1" w:rsidRPr="00985C41" w:rsidRDefault="005054C1" w:rsidP="006F0070">
            <w:pPr>
              <w:tabs>
                <w:tab w:val="left" w:pos="1593"/>
              </w:tabs>
              <w:spacing w:line="259" w:lineRule="auto"/>
              <w:ind w:right="33"/>
              <w:jc w:val="center"/>
              <w:rPr>
                <w:rFonts w:ascii="Century Gothic" w:hAnsi="Century Gothic"/>
              </w:rPr>
            </w:pPr>
          </w:p>
        </w:tc>
      </w:tr>
      <w:tr w:rsidR="005054C1" w:rsidRPr="00985C41" w14:paraId="0E615B82" w14:textId="77777777" w:rsidTr="006F0070">
        <w:trPr>
          <w:trHeight w:val="482"/>
          <w:jc w:val="center"/>
        </w:trPr>
        <w:tc>
          <w:tcPr>
            <w:tcW w:w="2508" w:type="dxa"/>
            <w:vMerge/>
          </w:tcPr>
          <w:p w14:paraId="0E615B7F" w14:textId="77777777" w:rsidR="005054C1" w:rsidRPr="00985C41" w:rsidRDefault="005054C1" w:rsidP="006F0070">
            <w:pPr>
              <w:spacing w:line="259" w:lineRule="auto"/>
              <w:ind w:right="34"/>
              <w:jc w:val="center"/>
              <w:rPr>
                <w:rFonts w:ascii="Century Gothic" w:hAnsi="Century Gothic"/>
              </w:rPr>
            </w:pPr>
          </w:p>
        </w:tc>
        <w:tc>
          <w:tcPr>
            <w:tcW w:w="2508" w:type="dxa"/>
            <w:vAlign w:val="center"/>
          </w:tcPr>
          <w:p w14:paraId="0E615B80" w14:textId="3AC45876" w:rsidR="005054C1" w:rsidRPr="00985C41" w:rsidRDefault="005054C1" w:rsidP="006F0070">
            <w:pPr>
              <w:spacing w:line="259" w:lineRule="auto"/>
              <w:ind w:right="34"/>
              <w:jc w:val="center"/>
              <w:rPr>
                <w:rFonts w:ascii="Century Gothic" w:hAnsi="Century Gothic"/>
              </w:rPr>
            </w:pPr>
            <w:r>
              <w:rPr>
                <w:rFonts w:ascii="Century Gothic" w:hAnsi="Century Gothic"/>
              </w:rPr>
              <w:t>Lower</w:t>
            </w:r>
          </w:p>
        </w:tc>
        <w:tc>
          <w:tcPr>
            <w:tcW w:w="3588" w:type="dxa"/>
            <w:vAlign w:val="center"/>
          </w:tcPr>
          <w:p w14:paraId="0E615B81" w14:textId="77777777" w:rsidR="005054C1" w:rsidRPr="00985C41" w:rsidRDefault="005054C1" w:rsidP="006F0070">
            <w:pPr>
              <w:tabs>
                <w:tab w:val="left" w:pos="1593"/>
              </w:tabs>
              <w:spacing w:line="259" w:lineRule="auto"/>
              <w:ind w:right="33"/>
              <w:jc w:val="center"/>
              <w:rPr>
                <w:rFonts w:ascii="Century Gothic" w:hAnsi="Century Gothic"/>
              </w:rPr>
            </w:pPr>
          </w:p>
        </w:tc>
      </w:tr>
      <w:tr w:rsidR="005054C1" w:rsidRPr="00985C41" w14:paraId="0E615B87" w14:textId="77777777" w:rsidTr="006F0070">
        <w:trPr>
          <w:trHeight w:val="482"/>
          <w:jc w:val="center"/>
        </w:trPr>
        <w:tc>
          <w:tcPr>
            <w:tcW w:w="2508" w:type="dxa"/>
            <w:vMerge w:val="restart"/>
          </w:tcPr>
          <w:p w14:paraId="0E615B83" w14:textId="77777777" w:rsidR="005054C1" w:rsidRDefault="005054C1" w:rsidP="006F0070">
            <w:pPr>
              <w:spacing w:line="259" w:lineRule="auto"/>
              <w:ind w:right="34"/>
              <w:jc w:val="center"/>
              <w:rPr>
                <w:rFonts w:ascii="Century Gothic" w:hAnsi="Century Gothic"/>
              </w:rPr>
            </w:pPr>
          </w:p>
          <w:p w14:paraId="0E615B84" w14:textId="77777777" w:rsidR="005054C1" w:rsidRPr="00985C41" w:rsidRDefault="005054C1" w:rsidP="006F0070">
            <w:pPr>
              <w:spacing w:line="259" w:lineRule="auto"/>
              <w:ind w:right="34"/>
              <w:jc w:val="center"/>
              <w:rPr>
                <w:rFonts w:ascii="Century Gothic" w:hAnsi="Century Gothic"/>
              </w:rPr>
            </w:pPr>
            <w:r>
              <w:rPr>
                <w:rFonts w:ascii="Century Gothic" w:hAnsi="Century Gothic"/>
              </w:rPr>
              <w:t>2</w:t>
            </w:r>
          </w:p>
        </w:tc>
        <w:tc>
          <w:tcPr>
            <w:tcW w:w="2508" w:type="dxa"/>
            <w:vAlign w:val="center"/>
          </w:tcPr>
          <w:p w14:paraId="0E615B85" w14:textId="77777777" w:rsidR="005054C1" w:rsidRPr="00985C41" w:rsidRDefault="005054C1" w:rsidP="006F0070">
            <w:pPr>
              <w:spacing w:line="259" w:lineRule="auto"/>
              <w:ind w:right="34"/>
              <w:jc w:val="center"/>
              <w:rPr>
                <w:rFonts w:ascii="Century Gothic" w:hAnsi="Century Gothic"/>
              </w:rPr>
            </w:pPr>
            <w:r>
              <w:rPr>
                <w:rFonts w:ascii="Century Gothic" w:hAnsi="Century Gothic"/>
              </w:rPr>
              <w:t>Upper</w:t>
            </w:r>
          </w:p>
        </w:tc>
        <w:tc>
          <w:tcPr>
            <w:tcW w:w="3588" w:type="dxa"/>
            <w:vAlign w:val="center"/>
          </w:tcPr>
          <w:p w14:paraId="0E615B86" w14:textId="77777777" w:rsidR="005054C1" w:rsidRPr="00985C41" w:rsidRDefault="005054C1" w:rsidP="006F0070">
            <w:pPr>
              <w:tabs>
                <w:tab w:val="left" w:pos="1593"/>
              </w:tabs>
              <w:spacing w:line="259" w:lineRule="auto"/>
              <w:ind w:right="33"/>
              <w:jc w:val="center"/>
              <w:rPr>
                <w:rFonts w:ascii="Century Gothic" w:hAnsi="Century Gothic"/>
              </w:rPr>
            </w:pPr>
          </w:p>
        </w:tc>
      </w:tr>
      <w:tr w:rsidR="005054C1" w:rsidRPr="00985C41" w14:paraId="0E615B8B" w14:textId="77777777" w:rsidTr="006F0070">
        <w:trPr>
          <w:trHeight w:val="482"/>
          <w:jc w:val="center"/>
        </w:trPr>
        <w:tc>
          <w:tcPr>
            <w:tcW w:w="2508" w:type="dxa"/>
            <w:vMerge/>
          </w:tcPr>
          <w:p w14:paraId="0E615B88" w14:textId="77777777" w:rsidR="005054C1" w:rsidRPr="00985C41" w:rsidRDefault="005054C1" w:rsidP="006F0070">
            <w:pPr>
              <w:spacing w:line="259" w:lineRule="auto"/>
              <w:ind w:right="34"/>
              <w:jc w:val="center"/>
              <w:rPr>
                <w:rFonts w:ascii="Century Gothic" w:hAnsi="Century Gothic"/>
              </w:rPr>
            </w:pPr>
          </w:p>
        </w:tc>
        <w:tc>
          <w:tcPr>
            <w:tcW w:w="2508" w:type="dxa"/>
            <w:vAlign w:val="center"/>
          </w:tcPr>
          <w:p w14:paraId="0E615B89" w14:textId="77777777" w:rsidR="005054C1" w:rsidRPr="00985C41" w:rsidRDefault="005054C1" w:rsidP="006F0070">
            <w:pPr>
              <w:spacing w:line="259" w:lineRule="auto"/>
              <w:ind w:right="34"/>
              <w:jc w:val="center"/>
              <w:rPr>
                <w:rFonts w:ascii="Century Gothic" w:hAnsi="Century Gothic"/>
              </w:rPr>
            </w:pPr>
            <w:r>
              <w:rPr>
                <w:rFonts w:ascii="Century Gothic" w:hAnsi="Century Gothic"/>
              </w:rPr>
              <w:t>Lower</w:t>
            </w:r>
          </w:p>
        </w:tc>
        <w:tc>
          <w:tcPr>
            <w:tcW w:w="3588" w:type="dxa"/>
            <w:vAlign w:val="center"/>
          </w:tcPr>
          <w:p w14:paraId="0E615B8A" w14:textId="77777777" w:rsidR="005054C1" w:rsidRPr="00985C41" w:rsidRDefault="005054C1" w:rsidP="006F0070">
            <w:pPr>
              <w:tabs>
                <w:tab w:val="left" w:pos="1593"/>
              </w:tabs>
              <w:spacing w:line="259" w:lineRule="auto"/>
              <w:ind w:right="33"/>
              <w:jc w:val="center"/>
              <w:rPr>
                <w:rFonts w:ascii="Century Gothic" w:hAnsi="Century Gothic"/>
              </w:rPr>
            </w:pPr>
          </w:p>
        </w:tc>
      </w:tr>
    </w:tbl>
    <w:p w14:paraId="0E615B8C" w14:textId="0B250231" w:rsidR="007A68CF" w:rsidRDefault="007A68CF" w:rsidP="007A68CF">
      <w:pPr>
        <w:pStyle w:val="RSCnumberedlist"/>
        <w:numPr>
          <w:ilvl w:val="0"/>
          <w:numId w:val="0"/>
        </w:numPr>
        <w:ind w:left="360" w:hanging="360"/>
      </w:pPr>
    </w:p>
    <w:p w14:paraId="0E615B8D" w14:textId="1F95A8FE" w:rsidR="00332757" w:rsidRDefault="00332757">
      <w:pPr>
        <w:ind w:left="714" w:hanging="357"/>
        <w:outlineLvl w:val="9"/>
        <w:rPr>
          <w:rFonts w:ascii="Century Gothic" w:hAnsi="Century Gothic"/>
          <w:b/>
          <w:bCs/>
          <w:color w:val="006F62"/>
          <w:sz w:val="28"/>
          <w:szCs w:val="22"/>
        </w:rPr>
      </w:pPr>
      <w:r>
        <w:br w:type="page"/>
      </w:r>
    </w:p>
    <w:p w14:paraId="0E615B8E" w14:textId="77777777" w:rsidR="007D3B61" w:rsidRPr="007D3B61" w:rsidRDefault="007D3B61" w:rsidP="007D3B61">
      <w:pPr>
        <w:pStyle w:val="RSCH2"/>
      </w:pPr>
      <w:r>
        <w:lastRenderedPageBreak/>
        <w:t>Questions</w:t>
      </w:r>
    </w:p>
    <w:p w14:paraId="0E615B8F" w14:textId="77777777" w:rsidR="000E3EDA" w:rsidRDefault="000E3EDA" w:rsidP="000E3EDA">
      <w:pPr>
        <w:pStyle w:val="RSCnumberedlist"/>
        <w:numPr>
          <w:ilvl w:val="0"/>
          <w:numId w:val="7"/>
        </w:numPr>
      </w:pPr>
      <w:r>
        <w:t>Complete the word equation for the reaction of calcium carbonate with hydrochloric acid.</w:t>
      </w:r>
    </w:p>
    <w:p w14:paraId="0E615B90" w14:textId="77777777" w:rsidR="00D058D2" w:rsidRDefault="00D058D2" w:rsidP="00D058D2">
      <w:pPr>
        <w:pStyle w:val="RSCnumberedlist"/>
        <w:numPr>
          <w:ilvl w:val="0"/>
          <w:numId w:val="0"/>
        </w:numPr>
        <w:ind w:left="36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83"/>
        <w:gridCol w:w="1418"/>
        <w:gridCol w:w="425"/>
        <w:gridCol w:w="1134"/>
        <w:gridCol w:w="283"/>
        <w:gridCol w:w="1418"/>
        <w:gridCol w:w="283"/>
        <w:gridCol w:w="1650"/>
      </w:tblGrid>
      <w:tr w:rsidR="00E224D4" w14:paraId="0E615B9A" w14:textId="77777777" w:rsidTr="000375CD">
        <w:tc>
          <w:tcPr>
            <w:tcW w:w="2127" w:type="dxa"/>
            <w:vAlign w:val="center"/>
          </w:tcPr>
          <w:p w14:paraId="0E615B91" w14:textId="77777777" w:rsidR="00B85221" w:rsidRDefault="00EE6201" w:rsidP="000375CD">
            <w:pPr>
              <w:pStyle w:val="RSCUnderline"/>
              <w:spacing w:before="0"/>
              <w:jc w:val="center"/>
            </w:pPr>
            <w:r>
              <w:t>_________________</w:t>
            </w:r>
            <w:r w:rsidR="000375CD">
              <w:t>_</w:t>
            </w:r>
            <w:r>
              <w:t>_______</w:t>
            </w:r>
          </w:p>
        </w:tc>
        <w:tc>
          <w:tcPr>
            <w:tcW w:w="283" w:type="dxa"/>
            <w:vAlign w:val="center"/>
          </w:tcPr>
          <w:p w14:paraId="0E615B92" w14:textId="77777777" w:rsidR="00B85221" w:rsidRDefault="00B85221" w:rsidP="000375CD">
            <w:pPr>
              <w:pStyle w:val="RSCUnderline"/>
              <w:spacing w:before="0"/>
              <w:ind w:left="-99"/>
              <w:jc w:val="center"/>
            </w:pPr>
            <w:r>
              <w:t>+</w:t>
            </w:r>
          </w:p>
        </w:tc>
        <w:tc>
          <w:tcPr>
            <w:tcW w:w="1418" w:type="dxa"/>
            <w:vAlign w:val="center"/>
          </w:tcPr>
          <w:p w14:paraId="0E615B93" w14:textId="77777777" w:rsidR="00B85221" w:rsidRDefault="00B85221" w:rsidP="000375CD">
            <w:pPr>
              <w:pStyle w:val="RSCUnderline"/>
              <w:spacing w:before="0"/>
              <w:jc w:val="center"/>
            </w:pPr>
            <w:r>
              <w:t>calcium carbonate</w:t>
            </w:r>
          </w:p>
        </w:tc>
        <w:tc>
          <w:tcPr>
            <w:tcW w:w="425" w:type="dxa"/>
            <w:vAlign w:val="center"/>
          </w:tcPr>
          <w:p w14:paraId="0E615B94" w14:textId="77777777" w:rsidR="00B85221" w:rsidRDefault="00B85221" w:rsidP="000375CD">
            <w:pPr>
              <w:pStyle w:val="RSCUnderline"/>
              <w:spacing w:before="0"/>
              <w:jc w:val="center"/>
            </w:pPr>
            <m:oMathPara>
              <m:oMath>
                <m:r>
                  <w:rPr>
                    <w:rFonts w:ascii="Cambria Math" w:hAnsi="Cambria Math"/>
                  </w:rPr>
                  <m:t>→</m:t>
                </m:r>
              </m:oMath>
            </m:oMathPara>
          </w:p>
        </w:tc>
        <w:tc>
          <w:tcPr>
            <w:tcW w:w="1134" w:type="dxa"/>
            <w:vAlign w:val="center"/>
          </w:tcPr>
          <w:p w14:paraId="0E615B95" w14:textId="77777777" w:rsidR="00B85221" w:rsidRDefault="00B85221" w:rsidP="000375CD">
            <w:pPr>
              <w:pStyle w:val="RSCUnderline"/>
              <w:spacing w:before="0"/>
              <w:jc w:val="center"/>
            </w:pPr>
            <w:r>
              <w:t>calcium chloride</w:t>
            </w:r>
          </w:p>
        </w:tc>
        <w:tc>
          <w:tcPr>
            <w:tcW w:w="283" w:type="dxa"/>
            <w:vAlign w:val="center"/>
          </w:tcPr>
          <w:p w14:paraId="0E615B96" w14:textId="77777777" w:rsidR="00B85221" w:rsidRDefault="00B85221" w:rsidP="000375CD">
            <w:pPr>
              <w:pStyle w:val="RSCUnderline"/>
              <w:spacing w:before="0"/>
              <w:jc w:val="center"/>
            </w:pPr>
            <w:r>
              <w:t>+</w:t>
            </w:r>
          </w:p>
        </w:tc>
        <w:tc>
          <w:tcPr>
            <w:tcW w:w="1418" w:type="dxa"/>
            <w:vAlign w:val="center"/>
          </w:tcPr>
          <w:p w14:paraId="0E615B97" w14:textId="77777777" w:rsidR="00B85221" w:rsidRDefault="00E224D4" w:rsidP="000375CD">
            <w:pPr>
              <w:pStyle w:val="RSCUnderline"/>
              <w:spacing w:before="0"/>
              <w:jc w:val="center"/>
            </w:pPr>
            <w:r>
              <w:t>__________</w:t>
            </w:r>
          </w:p>
        </w:tc>
        <w:tc>
          <w:tcPr>
            <w:tcW w:w="283" w:type="dxa"/>
            <w:vAlign w:val="center"/>
          </w:tcPr>
          <w:p w14:paraId="0E615B98" w14:textId="77777777" w:rsidR="00B85221" w:rsidRDefault="00B85221" w:rsidP="000375CD">
            <w:pPr>
              <w:pStyle w:val="RSCUnderline"/>
              <w:spacing w:before="0"/>
              <w:jc w:val="center"/>
            </w:pPr>
            <w:r>
              <w:t>+</w:t>
            </w:r>
          </w:p>
        </w:tc>
        <w:tc>
          <w:tcPr>
            <w:tcW w:w="1650" w:type="dxa"/>
            <w:vAlign w:val="center"/>
          </w:tcPr>
          <w:p w14:paraId="0E615B99" w14:textId="77777777" w:rsidR="00B85221" w:rsidRDefault="00E224D4" w:rsidP="000375CD">
            <w:pPr>
              <w:pStyle w:val="RSCUnderline"/>
              <w:spacing w:before="0"/>
              <w:jc w:val="center"/>
            </w:pPr>
            <w:r>
              <w:t>____________</w:t>
            </w:r>
            <w:r>
              <w:br/>
              <w:t>_____________</w:t>
            </w:r>
          </w:p>
        </w:tc>
      </w:tr>
    </w:tbl>
    <w:p w14:paraId="0E615B9B" w14:textId="77777777" w:rsidR="00D058D2" w:rsidRDefault="00D058D2" w:rsidP="00D058D2">
      <w:pPr>
        <w:pStyle w:val="RSCnumberedlist"/>
        <w:numPr>
          <w:ilvl w:val="0"/>
          <w:numId w:val="0"/>
        </w:numPr>
        <w:ind w:left="360"/>
      </w:pPr>
    </w:p>
    <w:p w14:paraId="0E615B9C" w14:textId="77777777" w:rsidR="000E3EDA" w:rsidRDefault="00D976F4" w:rsidP="000E3EDA">
      <w:pPr>
        <w:pStyle w:val="RSCnumberedlist"/>
        <w:numPr>
          <w:ilvl w:val="0"/>
          <w:numId w:val="7"/>
        </w:numPr>
      </w:pPr>
      <w:r>
        <w:t>Complete the sentence to s</w:t>
      </w:r>
      <w:r w:rsidR="000E3EDA">
        <w:t>tate the test for carbon dioxide gas</w:t>
      </w:r>
      <w:r w:rsidR="009F5206">
        <w:t>:</w:t>
      </w:r>
    </w:p>
    <w:p w14:paraId="0E615B9D" w14:textId="77777777" w:rsidR="00D976F4" w:rsidRDefault="00D976F4" w:rsidP="00D976F4">
      <w:pPr>
        <w:pStyle w:val="RSCnumberedlist"/>
        <w:numPr>
          <w:ilvl w:val="0"/>
          <w:numId w:val="0"/>
        </w:numPr>
      </w:pPr>
    </w:p>
    <w:p w14:paraId="0E615B9E" w14:textId="77777777" w:rsidR="00D976F4" w:rsidRDefault="00D976F4" w:rsidP="00D169FE">
      <w:pPr>
        <w:pStyle w:val="RSCnumberedlist"/>
        <w:numPr>
          <w:ilvl w:val="0"/>
          <w:numId w:val="0"/>
        </w:numPr>
        <w:spacing w:line="360" w:lineRule="auto"/>
      </w:pPr>
      <w:r>
        <w:t xml:space="preserve">Add some </w:t>
      </w:r>
      <w:r w:rsidR="00D169FE">
        <w:t>____________________</w:t>
      </w:r>
      <w:r>
        <w:t xml:space="preserve">. It will change from </w:t>
      </w:r>
      <w:r w:rsidR="00D169FE">
        <w:t>____________________</w:t>
      </w:r>
      <w:r>
        <w:t xml:space="preserve"> to </w:t>
      </w:r>
      <w:r w:rsidR="00D169FE">
        <w:t xml:space="preserve">____________________ </w:t>
      </w:r>
      <w:r>
        <w:t>if carbon dioxide gas is present.</w:t>
      </w:r>
    </w:p>
    <w:p w14:paraId="0E615B9F" w14:textId="77777777" w:rsidR="00E36A86" w:rsidRDefault="00E36A86" w:rsidP="00E36A86">
      <w:pPr>
        <w:pStyle w:val="RSCnumberedlist"/>
        <w:numPr>
          <w:ilvl w:val="0"/>
          <w:numId w:val="0"/>
        </w:numPr>
        <w:ind w:left="360"/>
      </w:pPr>
    </w:p>
    <w:p w14:paraId="0E615BA0" w14:textId="77777777" w:rsidR="009D1F65" w:rsidRDefault="000E3EDA" w:rsidP="000E3EDA">
      <w:pPr>
        <w:pStyle w:val="RSCnumberedlist"/>
        <w:numPr>
          <w:ilvl w:val="0"/>
          <w:numId w:val="7"/>
        </w:numPr>
      </w:pPr>
      <w:r w:rsidRPr="007D3B61">
        <w:t>Which of the four test</w:t>
      </w:r>
      <w:r>
        <w:t xml:space="preserve"> </w:t>
      </w:r>
      <w:r w:rsidRPr="007D3B61">
        <w:t xml:space="preserve">tubes contained carbon dioxide at the end of the experiment? </w:t>
      </w:r>
    </w:p>
    <w:p w14:paraId="0E615BA1" w14:textId="77777777" w:rsidR="000E3EDA" w:rsidRPr="000A3794" w:rsidRDefault="000E3EDA" w:rsidP="009D1F65">
      <w:pPr>
        <w:pStyle w:val="RSCUnderline"/>
      </w:pPr>
      <w:r w:rsidRPr="000A3794">
        <w:t>__________________________________________</w:t>
      </w:r>
      <w:r>
        <w:t>________________________</w:t>
      </w:r>
      <w:r w:rsidR="009D1F65">
        <w:t>________________</w:t>
      </w:r>
    </w:p>
    <w:p w14:paraId="0E615BA2" w14:textId="77777777" w:rsidR="009D1F65" w:rsidRDefault="000E3EDA" w:rsidP="000E3EDA">
      <w:pPr>
        <w:pStyle w:val="RSCnumberedlist"/>
        <w:numPr>
          <w:ilvl w:val="0"/>
          <w:numId w:val="7"/>
        </w:numPr>
      </w:pPr>
      <w:r>
        <w:t>Which is more dense</w:t>
      </w:r>
      <w:r w:rsidR="009D1F65">
        <w:t>? Circle your answer.</w:t>
      </w:r>
    </w:p>
    <w:p w14:paraId="0E615BA3" w14:textId="77777777" w:rsidR="009D1F65" w:rsidRPr="009D1F65" w:rsidRDefault="009D1F65" w:rsidP="009D1F65">
      <w:pPr>
        <w:pStyle w:val="RSCnumberedlist"/>
        <w:numPr>
          <w:ilvl w:val="0"/>
          <w:numId w:val="0"/>
        </w:numPr>
        <w:ind w:left="360"/>
        <w:rPr>
          <w:color w:val="006F62"/>
          <w:sz w:val="24"/>
          <w:szCs w:val="24"/>
        </w:rPr>
      </w:pPr>
    </w:p>
    <w:p w14:paraId="0E615BA4" w14:textId="77777777" w:rsidR="009D1F65" w:rsidRPr="00E36A86" w:rsidRDefault="000E3EDA" w:rsidP="009D1F65">
      <w:pPr>
        <w:pStyle w:val="RSCnumberedlist"/>
        <w:numPr>
          <w:ilvl w:val="0"/>
          <w:numId w:val="0"/>
        </w:numPr>
        <w:ind w:left="360"/>
        <w:jc w:val="center"/>
        <w:rPr>
          <w:color w:val="auto"/>
          <w:sz w:val="24"/>
          <w:szCs w:val="24"/>
        </w:rPr>
      </w:pPr>
      <w:r w:rsidRPr="00E36A86">
        <w:rPr>
          <w:color w:val="auto"/>
          <w:sz w:val="24"/>
          <w:szCs w:val="24"/>
        </w:rPr>
        <w:t xml:space="preserve">air </w:t>
      </w:r>
      <w:r w:rsidR="009D1F65" w:rsidRPr="00E36A86">
        <w:rPr>
          <w:color w:val="auto"/>
          <w:sz w:val="24"/>
          <w:szCs w:val="24"/>
        </w:rPr>
        <w:t xml:space="preserve">                    </w:t>
      </w:r>
      <w:r w:rsidRPr="00E36A86">
        <w:rPr>
          <w:color w:val="auto"/>
          <w:sz w:val="24"/>
          <w:szCs w:val="24"/>
        </w:rPr>
        <w:t>carbon dioxide</w:t>
      </w:r>
    </w:p>
    <w:p w14:paraId="0E615BA5" w14:textId="77777777" w:rsidR="000E3EDA" w:rsidRDefault="000E3EDA" w:rsidP="000E3EDA">
      <w:pPr>
        <w:pStyle w:val="RSCnumberedlist"/>
        <w:numPr>
          <w:ilvl w:val="0"/>
          <w:numId w:val="0"/>
        </w:numPr>
        <w:ind w:left="360"/>
      </w:pPr>
    </w:p>
    <w:p w14:paraId="0E615BA6" w14:textId="77777777" w:rsidR="000E3EDA" w:rsidRDefault="000E3EDA" w:rsidP="000E3EDA">
      <w:pPr>
        <w:pStyle w:val="RSCnumberedlist"/>
        <w:numPr>
          <w:ilvl w:val="0"/>
          <w:numId w:val="7"/>
        </w:numPr>
      </w:pPr>
      <w:r>
        <w:t>Concentration is a measure of the number of particles per unit area.</w:t>
      </w:r>
    </w:p>
    <w:p w14:paraId="0E615BA7" w14:textId="77777777" w:rsidR="000E3EDA" w:rsidRDefault="000E3EDA" w:rsidP="000E3EDA">
      <w:pPr>
        <w:pStyle w:val="RSCnumberedlist"/>
        <w:numPr>
          <w:ilvl w:val="0"/>
          <w:numId w:val="0"/>
        </w:numPr>
        <w:ind w:left="360"/>
      </w:pPr>
      <w:r>
        <w:t>The diagrams show a sample of gas particles at different concentrations</w:t>
      </w:r>
      <w:r w:rsidR="00F62BF1">
        <w:t>.</w:t>
      </w:r>
    </w:p>
    <w:p w14:paraId="25FF5240" w14:textId="77777777" w:rsidR="005E1D32" w:rsidRDefault="005E1D32" w:rsidP="000E3EDA">
      <w:pPr>
        <w:pStyle w:val="RSCnumberedlist"/>
        <w:numPr>
          <w:ilvl w:val="0"/>
          <w:numId w:val="0"/>
        </w:numPr>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7"/>
        <w:gridCol w:w="2167"/>
      </w:tblGrid>
      <w:tr w:rsidR="000D2913" w14:paraId="0E615BAC" w14:textId="77777777" w:rsidTr="00A776CD">
        <w:trPr>
          <w:trHeight w:val="1849"/>
        </w:trPr>
        <w:tc>
          <w:tcPr>
            <w:tcW w:w="2167" w:type="dxa"/>
            <w:vAlign w:val="center"/>
          </w:tcPr>
          <w:p w14:paraId="0E615BA8" w14:textId="47D8E64D" w:rsidR="000D2913" w:rsidRDefault="00FC560F" w:rsidP="00A776CD">
            <w:pPr>
              <w:pStyle w:val="RSCnumberedlist"/>
              <w:numPr>
                <w:ilvl w:val="0"/>
                <w:numId w:val="0"/>
              </w:numPr>
              <w:jc w:val="center"/>
            </w:pPr>
            <w:r>
              <w:rPr>
                <w:noProof/>
              </w:rPr>
              <w:drawing>
                <wp:inline distT="0" distB="0" distL="0" distR="0" wp14:anchorId="6707F58E" wp14:editId="376443C5">
                  <wp:extent cx="1260028" cy="1260000"/>
                  <wp:effectExtent l="0" t="0" r="0" b="0"/>
                  <wp:docPr id="2062949928" name="Picture 2" descr="A white square with two green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49928" name="Picture 2" descr="A white square with two green dots."/>
                          <pic:cNvPicPr/>
                        </pic:nvPicPr>
                        <pic:blipFill rotWithShape="1">
                          <a:blip r:embed="rId15">
                            <a:extLst>
                              <a:ext uri="{28A0092B-C50C-407E-A947-70E740481C1C}">
                                <a14:useLocalDpi xmlns:a14="http://schemas.microsoft.com/office/drawing/2010/main" val="0"/>
                              </a:ext>
                            </a:extLst>
                          </a:blip>
                          <a:srcRect l="20603" t="2564" r="20246" b="3559"/>
                          <a:stretch>
                            <a:fillRect/>
                          </a:stretch>
                        </pic:blipFill>
                        <pic:spPr bwMode="auto">
                          <a:xfrm>
                            <a:off x="0" y="0"/>
                            <a:ext cx="1260028" cy="1260000"/>
                          </a:xfrm>
                          <a:prstGeom prst="rect">
                            <a:avLst/>
                          </a:prstGeom>
                          <a:ln>
                            <a:noFill/>
                          </a:ln>
                          <a:extLst>
                            <a:ext uri="{53640926-AAD7-44D8-BBD7-CCE9431645EC}">
                              <a14:shadowObscured xmlns:a14="http://schemas.microsoft.com/office/drawing/2010/main"/>
                            </a:ext>
                          </a:extLst>
                        </pic:spPr>
                      </pic:pic>
                    </a:graphicData>
                  </a:graphic>
                </wp:inline>
              </w:drawing>
            </w:r>
          </w:p>
        </w:tc>
        <w:tc>
          <w:tcPr>
            <w:tcW w:w="2167" w:type="dxa"/>
            <w:vAlign w:val="center"/>
          </w:tcPr>
          <w:p w14:paraId="0E615BA9" w14:textId="1909F285" w:rsidR="000D2913" w:rsidRDefault="002663AF" w:rsidP="00A776CD">
            <w:pPr>
              <w:pStyle w:val="RSCnumberedlist"/>
              <w:numPr>
                <w:ilvl w:val="0"/>
                <w:numId w:val="0"/>
              </w:numPr>
              <w:jc w:val="center"/>
            </w:pPr>
            <w:r>
              <w:rPr>
                <w:noProof/>
              </w:rPr>
              <w:drawing>
                <wp:inline distT="0" distB="0" distL="0" distR="0" wp14:anchorId="2DA9A92A" wp14:editId="60CB89B8">
                  <wp:extent cx="1259978" cy="1259950"/>
                  <wp:effectExtent l="0" t="0" r="0" b="0"/>
                  <wp:docPr id="190750249" name="Picture 2" descr="A white square with eight green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249" name="Picture 2" descr="A white square with eight green dots."/>
                          <pic:cNvPicPr/>
                        </pic:nvPicPr>
                        <pic:blipFill>
                          <a:blip r:embed="rId16" cstate="print">
                            <a:extLst>
                              <a:ext uri="{28A0092B-C50C-407E-A947-70E740481C1C}">
                                <a14:useLocalDpi xmlns:a14="http://schemas.microsoft.com/office/drawing/2010/main" val="0"/>
                              </a:ext>
                            </a:extLst>
                          </a:blip>
                          <a:srcRect l="15831" r="15831"/>
                          <a:stretch>
                            <a:fillRect/>
                          </a:stretch>
                        </pic:blipFill>
                        <pic:spPr bwMode="auto">
                          <a:xfrm>
                            <a:off x="0" y="0"/>
                            <a:ext cx="1259978" cy="1259950"/>
                          </a:xfrm>
                          <a:prstGeom prst="rect">
                            <a:avLst/>
                          </a:prstGeom>
                          <a:ln>
                            <a:noFill/>
                          </a:ln>
                          <a:extLst>
                            <a:ext uri="{53640926-AAD7-44D8-BBD7-CCE9431645EC}">
                              <a14:shadowObscured xmlns:a14="http://schemas.microsoft.com/office/drawing/2010/main"/>
                            </a:ext>
                          </a:extLst>
                        </pic:spPr>
                      </pic:pic>
                    </a:graphicData>
                  </a:graphic>
                </wp:inline>
              </w:drawing>
            </w:r>
          </w:p>
        </w:tc>
        <w:tc>
          <w:tcPr>
            <w:tcW w:w="2166" w:type="dxa"/>
            <w:vAlign w:val="center"/>
          </w:tcPr>
          <w:p w14:paraId="0E615BAA" w14:textId="40A9935E" w:rsidR="000D2913" w:rsidRDefault="00E1077E" w:rsidP="00A776CD">
            <w:pPr>
              <w:pStyle w:val="RSCnumberedlist"/>
              <w:numPr>
                <w:ilvl w:val="0"/>
                <w:numId w:val="0"/>
              </w:numPr>
              <w:jc w:val="center"/>
            </w:pPr>
            <w:r>
              <w:rPr>
                <w:noProof/>
              </w:rPr>
              <w:drawing>
                <wp:inline distT="0" distB="0" distL="0" distR="0" wp14:anchorId="44875AE2" wp14:editId="17B672DC">
                  <wp:extent cx="1259978" cy="1259950"/>
                  <wp:effectExtent l="0" t="0" r="0" b="0"/>
                  <wp:docPr id="887617234" name="Picture 2" descr="A white square with four green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17234" name="Picture 2" descr="A white square with four green dots."/>
                          <pic:cNvPicPr/>
                        </pic:nvPicPr>
                        <pic:blipFill>
                          <a:blip r:embed="rId17" cstate="print">
                            <a:extLst>
                              <a:ext uri="{28A0092B-C50C-407E-A947-70E740481C1C}">
                                <a14:useLocalDpi xmlns:a14="http://schemas.microsoft.com/office/drawing/2010/main" val="0"/>
                              </a:ext>
                            </a:extLst>
                          </a:blip>
                          <a:srcRect l="15831" r="15831"/>
                          <a:stretch>
                            <a:fillRect/>
                          </a:stretch>
                        </pic:blipFill>
                        <pic:spPr bwMode="auto">
                          <a:xfrm>
                            <a:off x="0" y="0"/>
                            <a:ext cx="1259978" cy="1259950"/>
                          </a:xfrm>
                          <a:prstGeom prst="rect">
                            <a:avLst/>
                          </a:prstGeom>
                          <a:ln>
                            <a:noFill/>
                          </a:ln>
                          <a:extLst>
                            <a:ext uri="{53640926-AAD7-44D8-BBD7-CCE9431645EC}">
                              <a14:shadowObscured xmlns:a14="http://schemas.microsoft.com/office/drawing/2010/main"/>
                            </a:ext>
                          </a:extLst>
                        </pic:spPr>
                      </pic:pic>
                    </a:graphicData>
                  </a:graphic>
                </wp:inline>
              </w:drawing>
            </w:r>
          </w:p>
        </w:tc>
        <w:tc>
          <w:tcPr>
            <w:tcW w:w="2166" w:type="dxa"/>
            <w:vAlign w:val="center"/>
          </w:tcPr>
          <w:p w14:paraId="0E615BAB" w14:textId="16F607D9" w:rsidR="000D2913" w:rsidRDefault="00A776CD" w:rsidP="00A776CD">
            <w:pPr>
              <w:pStyle w:val="RSCnumberedlist"/>
              <w:numPr>
                <w:ilvl w:val="0"/>
                <w:numId w:val="0"/>
              </w:numPr>
              <w:jc w:val="center"/>
            </w:pPr>
            <w:r>
              <w:rPr>
                <w:noProof/>
              </w:rPr>
              <w:drawing>
                <wp:inline distT="0" distB="0" distL="0" distR="0" wp14:anchorId="7797CFF8" wp14:editId="16124985">
                  <wp:extent cx="1259978" cy="1259950"/>
                  <wp:effectExtent l="0" t="0" r="0" b="0"/>
                  <wp:docPr id="1183572563" name="Picture 2" descr="A white square with eleven green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2563" name="Picture 2" descr="A white square with eleven green dots."/>
                          <pic:cNvPicPr/>
                        </pic:nvPicPr>
                        <pic:blipFill>
                          <a:blip r:embed="rId18" cstate="print">
                            <a:extLst>
                              <a:ext uri="{28A0092B-C50C-407E-A947-70E740481C1C}">
                                <a14:useLocalDpi xmlns:a14="http://schemas.microsoft.com/office/drawing/2010/main" val="0"/>
                              </a:ext>
                            </a:extLst>
                          </a:blip>
                          <a:srcRect l="15831" r="15831"/>
                          <a:stretch>
                            <a:fillRect/>
                          </a:stretch>
                        </pic:blipFill>
                        <pic:spPr bwMode="auto">
                          <a:xfrm>
                            <a:off x="0" y="0"/>
                            <a:ext cx="1259978" cy="1259950"/>
                          </a:xfrm>
                          <a:prstGeom prst="rect">
                            <a:avLst/>
                          </a:prstGeom>
                          <a:ln>
                            <a:noFill/>
                          </a:ln>
                          <a:extLst>
                            <a:ext uri="{53640926-AAD7-44D8-BBD7-CCE9431645EC}">
                              <a14:shadowObscured xmlns:a14="http://schemas.microsoft.com/office/drawing/2010/main"/>
                            </a:ext>
                          </a:extLst>
                        </pic:spPr>
                      </pic:pic>
                    </a:graphicData>
                  </a:graphic>
                </wp:inline>
              </w:drawing>
            </w:r>
          </w:p>
        </w:tc>
      </w:tr>
      <w:tr w:rsidR="000D2913" w14:paraId="0E615BB1" w14:textId="77777777" w:rsidTr="00A776CD">
        <w:tc>
          <w:tcPr>
            <w:tcW w:w="2167" w:type="dxa"/>
            <w:vAlign w:val="center"/>
          </w:tcPr>
          <w:p w14:paraId="0E615BAD" w14:textId="12CC6F5C" w:rsidR="000D2913" w:rsidRPr="00921B26" w:rsidRDefault="000D2913" w:rsidP="00A776CD">
            <w:pPr>
              <w:pStyle w:val="RSCnumberedlist"/>
              <w:numPr>
                <w:ilvl w:val="0"/>
                <w:numId w:val="0"/>
              </w:numPr>
              <w:jc w:val="center"/>
              <w:rPr>
                <w:b/>
                <w:bCs/>
                <w:color w:val="006F62"/>
              </w:rPr>
            </w:pPr>
            <w:r w:rsidRPr="00921B26">
              <w:rPr>
                <w:b/>
                <w:bCs/>
                <w:color w:val="006F62"/>
              </w:rPr>
              <w:t>A</w:t>
            </w:r>
          </w:p>
        </w:tc>
        <w:tc>
          <w:tcPr>
            <w:tcW w:w="2167" w:type="dxa"/>
            <w:vAlign w:val="center"/>
          </w:tcPr>
          <w:p w14:paraId="0E615BAE" w14:textId="4E67F6E7" w:rsidR="000D2913" w:rsidRPr="00921B26" w:rsidRDefault="000D2913" w:rsidP="00A776CD">
            <w:pPr>
              <w:pStyle w:val="RSCnumberedlist"/>
              <w:numPr>
                <w:ilvl w:val="0"/>
                <w:numId w:val="0"/>
              </w:numPr>
              <w:jc w:val="center"/>
              <w:rPr>
                <w:b/>
                <w:bCs/>
                <w:color w:val="006F62"/>
              </w:rPr>
            </w:pPr>
            <w:r w:rsidRPr="00921B26">
              <w:rPr>
                <w:b/>
                <w:bCs/>
                <w:color w:val="006F62"/>
              </w:rPr>
              <w:t>B</w:t>
            </w:r>
          </w:p>
        </w:tc>
        <w:tc>
          <w:tcPr>
            <w:tcW w:w="2166" w:type="dxa"/>
            <w:vAlign w:val="center"/>
          </w:tcPr>
          <w:p w14:paraId="0E615BAF" w14:textId="648C1FE7" w:rsidR="000D2913" w:rsidRPr="00921B26" w:rsidRDefault="000D2913" w:rsidP="00A776CD">
            <w:pPr>
              <w:pStyle w:val="RSCnumberedlist"/>
              <w:numPr>
                <w:ilvl w:val="0"/>
                <w:numId w:val="0"/>
              </w:numPr>
              <w:jc w:val="center"/>
              <w:rPr>
                <w:b/>
                <w:bCs/>
                <w:color w:val="006F62"/>
              </w:rPr>
            </w:pPr>
            <w:r w:rsidRPr="00921B26">
              <w:rPr>
                <w:b/>
                <w:bCs/>
                <w:color w:val="006F62"/>
              </w:rPr>
              <w:t>C</w:t>
            </w:r>
          </w:p>
        </w:tc>
        <w:tc>
          <w:tcPr>
            <w:tcW w:w="2166" w:type="dxa"/>
            <w:vAlign w:val="center"/>
          </w:tcPr>
          <w:p w14:paraId="0E615BB0" w14:textId="1B479B96" w:rsidR="000D2913" w:rsidRPr="00921B26" w:rsidRDefault="000D2913" w:rsidP="00A776CD">
            <w:pPr>
              <w:pStyle w:val="RSCnumberedlist"/>
              <w:numPr>
                <w:ilvl w:val="0"/>
                <w:numId w:val="0"/>
              </w:numPr>
              <w:jc w:val="center"/>
              <w:rPr>
                <w:b/>
                <w:bCs/>
                <w:color w:val="006F62"/>
              </w:rPr>
            </w:pPr>
            <w:r w:rsidRPr="00921B26">
              <w:rPr>
                <w:b/>
                <w:bCs/>
                <w:color w:val="006F62"/>
              </w:rPr>
              <w:t>D</w:t>
            </w:r>
          </w:p>
        </w:tc>
      </w:tr>
    </w:tbl>
    <w:p w14:paraId="0E615BB2" w14:textId="77777777" w:rsidR="000D2913" w:rsidRDefault="000D2913" w:rsidP="000E3EDA">
      <w:pPr>
        <w:pStyle w:val="RSCnumberedlist"/>
        <w:numPr>
          <w:ilvl w:val="0"/>
          <w:numId w:val="0"/>
        </w:numPr>
        <w:ind w:left="720" w:hanging="360"/>
      </w:pPr>
    </w:p>
    <w:p w14:paraId="0E615BB3" w14:textId="03199104" w:rsidR="000E3EDA" w:rsidRDefault="000E3EDA" w:rsidP="000E3EDA">
      <w:pPr>
        <w:pStyle w:val="RSCnumberedlist"/>
        <w:numPr>
          <w:ilvl w:val="0"/>
          <w:numId w:val="0"/>
        </w:numPr>
        <w:ind w:left="720" w:hanging="360"/>
      </w:pPr>
      <w:r>
        <w:t xml:space="preserve">List the samples in order </w:t>
      </w:r>
      <w:r w:rsidR="005D1638">
        <w:t>from highest concentration to lowest</w:t>
      </w:r>
      <w:r>
        <w:t xml:space="preserve"> concentration.</w:t>
      </w:r>
    </w:p>
    <w:p w14:paraId="0E615BB4" w14:textId="77777777" w:rsidR="00EF4D97" w:rsidRDefault="00EF4D97" w:rsidP="000E3EDA">
      <w:pPr>
        <w:pStyle w:val="RSCnumberedlist"/>
        <w:numPr>
          <w:ilvl w:val="0"/>
          <w:numId w:val="0"/>
        </w:numPr>
        <w:ind w:left="720" w:hanging="360"/>
      </w:pPr>
    </w:p>
    <w:p w14:paraId="0E615BB5" w14:textId="77777777" w:rsidR="00FC66FB" w:rsidRDefault="00FC66FB" w:rsidP="00FC66FB">
      <w:pPr>
        <w:pStyle w:val="RSCnumberedlist"/>
        <w:numPr>
          <w:ilvl w:val="0"/>
          <w:numId w:val="0"/>
        </w:numPr>
        <w:ind w:left="360"/>
        <w:jc w:val="center"/>
      </w:pPr>
      <w:r>
        <w:t>________  &gt;  ________  &gt;  ________  &gt;  ________</w:t>
      </w:r>
    </w:p>
    <w:p w14:paraId="0E615BB6" w14:textId="77777777" w:rsidR="00FC66FB" w:rsidRDefault="00FC66FB" w:rsidP="00FC66FB">
      <w:pPr>
        <w:pStyle w:val="RSCnumberedlist"/>
        <w:numPr>
          <w:ilvl w:val="0"/>
          <w:numId w:val="0"/>
        </w:numPr>
        <w:ind w:left="360"/>
        <w:jc w:val="center"/>
      </w:pPr>
    </w:p>
    <w:p w14:paraId="0E615BB7" w14:textId="77777777" w:rsidR="000E3EDA" w:rsidRDefault="000E3EDA" w:rsidP="000E3EDA">
      <w:pPr>
        <w:pStyle w:val="RSCnumberedlist"/>
        <w:numPr>
          <w:ilvl w:val="0"/>
          <w:numId w:val="7"/>
        </w:numPr>
      </w:pPr>
      <w:r>
        <w:t>Use the words to complete the sentence</w:t>
      </w:r>
      <w:r w:rsidR="0030033A">
        <w:t>.</w:t>
      </w:r>
    </w:p>
    <w:p w14:paraId="0E615BB8" w14:textId="77777777" w:rsidR="000E3EDA" w:rsidRDefault="000E3EDA" w:rsidP="000E3EDA">
      <w:pPr>
        <w:pStyle w:val="RSCnumberedlist"/>
        <w:numPr>
          <w:ilvl w:val="0"/>
          <w:numId w:val="0"/>
        </w:numPr>
        <w:ind w:left="360"/>
      </w:pPr>
    </w:p>
    <w:p w14:paraId="0E615BB9" w14:textId="77777777" w:rsidR="000E3EDA" w:rsidRPr="003F7CB6" w:rsidRDefault="000E3EDA" w:rsidP="00D016F3">
      <w:pPr>
        <w:pStyle w:val="RSCnumberedlist"/>
        <w:numPr>
          <w:ilvl w:val="0"/>
          <w:numId w:val="0"/>
        </w:numPr>
        <w:ind w:left="360"/>
        <w:jc w:val="center"/>
        <w:rPr>
          <w:b/>
        </w:rPr>
      </w:pPr>
      <w:r>
        <w:rPr>
          <w:b/>
        </w:rPr>
        <w:t>low</w:t>
      </w:r>
      <w:r>
        <w:rPr>
          <w:b/>
        </w:rPr>
        <w:tab/>
      </w:r>
      <w:r w:rsidR="00A14759">
        <w:rPr>
          <w:b/>
        </w:rPr>
        <w:t xml:space="preserve">   </w:t>
      </w:r>
      <w:r>
        <w:rPr>
          <w:b/>
        </w:rPr>
        <w:t xml:space="preserve">       concentration</w:t>
      </w:r>
      <w:r w:rsidR="00A14759">
        <w:rPr>
          <w:b/>
        </w:rPr>
        <w:t xml:space="preserve">          </w:t>
      </w:r>
      <w:r>
        <w:rPr>
          <w:b/>
        </w:rPr>
        <w:t>high</w:t>
      </w:r>
      <w:r w:rsidR="00A14759">
        <w:rPr>
          <w:b/>
        </w:rPr>
        <w:t xml:space="preserve">          </w:t>
      </w:r>
      <w:r w:rsidRPr="003F7CB6">
        <w:rPr>
          <w:b/>
        </w:rPr>
        <w:t>movement</w:t>
      </w:r>
    </w:p>
    <w:p w14:paraId="0E615BBA" w14:textId="77777777" w:rsidR="000E3EDA" w:rsidRDefault="000E3EDA" w:rsidP="000E3EDA">
      <w:pPr>
        <w:pStyle w:val="RSCnumberedlist"/>
        <w:numPr>
          <w:ilvl w:val="0"/>
          <w:numId w:val="0"/>
        </w:numPr>
        <w:ind w:left="360"/>
      </w:pPr>
    </w:p>
    <w:p w14:paraId="0E615BBB" w14:textId="77777777" w:rsidR="000E3EDA" w:rsidRDefault="000E3EDA" w:rsidP="005D1638">
      <w:pPr>
        <w:pStyle w:val="RSCUnderline"/>
        <w:spacing w:line="360" w:lineRule="auto"/>
        <w:jc w:val="left"/>
      </w:pPr>
      <w:r>
        <w:t>Diffusion is the ______________</w:t>
      </w:r>
      <w:r w:rsidR="00F77850">
        <w:t>___________</w:t>
      </w:r>
      <w:r>
        <w:t xml:space="preserve"> of a substance from an area of </w:t>
      </w:r>
      <w:r w:rsidR="00F77850">
        <w:t xml:space="preserve">_________________________ </w:t>
      </w:r>
      <w:r>
        <w:t xml:space="preserve">concentration to an area of low </w:t>
      </w:r>
      <w:r w:rsidR="00F77850">
        <w:t>________________________</w:t>
      </w:r>
      <w:r w:rsidR="00E74654">
        <w:t>_</w:t>
      </w:r>
      <w:r w:rsidR="00B23B00">
        <w:t>.</w:t>
      </w:r>
    </w:p>
    <w:p w14:paraId="0E615BBC" w14:textId="77777777" w:rsidR="000E3EDA" w:rsidRDefault="000E3EDA" w:rsidP="000E3EDA">
      <w:pPr>
        <w:pStyle w:val="RSCnumberedlist"/>
        <w:numPr>
          <w:ilvl w:val="0"/>
          <w:numId w:val="0"/>
        </w:numPr>
        <w:ind w:left="360"/>
      </w:pPr>
    </w:p>
    <w:p w14:paraId="0E615BBD" w14:textId="77777777" w:rsidR="00C333C9" w:rsidRDefault="000E3EDA" w:rsidP="000E3EDA">
      <w:pPr>
        <w:pStyle w:val="RSCnumberedlist"/>
        <w:numPr>
          <w:ilvl w:val="0"/>
          <w:numId w:val="7"/>
        </w:numPr>
      </w:pPr>
      <w:r w:rsidRPr="007D3B61">
        <w:lastRenderedPageBreak/>
        <w:t xml:space="preserve">Does this experiment support the idea that the particles of a gas are in motion? </w:t>
      </w:r>
      <w:r w:rsidR="00C333C9">
        <w:t>Circle your answer.</w:t>
      </w:r>
    </w:p>
    <w:p w14:paraId="0E615BBE" w14:textId="77777777" w:rsidR="00C333C9" w:rsidRDefault="00C333C9" w:rsidP="00C333C9">
      <w:pPr>
        <w:pStyle w:val="RSCnumberedlist"/>
        <w:numPr>
          <w:ilvl w:val="0"/>
          <w:numId w:val="0"/>
        </w:numPr>
        <w:ind w:left="360"/>
      </w:pPr>
    </w:p>
    <w:p w14:paraId="0E615BBF" w14:textId="77777777" w:rsidR="000E3EDA" w:rsidRPr="00E36A86" w:rsidRDefault="00C333C9" w:rsidP="00C333C9">
      <w:pPr>
        <w:pStyle w:val="RSCnumberedlist"/>
        <w:numPr>
          <w:ilvl w:val="0"/>
          <w:numId w:val="0"/>
        </w:numPr>
        <w:ind w:left="360"/>
        <w:jc w:val="center"/>
        <w:rPr>
          <w:bCs/>
          <w:sz w:val="24"/>
          <w:szCs w:val="24"/>
        </w:rPr>
      </w:pPr>
      <w:r w:rsidRPr="00E36A86">
        <w:rPr>
          <w:bCs/>
          <w:sz w:val="24"/>
          <w:szCs w:val="24"/>
        </w:rPr>
        <w:t>y</w:t>
      </w:r>
      <w:r w:rsidR="000E3EDA" w:rsidRPr="00E36A86">
        <w:rPr>
          <w:bCs/>
          <w:sz w:val="24"/>
          <w:szCs w:val="24"/>
        </w:rPr>
        <w:t xml:space="preserve">es </w:t>
      </w:r>
      <w:r w:rsidRPr="00E36A86">
        <w:rPr>
          <w:bCs/>
          <w:sz w:val="24"/>
          <w:szCs w:val="24"/>
        </w:rPr>
        <w:t xml:space="preserve">                  </w:t>
      </w:r>
      <w:r w:rsidR="000E3EDA" w:rsidRPr="00E36A86">
        <w:rPr>
          <w:bCs/>
          <w:sz w:val="24"/>
          <w:szCs w:val="24"/>
        </w:rPr>
        <w:t>no</w:t>
      </w:r>
    </w:p>
    <w:p w14:paraId="0E615BC0" w14:textId="77777777" w:rsidR="00C333C9" w:rsidRPr="00C333C9" w:rsidRDefault="00C333C9" w:rsidP="00C333C9">
      <w:pPr>
        <w:pStyle w:val="RSCnumberedlist"/>
        <w:numPr>
          <w:ilvl w:val="0"/>
          <w:numId w:val="0"/>
        </w:numPr>
        <w:ind w:left="360"/>
        <w:jc w:val="center"/>
        <w:rPr>
          <w:sz w:val="28"/>
          <w:szCs w:val="28"/>
        </w:rPr>
      </w:pPr>
    </w:p>
    <w:p w14:paraId="0E615BC1" w14:textId="77777777" w:rsidR="000E3EDA" w:rsidRDefault="000E3EDA" w:rsidP="000E3EDA">
      <w:pPr>
        <w:pStyle w:val="RSCnumberedlist"/>
        <w:numPr>
          <w:ilvl w:val="0"/>
          <w:numId w:val="0"/>
        </w:numPr>
        <w:ind w:left="360"/>
      </w:pPr>
      <w:r>
        <w:t>Suggest a reason for your answer by completing the sentences</w:t>
      </w:r>
      <w:r w:rsidR="00F62BF1">
        <w:t>.</w:t>
      </w:r>
    </w:p>
    <w:p w14:paraId="0E615BC2" w14:textId="77777777" w:rsidR="000E3EDA" w:rsidRDefault="000E3EDA" w:rsidP="000E3EDA">
      <w:pPr>
        <w:pStyle w:val="RSCnumberedlist"/>
        <w:numPr>
          <w:ilvl w:val="0"/>
          <w:numId w:val="0"/>
        </w:numPr>
        <w:ind w:left="360"/>
      </w:pPr>
    </w:p>
    <w:p w14:paraId="0E615BC3" w14:textId="77777777" w:rsidR="000747EF" w:rsidRDefault="00A14759" w:rsidP="00A14759">
      <w:pPr>
        <w:pStyle w:val="RSCnumberedlist"/>
        <w:numPr>
          <w:ilvl w:val="0"/>
          <w:numId w:val="0"/>
        </w:numPr>
        <w:ind w:left="360"/>
        <w:jc w:val="center"/>
        <w:rPr>
          <w:b/>
        </w:rPr>
      </w:pPr>
      <w:r>
        <w:rPr>
          <w:b/>
        </w:rPr>
        <w:t xml:space="preserve">green          </w:t>
      </w:r>
      <w:r w:rsidR="000E3EDA">
        <w:rPr>
          <w:b/>
        </w:rPr>
        <w:t>liquids</w:t>
      </w:r>
      <w:r>
        <w:rPr>
          <w:b/>
        </w:rPr>
        <w:t xml:space="preserve">          </w:t>
      </w:r>
      <w:r w:rsidR="000E3EDA">
        <w:rPr>
          <w:b/>
        </w:rPr>
        <w:t>gases</w:t>
      </w:r>
      <w:r>
        <w:rPr>
          <w:b/>
        </w:rPr>
        <w:t xml:space="preserve">          </w:t>
      </w:r>
      <w:r w:rsidR="000E3EDA">
        <w:rPr>
          <w:b/>
        </w:rPr>
        <w:t>c</w:t>
      </w:r>
      <w:r w:rsidR="000E3EDA" w:rsidRPr="00272CC4">
        <w:rPr>
          <w:b/>
        </w:rPr>
        <w:t>loudy</w:t>
      </w:r>
      <w:r>
        <w:rPr>
          <w:b/>
        </w:rPr>
        <w:t xml:space="preserve">          </w:t>
      </w:r>
    </w:p>
    <w:p w14:paraId="0E615BC4" w14:textId="77777777" w:rsidR="000E3EDA" w:rsidRDefault="000E3EDA" w:rsidP="00A14759">
      <w:pPr>
        <w:pStyle w:val="RSCnumberedlist"/>
        <w:numPr>
          <w:ilvl w:val="0"/>
          <w:numId w:val="0"/>
        </w:numPr>
        <w:ind w:left="360"/>
        <w:jc w:val="center"/>
        <w:rPr>
          <w:b/>
        </w:rPr>
      </w:pPr>
      <w:r>
        <w:rPr>
          <w:b/>
        </w:rPr>
        <w:t>moved</w:t>
      </w:r>
      <w:r w:rsidR="00A14759">
        <w:rPr>
          <w:b/>
        </w:rPr>
        <w:t xml:space="preserve">          </w:t>
      </w:r>
      <w:r>
        <w:rPr>
          <w:b/>
        </w:rPr>
        <w:t>jumped</w:t>
      </w:r>
      <w:r w:rsidR="000747EF">
        <w:rPr>
          <w:b/>
        </w:rPr>
        <w:t xml:space="preserve">          air          carbon dioxide          oxygen</w:t>
      </w:r>
    </w:p>
    <w:p w14:paraId="0E615BC5" w14:textId="77777777" w:rsidR="000E3EDA" w:rsidRPr="00272CC4" w:rsidRDefault="000E3EDA" w:rsidP="000E3EDA">
      <w:pPr>
        <w:pStyle w:val="RSCnumberedlist"/>
        <w:numPr>
          <w:ilvl w:val="0"/>
          <w:numId w:val="0"/>
        </w:numPr>
        <w:ind w:left="360"/>
        <w:rPr>
          <w:b/>
        </w:rPr>
      </w:pPr>
    </w:p>
    <w:p w14:paraId="0E615BC6" w14:textId="77777777" w:rsidR="000E3EDA" w:rsidRDefault="000E3EDA" w:rsidP="005D1638">
      <w:pPr>
        <w:pStyle w:val="RSCUnderline"/>
        <w:spacing w:line="360" w:lineRule="auto"/>
        <w:jc w:val="left"/>
      </w:pPr>
      <w:r>
        <w:t>In each experiment, when limewater was added to both test tubes it went</w:t>
      </w:r>
      <w:r w:rsidR="00A14759">
        <w:t xml:space="preserve"> </w:t>
      </w:r>
      <w:r>
        <w:t xml:space="preserve">________________. This suggests that the </w:t>
      </w:r>
      <w:r w:rsidR="00996F54">
        <w:t xml:space="preserve">________________ </w:t>
      </w:r>
      <w:r>
        <w:t xml:space="preserve">in the tubes had mixed. To do this the particles of </w:t>
      </w:r>
      <w:r w:rsidR="00996F54">
        <w:t xml:space="preserve">________________ </w:t>
      </w:r>
      <w:r>
        <w:t xml:space="preserve">must have </w:t>
      </w:r>
      <w:r w:rsidR="00996F54">
        <w:t xml:space="preserve">________________ </w:t>
      </w:r>
      <w:r>
        <w:t>from one test tube to the other.</w:t>
      </w:r>
    </w:p>
    <w:p w14:paraId="0E615BC7" w14:textId="77777777" w:rsidR="000E3EDA" w:rsidRDefault="000E3EDA" w:rsidP="000E3EDA">
      <w:pPr>
        <w:outlineLvl w:val="9"/>
        <w:rPr>
          <w:rFonts w:ascii="Century Gothic" w:hAnsi="Century Gothic"/>
          <w:b/>
          <w:bCs/>
          <w:color w:val="006F62"/>
          <w:sz w:val="28"/>
          <w:szCs w:val="22"/>
        </w:rPr>
      </w:pPr>
    </w:p>
    <w:p w14:paraId="0E615BC8" w14:textId="77777777" w:rsidR="000D2791" w:rsidRDefault="000D2791" w:rsidP="000D2791">
      <w:pPr>
        <w:pStyle w:val="RSCBasictext"/>
        <w:sectPr w:rsidR="000D2791" w:rsidSect="007877C9">
          <w:type w:val="continuous"/>
          <w:pgSz w:w="11906" w:h="16838"/>
          <w:pgMar w:top="1701" w:right="1440" w:bottom="1440" w:left="1440" w:header="431" w:footer="533" w:gutter="0"/>
          <w:cols w:space="708"/>
          <w:docGrid w:linePitch="360"/>
        </w:sectPr>
      </w:pPr>
    </w:p>
    <w:p w14:paraId="0E615BC9" w14:textId="77777777" w:rsidR="00012E5C" w:rsidRDefault="00012E5C" w:rsidP="000D2791">
      <w:pPr>
        <w:pStyle w:val="RSCBasictext"/>
        <w:sectPr w:rsidR="00012E5C" w:rsidSect="00012E5C">
          <w:headerReference w:type="default" r:id="rId19"/>
          <w:footerReference w:type="default" r:id="rId20"/>
          <w:type w:val="continuous"/>
          <w:pgSz w:w="11906" w:h="16838"/>
          <w:pgMar w:top="1701" w:right="1440" w:bottom="1440" w:left="1440" w:header="431" w:footer="533" w:gutter="0"/>
          <w:cols w:num="3" w:space="708"/>
          <w:docGrid w:linePitch="360"/>
        </w:sectPr>
      </w:pPr>
    </w:p>
    <w:p w14:paraId="0E615BCA" w14:textId="77777777" w:rsidR="00971878" w:rsidRPr="00332757" w:rsidRDefault="00971878" w:rsidP="00332757">
      <w:pPr>
        <w:outlineLvl w:val="9"/>
        <w:rPr>
          <w:rFonts w:ascii="Century Gothic" w:hAnsi="Century Gothic"/>
          <w:sz w:val="22"/>
          <w:szCs w:val="22"/>
        </w:rPr>
      </w:pPr>
    </w:p>
    <w:sectPr w:rsidR="00971878" w:rsidRPr="00332757" w:rsidSect="000D279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04CC" w14:textId="77777777" w:rsidR="0009490C" w:rsidRDefault="0009490C" w:rsidP="00C51F51">
      <w:r>
        <w:separator/>
      </w:r>
    </w:p>
  </w:endnote>
  <w:endnote w:type="continuationSeparator" w:id="0">
    <w:p w14:paraId="335D0B1B" w14:textId="77777777" w:rsidR="0009490C" w:rsidRDefault="0009490C"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0E615BF4" w14:textId="77777777" w:rsidR="00AC283E" w:rsidRDefault="00B26EBA"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AC283E"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30033A">
          <w:rPr>
            <w:rStyle w:val="PageNumber"/>
            <w:rFonts w:ascii="Century Gothic" w:hAnsi="Century Gothic"/>
            <w:b/>
            <w:bCs/>
            <w:noProof/>
            <w:sz w:val="18"/>
            <w:szCs w:val="18"/>
          </w:rPr>
          <w:t>3</w:t>
        </w:r>
        <w:r w:rsidRPr="00913533">
          <w:rPr>
            <w:rStyle w:val="PageNumber"/>
            <w:rFonts w:ascii="Century Gothic" w:hAnsi="Century Gothic"/>
            <w:b/>
            <w:bCs/>
            <w:sz w:val="18"/>
            <w:szCs w:val="18"/>
          </w:rPr>
          <w:fldChar w:fldCharType="end"/>
        </w:r>
      </w:p>
    </w:sdtContent>
  </w:sdt>
  <w:p w14:paraId="0E615BF5" w14:textId="77777777"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D3B61">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0E615BF8" w14:textId="77777777" w:rsidR="00012E5C" w:rsidRDefault="00B26EBA"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012E5C"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012E5C">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0E615BF9" w14:textId="7777777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5CF4" w14:textId="77777777" w:rsidR="0009490C" w:rsidRDefault="0009490C" w:rsidP="00C51F51">
      <w:r>
        <w:separator/>
      </w:r>
    </w:p>
  </w:footnote>
  <w:footnote w:type="continuationSeparator" w:id="0">
    <w:p w14:paraId="00F5680F" w14:textId="77777777" w:rsidR="0009490C" w:rsidRDefault="0009490C"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5BF2" w14:textId="77777777" w:rsidR="007D3B61" w:rsidRDefault="00BF2510" w:rsidP="007D3B61">
    <w:pPr>
      <w:ind w:right="-851"/>
      <w:jc w:val="right"/>
      <w:rPr>
        <w:rFonts w:ascii="Century Gothic" w:hAnsi="Century Gothic"/>
        <w:b/>
        <w:bCs/>
        <w:color w:val="000000" w:themeColor="text1"/>
        <w:sz w:val="24"/>
        <w:szCs w:val="24"/>
      </w:rPr>
    </w:pPr>
    <w:r w:rsidRPr="00BF2510">
      <w:rPr>
        <w:rFonts w:ascii="Century Gothic" w:hAnsi="Century Gothic"/>
        <w:b/>
        <w:bCs/>
        <w:noProof/>
        <w:color w:val="006F62"/>
        <w:sz w:val="30"/>
        <w:szCs w:val="30"/>
        <w:lang w:eastAsia="en-GB"/>
      </w:rPr>
      <w:drawing>
        <wp:anchor distT="0" distB="0" distL="114300" distR="114300" simplePos="0" relativeHeight="251658248" behindDoc="0" locked="0" layoutInCell="1" allowOverlap="1" wp14:anchorId="0E615BFA" wp14:editId="0E615BFB">
          <wp:simplePos x="0" y="0"/>
          <wp:positionH relativeFrom="column">
            <wp:posOffset>1409700</wp:posOffset>
          </wp:positionH>
          <wp:positionV relativeFrom="paragraph">
            <wp:posOffset>69215</wp:posOffset>
          </wp:positionV>
          <wp:extent cx="280035" cy="287655"/>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anchor>
      </w:drawing>
    </w:r>
    <w:r w:rsidR="00AC283E">
      <w:rPr>
        <w:rFonts w:ascii="Century Gothic" w:hAnsi="Century Gothic"/>
        <w:b/>
        <w:bCs/>
        <w:noProof/>
        <w:color w:val="006F62"/>
        <w:sz w:val="30"/>
        <w:szCs w:val="30"/>
        <w:lang w:eastAsia="en-GB"/>
      </w:rPr>
      <w:drawing>
        <wp:anchor distT="0" distB="0" distL="114300" distR="114300" simplePos="0" relativeHeight="251658241" behindDoc="0" locked="0" layoutInCell="1" allowOverlap="1" wp14:anchorId="0E615BFC" wp14:editId="0E615BFD">
          <wp:simplePos x="0" y="0"/>
          <wp:positionH relativeFrom="column">
            <wp:posOffset>-540385</wp:posOffset>
          </wp:positionH>
          <wp:positionV relativeFrom="paragraph">
            <wp:posOffset>36195</wp:posOffset>
          </wp:positionV>
          <wp:extent cx="1893600" cy="356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anchor>
      </w:drawing>
    </w:r>
    <w:r w:rsidR="00AC283E">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0E615BFE" wp14:editId="0E615BFF">
          <wp:simplePos x="0" y="0"/>
          <wp:positionH relativeFrom="column">
            <wp:posOffset>-933450</wp:posOffset>
          </wp:positionH>
          <wp:positionV relativeFrom="paragraph">
            <wp:posOffset>-273685</wp:posOffset>
          </wp:positionV>
          <wp:extent cx="7575550" cy="10720419"/>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anchor>
      </w:drawing>
    </w:r>
    <w:r w:rsidR="00B95CDE" w:rsidRPr="00B95CDE">
      <w:rPr>
        <w:rFonts w:ascii="Century Gothic" w:hAnsi="Century Gothic"/>
        <w:b/>
        <w:bCs/>
        <w:color w:val="006F62"/>
        <w:sz w:val="30"/>
        <w:szCs w:val="30"/>
      </w:rPr>
      <w:t xml:space="preserve"> </w:t>
    </w:r>
    <w:r w:rsidR="007D3B61">
      <w:rPr>
        <w:rFonts w:ascii="Century Gothic" w:hAnsi="Century Gothic"/>
        <w:b/>
        <w:bCs/>
        <w:color w:val="006F62"/>
        <w:sz w:val="30"/>
        <w:szCs w:val="30"/>
      </w:rPr>
      <w:t xml:space="preserve">Classic </w:t>
    </w:r>
    <w:r w:rsidR="00BF7CE7">
      <w:rPr>
        <w:rFonts w:ascii="Century Gothic" w:hAnsi="Century Gothic"/>
        <w:b/>
        <w:bCs/>
        <w:color w:val="006F62"/>
        <w:sz w:val="30"/>
        <w:szCs w:val="30"/>
      </w:rPr>
      <w:t>c</w:t>
    </w:r>
    <w:r w:rsidR="007D3B61">
      <w:rPr>
        <w:rFonts w:ascii="Century Gothic" w:hAnsi="Century Gothic"/>
        <w:b/>
        <w:bCs/>
        <w:color w:val="006F62"/>
        <w:sz w:val="30"/>
        <w:szCs w:val="30"/>
      </w:rPr>
      <w:t xml:space="preserve">hemistry </w:t>
    </w:r>
    <w:r w:rsidR="00BF7CE7">
      <w:rPr>
        <w:rFonts w:ascii="Century Gothic" w:hAnsi="Century Gothic"/>
        <w:b/>
        <w:bCs/>
        <w:color w:val="006F62"/>
        <w:sz w:val="30"/>
        <w:szCs w:val="30"/>
      </w:rPr>
      <w:t>e</w:t>
    </w:r>
    <w:r w:rsidR="007D3B61">
      <w:rPr>
        <w:rFonts w:ascii="Century Gothic" w:hAnsi="Century Gothic"/>
        <w:b/>
        <w:bCs/>
        <w:color w:val="006F62"/>
        <w:sz w:val="30"/>
        <w:szCs w:val="30"/>
      </w:rPr>
      <w:t>xperiments</w:t>
    </w:r>
    <w:r w:rsidR="007D3B61">
      <w:rPr>
        <w:rFonts w:ascii="Century Gothic" w:hAnsi="Century Gothic"/>
        <w:b/>
        <w:bCs/>
        <w:color w:val="000000" w:themeColor="text1"/>
        <w:sz w:val="24"/>
        <w:szCs w:val="24"/>
      </w:rPr>
      <w:t xml:space="preserve"> 11–14 years</w:t>
    </w:r>
  </w:p>
  <w:p w14:paraId="0E615BF3" w14:textId="77777777" w:rsidR="00216D60" w:rsidRPr="009F18E6" w:rsidRDefault="007D3B61" w:rsidP="007A68CF">
    <w:pPr>
      <w:pStyle w:val="RSCH3"/>
      <w:spacing w:before="0" w:after="0"/>
      <w:ind w:right="-851"/>
      <w:jc w:val="right"/>
      <w:rPr>
        <w:sz w:val="18"/>
        <w:szCs w:val="18"/>
      </w:rPr>
    </w:pPr>
    <w:r>
      <w:rPr>
        <w:color w:val="000000" w:themeColor="text1"/>
        <w:sz w:val="18"/>
        <w:szCs w:val="18"/>
      </w:rPr>
      <w:t>Available from</w:t>
    </w:r>
    <w:r w:rsidRPr="008C4A3B">
      <w:rPr>
        <w:sz w:val="18"/>
        <w:szCs w:val="18"/>
      </w:rPr>
      <w:t xml:space="preserve"> rsc.li/3F6wKBt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5BF6" w14:textId="77777777"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7" behindDoc="0" locked="0" layoutInCell="1" allowOverlap="1" wp14:anchorId="0E615C00" wp14:editId="0E615C01">
          <wp:simplePos x="0" y="0"/>
          <wp:positionH relativeFrom="column">
            <wp:posOffset>-540385</wp:posOffset>
          </wp:positionH>
          <wp:positionV relativeFrom="paragraph">
            <wp:posOffset>36195</wp:posOffset>
          </wp:positionV>
          <wp:extent cx="1893600" cy="356400"/>
          <wp:effectExtent l="0" t="0" r="0" b="0"/>
          <wp:wrapNone/>
          <wp:docPr id="1112903052" name="Picture 11129030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anchor>
      </w:drawing>
    </w:r>
    <w:r>
      <w:rPr>
        <w:rFonts w:ascii="Century Gothic" w:hAnsi="Century Gothic"/>
        <w:b/>
        <w:bCs/>
        <w:noProof/>
        <w:color w:val="006F62"/>
        <w:sz w:val="30"/>
        <w:szCs w:val="30"/>
        <w:lang w:eastAsia="en-GB"/>
      </w:rPr>
      <w:drawing>
        <wp:anchor distT="0" distB="0" distL="114300" distR="114300" simplePos="0" relativeHeight="251658246" behindDoc="1" locked="0" layoutInCell="1" allowOverlap="1" wp14:anchorId="0E615C02" wp14:editId="0E615C03">
          <wp:simplePos x="0" y="0"/>
          <wp:positionH relativeFrom="column">
            <wp:posOffset>-933450</wp:posOffset>
          </wp:positionH>
          <wp:positionV relativeFrom="paragraph">
            <wp:posOffset>-273685</wp:posOffset>
          </wp:positionV>
          <wp:extent cx="7575550" cy="10720419"/>
          <wp:effectExtent l="0" t="0" r="0" b="0"/>
          <wp:wrapNone/>
          <wp:docPr id="1310851130" name="Picture 1310851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anchor>
      </w:drawing>
    </w:r>
    <w:r w:rsidR="008837A1">
      <w:rPr>
        <w:rFonts w:ascii="Century Gothic" w:hAnsi="Century Gothic"/>
        <w:b/>
        <w:bCs/>
        <w:color w:val="006F62"/>
        <w:sz w:val="30"/>
        <w:szCs w:val="30"/>
      </w:rPr>
      <w:t>Education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0E615BF7" w14:textId="77777777" w:rsidR="00012E5C" w:rsidRPr="009F18E6" w:rsidRDefault="00012E5C" w:rsidP="000B003A">
    <w:pPr>
      <w:pStyle w:val="RSCH3"/>
      <w:spacing w:before="0" w:after="0"/>
      <w:ind w:right="-850"/>
      <w:jc w:val="right"/>
      <w:rPr>
        <w:sz w:val="18"/>
        <w:szCs w:val="18"/>
      </w:rPr>
    </w:pPr>
    <w:r>
      <w:rPr>
        <w:b w:val="0"/>
        <w:bCs w:val="0"/>
        <w:noProof/>
        <w:sz w:val="30"/>
        <w:szCs w:val="30"/>
        <w:lang w:eastAsia="en-GB"/>
      </w:rPr>
      <w:drawing>
        <wp:anchor distT="0" distB="0" distL="114300" distR="114300" simplePos="0" relativeHeight="251658245" behindDoc="0" locked="0" layoutInCell="1" allowOverlap="1" wp14:anchorId="0E615C04" wp14:editId="0E615C05">
          <wp:simplePos x="0" y="0"/>
          <wp:positionH relativeFrom="column">
            <wp:posOffset>6039485</wp:posOffset>
          </wp:positionH>
          <wp:positionV relativeFrom="paragraph">
            <wp:posOffset>248285</wp:posOffset>
          </wp:positionV>
          <wp:extent cx="240665" cy="240665"/>
          <wp:effectExtent l="0" t="0" r="635" b="635"/>
          <wp:wrapNone/>
          <wp:docPr id="1879645588" name="Picture 18796455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lang w:eastAsia="en-GB"/>
      </w:rPr>
      <w:drawing>
        <wp:anchor distT="0" distB="0" distL="114300" distR="114300" simplePos="0" relativeHeight="251658244" behindDoc="0" locked="0" layoutInCell="1" allowOverlap="1" wp14:anchorId="0E615C06" wp14:editId="0E615C07">
          <wp:simplePos x="0" y="0"/>
          <wp:positionH relativeFrom="column">
            <wp:posOffset>5759450</wp:posOffset>
          </wp:positionH>
          <wp:positionV relativeFrom="paragraph">
            <wp:posOffset>248285</wp:posOffset>
          </wp:positionV>
          <wp:extent cx="240665" cy="240665"/>
          <wp:effectExtent l="0" t="0" r="635" b="635"/>
          <wp:wrapNone/>
          <wp:docPr id="195585145" name="Picture 195585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lang w:eastAsia="en-GB"/>
      </w:rPr>
      <w:drawing>
        <wp:anchor distT="0" distB="0" distL="114300" distR="114300" simplePos="0" relativeHeight="251658243" behindDoc="0" locked="0" layoutInCell="1" allowOverlap="1" wp14:anchorId="0E615C08" wp14:editId="0E615C09">
          <wp:simplePos x="0" y="0"/>
          <wp:positionH relativeFrom="column">
            <wp:posOffset>5480050</wp:posOffset>
          </wp:positionH>
          <wp:positionV relativeFrom="paragraph">
            <wp:posOffset>248285</wp:posOffset>
          </wp:positionV>
          <wp:extent cx="240665" cy="240665"/>
          <wp:effectExtent l="0" t="0" r="635" b="635"/>
          <wp:wrapNone/>
          <wp:docPr id="1349191011" name="Picture 1349191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lang w:eastAsia="en-GB"/>
      </w:rPr>
      <w:drawing>
        <wp:anchor distT="0" distB="0" distL="114300" distR="114300" simplePos="0" relativeHeight="251658242" behindDoc="0" locked="0" layoutInCell="1" allowOverlap="1" wp14:anchorId="0E615C0A" wp14:editId="0E615C0B">
          <wp:simplePos x="0" y="0"/>
          <wp:positionH relativeFrom="column">
            <wp:posOffset>5200650</wp:posOffset>
          </wp:positionH>
          <wp:positionV relativeFrom="paragraph">
            <wp:posOffset>248285</wp:posOffset>
          </wp:positionV>
          <wp:extent cx="240665" cy="240665"/>
          <wp:effectExtent l="0" t="0" r="635" b="635"/>
          <wp:wrapNone/>
          <wp:docPr id="839789165" name="Picture 839789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sidR="008837A1">
      <w:rPr>
        <w:color w:val="000000" w:themeColor="text1"/>
        <w:sz w:val="18"/>
        <w:szCs w:val="18"/>
      </w:rPr>
      <w:t>Available</w:t>
    </w:r>
    <w:r>
      <w:rPr>
        <w:color w:val="000000" w:themeColor="text1"/>
        <w:sz w:val="18"/>
        <w:szCs w:val="18"/>
      </w:rPr>
      <w:t xml:space="preserve"> from</w:t>
    </w:r>
    <w:r w:rsidRPr="009F18E6">
      <w:rPr>
        <w:color w:val="000000" w:themeColor="text1"/>
        <w:sz w:val="18"/>
        <w:szCs w:val="18"/>
      </w:rPr>
      <w:t xml:space="preserve"> </w:t>
    </w:r>
    <w:hyperlink r:id="rId7" w:history="1">
      <w:r w:rsidRPr="009F18E6">
        <w:rPr>
          <w:rStyle w:val="Hyperlink"/>
          <w:color w:val="006F62"/>
          <w:sz w:val="18"/>
          <w:szCs w:val="18"/>
        </w:rPr>
        <w:t>rsc.li/</w:t>
      </w:r>
      <w:r w:rsidR="008837A1" w:rsidRPr="008837A1">
        <w:rPr>
          <w:rStyle w:val="Hyperlink"/>
          <w:color w:val="006F62"/>
          <w:sz w:val="18"/>
          <w:szCs w:val="18"/>
        </w:rPr>
        <w:t xml:space="preserve">wheelbarrow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C9E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344529"/>
    <w:multiLevelType w:val="hybridMultilevel"/>
    <w:tmpl w:val="8BC0BFD6"/>
    <w:lvl w:ilvl="0" w:tplc="0809000F">
      <w:start w:val="1"/>
      <w:numFmt w:val="decimal"/>
      <w:lvlText w:val="%1."/>
      <w:lvlJc w:val="left"/>
      <w:pPr>
        <w:ind w:left="363" w:hanging="363"/>
      </w:pPr>
      <w:rPr>
        <w:rFonts w:hint="default"/>
        <w:color w:val="006F6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2382319"/>
    <w:multiLevelType w:val="hybridMultilevel"/>
    <w:tmpl w:val="7EE0F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4667576">
    <w:abstractNumId w:val="1"/>
  </w:num>
  <w:num w:numId="2" w16cid:durableId="632640707">
    <w:abstractNumId w:val="8"/>
  </w:num>
  <w:num w:numId="3" w16cid:durableId="1047031426">
    <w:abstractNumId w:val="13"/>
  </w:num>
  <w:num w:numId="4" w16cid:durableId="88897205">
    <w:abstractNumId w:val="11"/>
  </w:num>
  <w:num w:numId="5" w16cid:durableId="285475603">
    <w:abstractNumId w:val="5"/>
  </w:num>
  <w:num w:numId="6" w16cid:durableId="1809008840">
    <w:abstractNumId w:val="6"/>
  </w:num>
  <w:num w:numId="7" w16cid:durableId="921992450">
    <w:abstractNumId w:val="6"/>
    <w:lvlOverride w:ilvl="0">
      <w:startOverride w:val="1"/>
    </w:lvlOverride>
  </w:num>
  <w:num w:numId="8" w16cid:durableId="708993034">
    <w:abstractNumId w:val="10"/>
    <w:lvlOverride w:ilvl="0">
      <w:startOverride w:val="2"/>
    </w:lvlOverride>
  </w:num>
  <w:num w:numId="9" w16cid:durableId="1619754423">
    <w:abstractNumId w:val="6"/>
    <w:lvlOverride w:ilvl="0">
      <w:startOverride w:val="1"/>
    </w:lvlOverride>
  </w:num>
  <w:num w:numId="10" w16cid:durableId="970745930">
    <w:abstractNumId w:val="7"/>
  </w:num>
  <w:num w:numId="11" w16cid:durableId="1989553699">
    <w:abstractNumId w:val="7"/>
    <w:lvlOverride w:ilvl="0">
      <w:startOverride w:val="2"/>
    </w:lvlOverride>
  </w:num>
  <w:num w:numId="12" w16cid:durableId="1670215542">
    <w:abstractNumId w:val="12"/>
  </w:num>
  <w:num w:numId="13" w16cid:durableId="1367751836">
    <w:abstractNumId w:val="20"/>
  </w:num>
  <w:num w:numId="14" w16cid:durableId="1480419957">
    <w:abstractNumId w:val="7"/>
    <w:lvlOverride w:ilvl="0">
      <w:startOverride w:val="2"/>
    </w:lvlOverride>
  </w:num>
  <w:num w:numId="15" w16cid:durableId="1883905999">
    <w:abstractNumId w:val="6"/>
    <w:lvlOverride w:ilvl="0">
      <w:startOverride w:val="1"/>
    </w:lvlOverride>
  </w:num>
  <w:num w:numId="16" w16cid:durableId="539052328">
    <w:abstractNumId w:val="19"/>
  </w:num>
  <w:num w:numId="17" w16cid:durableId="114561735">
    <w:abstractNumId w:val="3"/>
  </w:num>
  <w:num w:numId="18" w16cid:durableId="1857889175">
    <w:abstractNumId w:val="2"/>
  </w:num>
  <w:num w:numId="19" w16cid:durableId="1125730695">
    <w:abstractNumId w:val="9"/>
  </w:num>
  <w:num w:numId="20" w16cid:durableId="826943085">
    <w:abstractNumId w:val="17"/>
  </w:num>
  <w:num w:numId="21" w16cid:durableId="1995908135">
    <w:abstractNumId w:val="14"/>
  </w:num>
  <w:num w:numId="22" w16cid:durableId="1664237749">
    <w:abstractNumId w:val="7"/>
    <w:lvlOverride w:ilvl="0">
      <w:startOverride w:val="1"/>
    </w:lvlOverride>
  </w:num>
  <w:num w:numId="23" w16cid:durableId="1047604393">
    <w:abstractNumId w:val="4"/>
  </w:num>
  <w:num w:numId="24" w16cid:durableId="1766220983">
    <w:abstractNumId w:val="0"/>
  </w:num>
  <w:num w:numId="25" w16cid:durableId="70926775">
    <w:abstractNumId w:val="15"/>
  </w:num>
  <w:num w:numId="26" w16cid:durableId="818962178">
    <w:abstractNumId w:val="16"/>
  </w:num>
  <w:num w:numId="27" w16cid:durableId="1118184290">
    <w:abstractNumId w:val="18"/>
  </w:num>
  <w:num w:numId="28" w16cid:durableId="1998343800">
    <w:abstractNumId w:val="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5CD"/>
    <w:rsid w:val="00037DD3"/>
    <w:rsid w:val="000404E4"/>
    <w:rsid w:val="000426F8"/>
    <w:rsid w:val="00047323"/>
    <w:rsid w:val="000503A5"/>
    <w:rsid w:val="00051BF0"/>
    <w:rsid w:val="00052523"/>
    <w:rsid w:val="00052F81"/>
    <w:rsid w:val="000548AA"/>
    <w:rsid w:val="000553A0"/>
    <w:rsid w:val="00062222"/>
    <w:rsid w:val="00064D6D"/>
    <w:rsid w:val="00067B49"/>
    <w:rsid w:val="00067BDA"/>
    <w:rsid w:val="0007172C"/>
    <w:rsid w:val="00071874"/>
    <w:rsid w:val="000730BB"/>
    <w:rsid w:val="00073C5F"/>
    <w:rsid w:val="000747EF"/>
    <w:rsid w:val="000801FC"/>
    <w:rsid w:val="0008114E"/>
    <w:rsid w:val="00082489"/>
    <w:rsid w:val="000825E0"/>
    <w:rsid w:val="00084B0D"/>
    <w:rsid w:val="00090EE8"/>
    <w:rsid w:val="0009490C"/>
    <w:rsid w:val="000953D5"/>
    <w:rsid w:val="00097EC0"/>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2913"/>
    <w:rsid w:val="000D4202"/>
    <w:rsid w:val="000D79F2"/>
    <w:rsid w:val="000D7C33"/>
    <w:rsid w:val="000E1286"/>
    <w:rsid w:val="000E3EDA"/>
    <w:rsid w:val="000E4BDA"/>
    <w:rsid w:val="000E5C03"/>
    <w:rsid w:val="000E6162"/>
    <w:rsid w:val="000F1532"/>
    <w:rsid w:val="000F3C7E"/>
    <w:rsid w:val="000F4A39"/>
    <w:rsid w:val="001014CF"/>
    <w:rsid w:val="0010331C"/>
    <w:rsid w:val="00103960"/>
    <w:rsid w:val="00105608"/>
    <w:rsid w:val="00110E34"/>
    <w:rsid w:val="001119EE"/>
    <w:rsid w:val="00111BFB"/>
    <w:rsid w:val="001131A2"/>
    <w:rsid w:val="0011632E"/>
    <w:rsid w:val="001228EC"/>
    <w:rsid w:val="00123AA9"/>
    <w:rsid w:val="00124DE7"/>
    <w:rsid w:val="00125301"/>
    <w:rsid w:val="0012670F"/>
    <w:rsid w:val="001301AF"/>
    <w:rsid w:val="00131044"/>
    <w:rsid w:val="001315CA"/>
    <w:rsid w:val="00132EB4"/>
    <w:rsid w:val="00133888"/>
    <w:rsid w:val="00133A3E"/>
    <w:rsid w:val="0013731C"/>
    <w:rsid w:val="00142883"/>
    <w:rsid w:val="00144CDA"/>
    <w:rsid w:val="0015105E"/>
    <w:rsid w:val="00152693"/>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C34"/>
    <w:rsid w:val="001F5394"/>
    <w:rsid w:val="001F73C1"/>
    <w:rsid w:val="00200439"/>
    <w:rsid w:val="0020188D"/>
    <w:rsid w:val="00202E24"/>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055D"/>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63AF"/>
    <w:rsid w:val="00267279"/>
    <w:rsid w:val="002716EA"/>
    <w:rsid w:val="002723D5"/>
    <w:rsid w:val="00276D6A"/>
    <w:rsid w:val="00276F81"/>
    <w:rsid w:val="00281D7B"/>
    <w:rsid w:val="00283107"/>
    <w:rsid w:val="00283DFC"/>
    <w:rsid w:val="00284B8C"/>
    <w:rsid w:val="0028615D"/>
    <w:rsid w:val="00293322"/>
    <w:rsid w:val="0029380C"/>
    <w:rsid w:val="002944CA"/>
    <w:rsid w:val="00295CA1"/>
    <w:rsid w:val="00295E58"/>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23F8"/>
    <w:rsid w:val="002D4389"/>
    <w:rsid w:val="002D535D"/>
    <w:rsid w:val="002D5362"/>
    <w:rsid w:val="002D5DE5"/>
    <w:rsid w:val="002E06BD"/>
    <w:rsid w:val="002E48D4"/>
    <w:rsid w:val="002E5407"/>
    <w:rsid w:val="002E56CF"/>
    <w:rsid w:val="002F2F8F"/>
    <w:rsid w:val="002F7189"/>
    <w:rsid w:val="0030033A"/>
    <w:rsid w:val="00303E06"/>
    <w:rsid w:val="00304DE2"/>
    <w:rsid w:val="003071E5"/>
    <w:rsid w:val="003108F7"/>
    <w:rsid w:val="00311379"/>
    <w:rsid w:val="00314EDA"/>
    <w:rsid w:val="003161DC"/>
    <w:rsid w:val="00316B59"/>
    <w:rsid w:val="00320E4D"/>
    <w:rsid w:val="003234B7"/>
    <w:rsid w:val="00324BA5"/>
    <w:rsid w:val="00325444"/>
    <w:rsid w:val="003306A0"/>
    <w:rsid w:val="00330E9E"/>
    <w:rsid w:val="00331D3D"/>
    <w:rsid w:val="00332757"/>
    <w:rsid w:val="00334372"/>
    <w:rsid w:val="00334C46"/>
    <w:rsid w:val="0033529C"/>
    <w:rsid w:val="00336CB7"/>
    <w:rsid w:val="00341570"/>
    <w:rsid w:val="0034189A"/>
    <w:rsid w:val="00342FEE"/>
    <w:rsid w:val="00343802"/>
    <w:rsid w:val="00344B7D"/>
    <w:rsid w:val="0034595D"/>
    <w:rsid w:val="00350232"/>
    <w:rsid w:val="00350B11"/>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619"/>
    <w:rsid w:val="003A5C87"/>
    <w:rsid w:val="003B120F"/>
    <w:rsid w:val="003B1737"/>
    <w:rsid w:val="003B17F2"/>
    <w:rsid w:val="003B1B2A"/>
    <w:rsid w:val="003B3284"/>
    <w:rsid w:val="003B431D"/>
    <w:rsid w:val="003C1583"/>
    <w:rsid w:val="003C19FC"/>
    <w:rsid w:val="003C1F78"/>
    <w:rsid w:val="003C4116"/>
    <w:rsid w:val="003C5B91"/>
    <w:rsid w:val="003D3DC2"/>
    <w:rsid w:val="003D541C"/>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417"/>
    <w:rsid w:val="004265A5"/>
    <w:rsid w:val="00431CC4"/>
    <w:rsid w:val="004321CD"/>
    <w:rsid w:val="004321D7"/>
    <w:rsid w:val="00434027"/>
    <w:rsid w:val="004345EE"/>
    <w:rsid w:val="0043576E"/>
    <w:rsid w:val="00435D98"/>
    <w:rsid w:val="00440A92"/>
    <w:rsid w:val="004421D1"/>
    <w:rsid w:val="004463A0"/>
    <w:rsid w:val="00446DAA"/>
    <w:rsid w:val="004471D9"/>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05DF"/>
    <w:rsid w:val="004E1D97"/>
    <w:rsid w:val="004E283C"/>
    <w:rsid w:val="004E2D4A"/>
    <w:rsid w:val="004E35A4"/>
    <w:rsid w:val="004E7DE0"/>
    <w:rsid w:val="004F1810"/>
    <w:rsid w:val="004F6690"/>
    <w:rsid w:val="004F6693"/>
    <w:rsid w:val="005000BF"/>
    <w:rsid w:val="0050206B"/>
    <w:rsid w:val="0050439B"/>
    <w:rsid w:val="005054C1"/>
    <w:rsid w:val="00510E54"/>
    <w:rsid w:val="00511F3E"/>
    <w:rsid w:val="00512EF1"/>
    <w:rsid w:val="005153EA"/>
    <w:rsid w:val="00517ED5"/>
    <w:rsid w:val="00520569"/>
    <w:rsid w:val="00520E92"/>
    <w:rsid w:val="00522B05"/>
    <w:rsid w:val="00530A17"/>
    <w:rsid w:val="005312F3"/>
    <w:rsid w:val="005329C8"/>
    <w:rsid w:val="00533730"/>
    <w:rsid w:val="0053639C"/>
    <w:rsid w:val="0053721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966CF"/>
    <w:rsid w:val="005A1DAB"/>
    <w:rsid w:val="005A3EAA"/>
    <w:rsid w:val="005A448E"/>
    <w:rsid w:val="005A47C9"/>
    <w:rsid w:val="005A5A6B"/>
    <w:rsid w:val="005A5D25"/>
    <w:rsid w:val="005A7B69"/>
    <w:rsid w:val="005B18A6"/>
    <w:rsid w:val="005B3BA5"/>
    <w:rsid w:val="005B55F2"/>
    <w:rsid w:val="005C01F1"/>
    <w:rsid w:val="005C22B9"/>
    <w:rsid w:val="005C394C"/>
    <w:rsid w:val="005C39AE"/>
    <w:rsid w:val="005C703B"/>
    <w:rsid w:val="005D0AD3"/>
    <w:rsid w:val="005D0DB0"/>
    <w:rsid w:val="005D1638"/>
    <w:rsid w:val="005D1E00"/>
    <w:rsid w:val="005D26ED"/>
    <w:rsid w:val="005D69D4"/>
    <w:rsid w:val="005D6A71"/>
    <w:rsid w:val="005E0657"/>
    <w:rsid w:val="005E1D32"/>
    <w:rsid w:val="005F39DD"/>
    <w:rsid w:val="005F6D0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6676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4EAF"/>
    <w:rsid w:val="00695FCE"/>
    <w:rsid w:val="0069630C"/>
    <w:rsid w:val="006A0B1D"/>
    <w:rsid w:val="006A41DB"/>
    <w:rsid w:val="006A421A"/>
    <w:rsid w:val="006A45EA"/>
    <w:rsid w:val="006A52AF"/>
    <w:rsid w:val="006A577D"/>
    <w:rsid w:val="006B00A8"/>
    <w:rsid w:val="006B0621"/>
    <w:rsid w:val="006B1C7F"/>
    <w:rsid w:val="006B293A"/>
    <w:rsid w:val="006B4939"/>
    <w:rsid w:val="006B4E10"/>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7EF"/>
    <w:rsid w:val="007029F3"/>
    <w:rsid w:val="00703E5E"/>
    <w:rsid w:val="0071064A"/>
    <w:rsid w:val="007136E5"/>
    <w:rsid w:val="00713D02"/>
    <w:rsid w:val="00714848"/>
    <w:rsid w:val="00716A8B"/>
    <w:rsid w:val="00716B81"/>
    <w:rsid w:val="00716E42"/>
    <w:rsid w:val="00717CA3"/>
    <w:rsid w:val="0072147E"/>
    <w:rsid w:val="00722163"/>
    <w:rsid w:val="007223CF"/>
    <w:rsid w:val="00722F2C"/>
    <w:rsid w:val="00723122"/>
    <w:rsid w:val="00731578"/>
    <w:rsid w:val="00731EF9"/>
    <w:rsid w:val="007337AE"/>
    <w:rsid w:val="00736435"/>
    <w:rsid w:val="00742794"/>
    <w:rsid w:val="00742E84"/>
    <w:rsid w:val="00751C1F"/>
    <w:rsid w:val="00752CBB"/>
    <w:rsid w:val="00753940"/>
    <w:rsid w:val="00754A45"/>
    <w:rsid w:val="007554AA"/>
    <w:rsid w:val="0075551F"/>
    <w:rsid w:val="00756B12"/>
    <w:rsid w:val="00760DE6"/>
    <w:rsid w:val="00763DA3"/>
    <w:rsid w:val="00766BC8"/>
    <w:rsid w:val="007730DE"/>
    <w:rsid w:val="00775411"/>
    <w:rsid w:val="0077545E"/>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86B"/>
    <w:rsid w:val="007A68CF"/>
    <w:rsid w:val="007A726C"/>
    <w:rsid w:val="007B34C5"/>
    <w:rsid w:val="007B5A6F"/>
    <w:rsid w:val="007B6138"/>
    <w:rsid w:val="007B7037"/>
    <w:rsid w:val="007B7C77"/>
    <w:rsid w:val="007C0783"/>
    <w:rsid w:val="007C0B91"/>
    <w:rsid w:val="007C55A5"/>
    <w:rsid w:val="007C6931"/>
    <w:rsid w:val="007D0F4E"/>
    <w:rsid w:val="007D1674"/>
    <w:rsid w:val="007D1806"/>
    <w:rsid w:val="007D19C1"/>
    <w:rsid w:val="007D2B41"/>
    <w:rsid w:val="007D3761"/>
    <w:rsid w:val="007D3B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7431"/>
    <w:rsid w:val="00841525"/>
    <w:rsid w:val="008441AD"/>
    <w:rsid w:val="00844518"/>
    <w:rsid w:val="008508DE"/>
    <w:rsid w:val="008618F3"/>
    <w:rsid w:val="0086417A"/>
    <w:rsid w:val="0086581C"/>
    <w:rsid w:val="00867252"/>
    <w:rsid w:val="00873024"/>
    <w:rsid w:val="00873625"/>
    <w:rsid w:val="00881419"/>
    <w:rsid w:val="00882863"/>
    <w:rsid w:val="00882CA3"/>
    <w:rsid w:val="008837A1"/>
    <w:rsid w:val="00883973"/>
    <w:rsid w:val="00884C77"/>
    <w:rsid w:val="0088712A"/>
    <w:rsid w:val="008940CB"/>
    <w:rsid w:val="00894B83"/>
    <w:rsid w:val="008960EA"/>
    <w:rsid w:val="008969E1"/>
    <w:rsid w:val="008A6BC0"/>
    <w:rsid w:val="008B0123"/>
    <w:rsid w:val="008B01BB"/>
    <w:rsid w:val="008B226C"/>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458B3"/>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96F54"/>
    <w:rsid w:val="009A0229"/>
    <w:rsid w:val="009A342C"/>
    <w:rsid w:val="009A5CFE"/>
    <w:rsid w:val="009A6BE3"/>
    <w:rsid w:val="009B1035"/>
    <w:rsid w:val="009C1359"/>
    <w:rsid w:val="009C61BF"/>
    <w:rsid w:val="009C724E"/>
    <w:rsid w:val="009C75FC"/>
    <w:rsid w:val="009D1F65"/>
    <w:rsid w:val="009D2384"/>
    <w:rsid w:val="009D41B1"/>
    <w:rsid w:val="009D74BA"/>
    <w:rsid w:val="009E01F6"/>
    <w:rsid w:val="009E17B6"/>
    <w:rsid w:val="009E2F76"/>
    <w:rsid w:val="009E6C29"/>
    <w:rsid w:val="009F0460"/>
    <w:rsid w:val="009F18E6"/>
    <w:rsid w:val="009F3D94"/>
    <w:rsid w:val="009F5206"/>
    <w:rsid w:val="00A03ADA"/>
    <w:rsid w:val="00A0567D"/>
    <w:rsid w:val="00A06224"/>
    <w:rsid w:val="00A07680"/>
    <w:rsid w:val="00A125D9"/>
    <w:rsid w:val="00A1475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04D5"/>
    <w:rsid w:val="00A52872"/>
    <w:rsid w:val="00A52FD2"/>
    <w:rsid w:val="00A530C8"/>
    <w:rsid w:val="00A5529A"/>
    <w:rsid w:val="00A565C6"/>
    <w:rsid w:val="00A56E37"/>
    <w:rsid w:val="00A61142"/>
    <w:rsid w:val="00A61887"/>
    <w:rsid w:val="00A61936"/>
    <w:rsid w:val="00A619BD"/>
    <w:rsid w:val="00A64FFF"/>
    <w:rsid w:val="00A72D0D"/>
    <w:rsid w:val="00A77018"/>
    <w:rsid w:val="00A776CD"/>
    <w:rsid w:val="00A820A2"/>
    <w:rsid w:val="00A8366D"/>
    <w:rsid w:val="00A845C9"/>
    <w:rsid w:val="00A85F0D"/>
    <w:rsid w:val="00A874D4"/>
    <w:rsid w:val="00A8770B"/>
    <w:rsid w:val="00A962A3"/>
    <w:rsid w:val="00A976F6"/>
    <w:rsid w:val="00AA1AEA"/>
    <w:rsid w:val="00AA2E28"/>
    <w:rsid w:val="00AA2FE1"/>
    <w:rsid w:val="00AA450F"/>
    <w:rsid w:val="00AB15C9"/>
    <w:rsid w:val="00AB45ED"/>
    <w:rsid w:val="00AB5671"/>
    <w:rsid w:val="00AC0E6D"/>
    <w:rsid w:val="00AC224E"/>
    <w:rsid w:val="00AC283E"/>
    <w:rsid w:val="00AC2A77"/>
    <w:rsid w:val="00AC4A48"/>
    <w:rsid w:val="00AC50FB"/>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31F8"/>
    <w:rsid w:val="00B034F8"/>
    <w:rsid w:val="00B035E5"/>
    <w:rsid w:val="00B04611"/>
    <w:rsid w:val="00B046F1"/>
    <w:rsid w:val="00B06A1A"/>
    <w:rsid w:val="00B117FF"/>
    <w:rsid w:val="00B13D6C"/>
    <w:rsid w:val="00B154F2"/>
    <w:rsid w:val="00B154F3"/>
    <w:rsid w:val="00B17CDC"/>
    <w:rsid w:val="00B2005F"/>
    <w:rsid w:val="00B21CD3"/>
    <w:rsid w:val="00B23B00"/>
    <w:rsid w:val="00B25119"/>
    <w:rsid w:val="00B263FE"/>
    <w:rsid w:val="00B2651F"/>
    <w:rsid w:val="00B2658C"/>
    <w:rsid w:val="00B26EBA"/>
    <w:rsid w:val="00B26ED6"/>
    <w:rsid w:val="00B2754E"/>
    <w:rsid w:val="00B30437"/>
    <w:rsid w:val="00B327D7"/>
    <w:rsid w:val="00B32FC6"/>
    <w:rsid w:val="00B34C5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221"/>
    <w:rsid w:val="00B85BD9"/>
    <w:rsid w:val="00B86120"/>
    <w:rsid w:val="00B86A95"/>
    <w:rsid w:val="00B86D6E"/>
    <w:rsid w:val="00B9142C"/>
    <w:rsid w:val="00B91E97"/>
    <w:rsid w:val="00B95CDE"/>
    <w:rsid w:val="00BA0095"/>
    <w:rsid w:val="00BA183F"/>
    <w:rsid w:val="00BA33A2"/>
    <w:rsid w:val="00BA359E"/>
    <w:rsid w:val="00BA72E3"/>
    <w:rsid w:val="00BB2736"/>
    <w:rsid w:val="00BB2A22"/>
    <w:rsid w:val="00BB3117"/>
    <w:rsid w:val="00BB32CC"/>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BF2510"/>
    <w:rsid w:val="00BF7CE7"/>
    <w:rsid w:val="00C034AA"/>
    <w:rsid w:val="00C056D6"/>
    <w:rsid w:val="00C064CF"/>
    <w:rsid w:val="00C1049A"/>
    <w:rsid w:val="00C10585"/>
    <w:rsid w:val="00C111A7"/>
    <w:rsid w:val="00C12E3D"/>
    <w:rsid w:val="00C140BD"/>
    <w:rsid w:val="00C1459B"/>
    <w:rsid w:val="00C169D3"/>
    <w:rsid w:val="00C17EDE"/>
    <w:rsid w:val="00C21F3C"/>
    <w:rsid w:val="00C22F5A"/>
    <w:rsid w:val="00C2398C"/>
    <w:rsid w:val="00C316A0"/>
    <w:rsid w:val="00C333C9"/>
    <w:rsid w:val="00C37007"/>
    <w:rsid w:val="00C44E45"/>
    <w:rsid w:val="00C45CA1"/>
    <w:rsid w:val="00C46131"/>
    <w:rsid w:val="00C47043"/>
    <w:rsid w:val="00C51F51"/>
    <w:rsid w:val="00C5301D"/>
    <w:rsid w:val="00C5416B"/>
    <w:rsid w:val="00C55994"/>
    <w:rsid w:val="00C620A6"/>
    <w:rsid w:val="00C6382F"/>
    <w:rsid w:val="00C64140"/>
    <w:rsid w:val="00C663C0"/>
    <w:rsid w:val="00C665FB"/>
    <w:rsid w:val="00C67207"/>
    <w:rsid w:val="00C76636"/>
    <w:rsid w:val="00C76645"/>
    <w:rsid w:val="00C80084"/>
    <w:rsid w:val="00C8107F"/>
    <w:rsid w:val="00C812DE"/>
    <w:rsid w:val="00C8199C"/>
    <w:rsid w:val="00C84AFB"/>
    <w:rsid w:val="00C87965"/>
    <w:rsid w:val="00C90060"/>
    <w:rsid w:val="00C9096E"/>
    <w:rsid w:val="00C90AB1"/>
    <w:rsid w:val="00C91017"/>
    <w:rsid w:val="00C924D9"/>
    <w:rsid w:val="00C925EA"/>
    <w:rsid w:val="00CA0E16"/>
    <w:rsid w:val="00CA1F50"/>
    <w:rsid w:val="00CA4FE9"/>
    <w:rsid w:val="00CA5099"/>
    <w:rsid w:val="00CA6A3E"/>
    <w:rsid w:val="00CA7FD5"/>
    <w:rsid w:val="00CB10F6"/>
    <w:rsid w:val="00CB1BE1"/>
    <w:rsid w:val="00CB25DB"/>
    <w:rsid w:val="00CB3F1B"/>
    <w:rsid w:val="00CB6529"/>
    <w:rsid w:val="00CB6E4B"/>
    <w:rsid w:val="00CC397E"/>
    <w:rsid w:val="00CC4195"/>
    <w:rsid w:val="00CC61AC"/>
    <w:rsid w:val="00CD2F1B"/>
    <w:rsid w:val="00CD426D"/>
    <w:rsid w:val="00CD551C"/>
    <w:rsid w:val="00CD5DAF"/>
    <w:rsid w:val="00CE0E23"/>
    <w:rsid w:val="00CE475E"/>
    <w:rsid w:val="00CF0F9A"/>
    <w:rsid w:val="00CF1D2C"/>
    <w:rsid w:val="00CF2277"/>
    <w:rsid w:val="00CF3377"/>
    <w:rsid w:val="00CF560A"/>
    <w:rsid w:val="00CF6B9B"/>
    <w:rsid w:val="00CF7499"/>
    <w:rsid w:val="00D016F3"/>
    <w:rsid w:val="00D025E5"/>
    <w:rsid w:val="00D046E5"/>
    <w:rsid w:val="00D050E0"/>
    <w:rsid w:val="00D058D2"/>
    <w:rsid w:val="00D07A39"/>
    <w:rsid w:val="00D101AF"/>
    <w:rsid w:val="00D11BEE"/>
    <w:rsid w:val="00D169FE"/>
    <w:rsid w:val="00D16DE6"/>
    <w:rsid w:val="00D231B7"/>
    <w:rsid w:val="00D23D50"/>
    <w:rsid w:val="00D2480A"/>
    <w:rsid w:val="00D2645E"/>
    <w:rsid w:val="00D2698B"/>
    <w:rsid w:val="00D32C6A"/>
    <w:rsid w:val="00D40C68"/>
    <w:rsid w:val="00D41DF1"/>
    <w:rsid w:val="00D470EA"/>
    <w:rsid w:val="00D5133A"/>
    <w:rsid w:val="00D537DB"/>
    <w:rsid w:val="00D57AEC"/>
    <w:rsid w:val="00D60756"/>
    <w:rsid w:val="00D634AE"/>
    <w:rsid w:val="00D7317E"/>
    <w:rsid w:val="00D75DE7"/>
    <w:rsid w:val="00D76C95"/>
    <w:rsid w:val="00D77703"/>
    <w:rsid w:val="00D77E9B"/>
    <w:rsid w:val="00D80221"/>
    <w:rsid w:val="00D80857"/>
    <w:rsid w:val="00D8129D"/>
    <w:rsid w:val="00D847E4"/>
    <w:rsid w:val="00D85DE0"/>
    <w:rsid w:val="00D86232"/>
    <w:rsid w:val="00D86E2E"/>
    <w:rsid w:val="00D976F4"/>
    <w:rsid w:val="00DA4E14"/>
    <w:rsid w:val="00DB0C47"/>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077E"/>
    <w:rsid w:val="00E13686"/>
    <w:rsid w:val="00E20B09"/>
    <w:rsid w:val="00E217F5"/>
    <w:rsid w:val="00E224D4"/>
    <w:rsid w:val="00E2490B"/>
    <w:rsid w:val="00E25B03"/>
    <w:rsid w:val="00E268C4"/>
    <w:rsid w:val="00E36242"/>
    <w:rsid w:val="00E368F5"/>
    <w:rsid w:val="00E36A86"/>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4654"/>
    <w:rsid w:val="00E75D57"/>
    <w:rsid w:val="00E80627"/>
    <w:rsid w:val="00E81331"/>
    <w:rsid w:val="00E82F7C"/>
    <w:rsid w:val="00E848CD"/>
    <w:rsid w:val="00E855C3"/>
    <w:rsid w:val="00E878C9"/>
    <w:rsid w:val="00E90C9F"/>
    <w:rsid w:val="00E96357"/>
    <w:rsid w:val="00E97F9A"/>
    <w:rsid w:val="00EA2A0E"/>
    <w:rsid w:val="00EA6986"/>
    <w:rsid w:val="00EB0179"/>
    <w:rsid w:val="00EB1F20"/>
    <w:rsid w:val="00EB344E"/>
    <w:rsid w:val="00EB4A84"/>
    <w:rsid w:val="00EB6460"/>
    <w:rsid w:val="00EB6E94"/>
    <w:rsid w:val="00EB74F5"/>
    <w:rsid w:val="00EC1000"/>
    <w:rsid w:val="00EC15F6"/>
    <w:rsid w:val="00EC36F7"/>
    <w:rsid w:val="00EC7D8F"/>
    <w:rsid w:val="00ED24AD"/>
    <w:rsid w:val="00ED280A"/>
    <w:rsid w:val="00ED3C6B"/>
    <w:rsid w:val="00ED3CA1"/>
    <w:rsid w:val="00ED4045"/>
    <w:rsid w:val="00ED5EEE"/>
    <w:rsid w:val="00ED7B5C"/>
    <w:rsid w:val="00EE1FEE"/>
    <w:rsid w:val="00EE57F5"/>
    <w:rsid w:val="00EE6201"/>
    <w:rsid w:val="00EF036B"/>
    <w:rsid w:val="00EF1DB2"/>
    <w:rsid w:val="00EF237E"/>
    <w:rsid w:val="00EF3A02"/>
    <w:rsid w:val="00EF4D97"/>
    <w:rsid w:val="00EF7364"/>
    <w:rsid w:val="00F00B0D"/>
    <w:rsid w:val="00F023F4"/>
    <w:rsid w:val="00F04854"/>
    <w:rsid w:val="00F0720C"/>
    <w:rsid w:val="00F1032B"/>
    <w:rsid w:val="00F10C80"/>
    <w:rsid w:val="00F17042"/>
    <w:rsid w:val="00F21826"/>
    <w:rsid w:val="00F2296C"/>
    <w:rsid w:val="00F232D7"/>
    <w:rsid w:val="00F25943"/>
    <w:rsid w:val="00F30A9F"/>
    <w:rsid w:val="00F31BB0"/>
    <w:rsid w:val="00F51039"/>
    <w:rsid w:val="00F513AE"/>
    <w:rsid w:val="00F527E6"/>
    <w:rsid w:val="00F53191"/>
    <w:rsid w:val="00F53633"/>
    <w:rsid w:val="00F56DAA"/>
    <w:rsid w:val="00F56FED"/>
    <w:rsid w:val="00F57BC7"/>
    <w:rsid w:val="00F60F8A"/>
    <w:rsid w:val="00F62BF1"/>
    <w:rsid w:val="00F65236"/>
    <w:rsid w:val="00F66FD5"/>
    <w:rsid w:val="00F67345"/>
    <w:rsid w:val="00F706F2"/>
    <w:rsid w:val="00F708BD"/>
    <w:rsid w:val="00F70F0D"/>
    <w:rsid w:val="00F75DB5"/>
    <w:rsid w:val="00F77850"/>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35E6"/>
    <w:rsid w:val="00FC40E9"/>
    <w:rsid w:val="00FC560F"/>
    <w:rsid w:val="00FC66FB"/>
    <w:rsid w:val="00FC72C8"/>
    <w:rsid w:val="00FC7365"/>
    <w:rsid w:val="00FC7B0D"/>
    <w:rsid w:val="00FC7D2F"/>
    <w:rsid w:val="00FD0C9D"/>
    <w:rsid w:val="00FD1D3C"/>
    <w:rsid w:val="00FD57B5"/>
    <w:rsid w:val="00FE2459"/>
    <w:rsid w:val="00FF0A27"/>
    <w:rsid w:val="00FF18F3"/>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5B54"/>
  <w15:docId w15:val="{7133507E-FAF6-4EFA-B60C-6DE83E82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customStyle="1" w:styleId="Default">
    <w:name w:val="Default"/>
    <w:rsid w:val="007D3B61"/>
    <w:pPr>
      <w:autoSpaceDE w:val="0"/>
      <w:autoSpaceDN w:val="0"/>
      <w:adjustRightInd w:val="0"/>
      <w:spacing w:after="0" w:line="240" w:lineRule="auto"/>
      <w:ind w:left="0" w:firstLine="0"/>
      <w:jc w:val="left"/>
    </w:pPr>
    <w:rPr>
      <w:rFonts w:ascii="Arial" w:hAnsi="Arial" w:cs="Arial"/>
      <w:color w:val="000000"/>
      <w:sz w:val="24"/>
      <w:szCs w:val="24"/>
    </w:rPr>
  </w:style>
  <w:style w:type="character" w:styleId="CommentReference">
    <w:name w:val="annotation reference"/>
    <w:basedOn w:val="DefaultParagraphFont"/>
    <w:semiHidden/>
    <w:unhideWhenUsed/>
    <w:rsid w:val="007D3B61"/>
    <w:rPr>
      <w:sz w:val="16"/>
      <w:szCs w:val="16"/>
    </w:rPr>
  </w:style>
  <w:style w:type="paragraph" w:styleId="CommentText">
    <w:name w:val="annotation text"/>
    <w:basedOn w:val="Normal"/>
    <w:link w:val="CommentTextChar"/>
    <w:unhideWhenUsed/>
    <w:rsid w:val="007D3B61"/>
    <w:pPr>
      <w:spacing w:line="240" w:lineRule="auto"/>
    </w:pPr>
  </w:style>
  <w:style w:type="character" w:customStyle="1" w:styleId="CommentTextChar">
    <w:name w:val="Comment Text Char"/>
    <w:basedOn w:val="DefaultParagraphFont"/>
    <w:link w:val="CommentText"/>
    <w:rsid w:val="007D3B61"/>
    <w:rPr>
      <w:rFonts w:ascii="Arial" w:hAnsi="Arial" w:cs="Arial"/>
      <w:lang w:eastAsia="zh-CN"/>
    </w:rPr>
  </w:style>
  <w:style w:type="paragraph" w:styleId="CommentSubject">
    <w:name w:val="annotation subject"/>
    <w:basedOn w:val="CommentText"/>
    <w:next w:val="CommentText"/>
    <w:link w:val="CommentSubjectChar"/>
    <w:semiHidden/>
    <w:unhideWhenUsed/>
    <w:rsid w:val="007D3B61"/>
    <w:rPr>
      <w:b/>
      <w:bCs/>
    </w:rPr>
  </w:style>
  <w:style w:type="character" w:customStyle="1" w:styleId="CommentSubjectChar">
    <w:name w:val="Comment Subject Char"/>
    <w:basedOn w:val="CommentTextChar"/>
    <w:link w:val="CommentSubject"/>
    <w:semiHidden/>
    <w:rsid w:val="007D3B61"/>
    <w:rPr>
      <w:rFonts w:ascii="Arial" w:hAnsi="Arial" w:cs="Arial"/>
      <w:b/>
      <w:bCs/>
      <w:lang w:eastAsia="zh-CN"/>
    </w:rPr>
  </w:style>
  <w:style w:type="character" w:styleId="PlaceholderText">
    <w:name w:val="Placeholder Text"/>
    <w:basedOn w:val="DefaultParagraphFont"/>
    <w:uiPriority w:val="99"/>
    <w:semiHidden/>
    <w:rsid w:val="00B85221"/>
    <w:rPr>
      <w:color w:val="666666"/>
    </w:rPr>
  </w:style>
  <w:style w:type="paragraph" w:styleId="BalloonText">
    <w:name w:val="Balloon Text"/>
    <w:basedOn w:val="Normal"/>
    <w:link w:val="BalloonTextChar"/>
    <w:semiHidden/>
    <w:unhideWhenUsed/>
    <w:rsid w:val="00202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02E24"/>
    <w:rPr>
      <w:rFonts w:ascii="Tahoma" w:hAnsi="Tahoma" w:cs="Tahoma"/>
      <w:sz w:val="16"/>
      <w:szCs w:val="16"/>
      <w:lang w:eastAsia="zh-CN"/>
    </w:rPr>
  </w:style>
  <w:style w:type="paragraph" w:styleId="Revision">
    <w:name w:val="Revision"/>
    <w:hidden/>
    <w:uiPriority w:val="99"/>
    <w:semiHidden/>
    <w:rsid w:val="003A5619"/>
    <w:pPr>
      <w:spacing w:after="0" w:line="240" w:lineRule="auto"/>
      <w:ind w:left="0" w:firstLine="0"/>
      <w:jc w:val="left"/>
    </w:pPr>
    <w:rPr>
      <w:rFonts w:ascii="Arial" w:hAnsi="Arial" w:cs="Arial"/>
      <w:lang w:eastAsia="zh-CN"/>
    </w:rPr>
  </w:style>
  <w:style w:type="character" w:styleId="Mention">
    <w:name w:val="Mention"/>
    <w:basedOn w:val="DefaultParagraphFont"/>
    <w:uiPriority w:val="99"/>
    <w:unhideWhenUsed/>
    <w:rsid w:val="00510E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hyperlink" Target="https://rsc.li/3l0g6sR" TargetMode="External"/><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E991FA45-269B-487C-8126-5F5685D8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7F9E5-D604-49ED-9391-2F240DC810CA}">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1_1_5_RSC.dotx</Template>
  <TotalTime>1244</TotalTime>
  <Pages>4</Pages>
  <Words>309</Words>
  <Characters>3195</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Particles in motion scaffolded student worksheet</vt:lpstr>
    </vt:vector>
  </TitlesOfParts>
  <Company>Royal Society of Chemistry</Company>
  <LinksUpToDate>false</LinksUpToDate>
  <CharactersWithSpaces>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Particles in motion scaffolded student worksheet</dc:title>
  <dc:creator>Royal Society of Chemistry</dc:creator>
  <cp:keywords>Experiment, particles, practical, science, chemistry, Brownian motion</cp:keywords>
  <dc:description>From https://rsc.li/3F6wKBt; presentation slides, teacher notes and student challenge sheet also available</dc:description>
  <cp:lastModifiedBy>Kirsty Patterson</cp:lastModifiedBy>
  <cp:revision>48</cp:revision>
  <cp:lastPrinted>2012-04-18T08:40:00Z</cp:lastPrinted>
  <dcterms:created xsi:type="dcterms:W3CDTF">2025-08-20T09:44:00Z</dcterms:created>
  <dcterms:modified xsi:type="dcterms:W3CDTF">2025-09-03T12:22:00Z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