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29" w:rsidRDefault="00262629">
      <w:pPr>
        <w:pStyle w:val="Heading1"/>
        <w:spacing w:line="360" w:lineRule="auto"/>
      </w:pPr>
      <w:r>
        <w:rPr>
          <w:color w:val="808080"/>
          <w:sz w:val="16"/>
        </w:rPr>
        <w:t>Name</w:t>
      </w:r>
      <w:proofErr w:type="gramStart"/>
      <w:r>
        <w:rPr>
          <w:color w:val="808080"/>
          <w:sz w:val="16"/>
        </w:rPr>
        <w:t>:………………………………………………..….</w:t>
      </w:r>
      <w:proofErr w:type="gramEnd"/>
      <w:r>
        <w:rPr>
          <w:color w:val="808080"/>
          <w:sz w:val="16"/>
        </w:rPr>
        <w:t xml:space="preserve">  Date</w:t>
      </w:r>
      <w:proofErr w:type="gramStart"/>
      <w:r>
        <w:rPr>
          <w:color w:val="808080"/>
          <w:sz w:val="16"/>
        </w:rPr>
        <w:t>:………………………………………………………</w:t>
      </w:r>
      <w:proofErr w:type="gramEnd"/>
      <w:r>
        <w:br/>
        <w:t>Fireworks</w:t>
      </w:r>
    </w:p>
    <w:p w:rsidR="00262629" w:rsidRDefault="00262629">
      <w:pPr>
        <w:pStyle w:val="Heading2"/>
        <w:widowControl w:val="0"/>
        <w:rPr>
          <w:rFonts w:cs="Times New Roman"/>
          <w:sz w:val="28"/>
        </w:rPr>
      </w:pPr>
      <w:r>
        <w:rPr>
          <w:rFonts w:cs="Times New Roman"/>
          <w:sz w:val="28"/>
        </w:rPr>
        <w:t>What is in a firework?</w:t>
      </w:r>
    </w:p>
    <w:p w:rsidR="00262629" w:rsidRDefault="00262629">
      <w:pPr>
        <w:widowControl/>
        <w:rPr>
          <w:i/>
          <w:iCs/>
          <w:sz w:val="16"/>
        </w:rPr>
      </w:pPr>
      <w:bookmarkStart w:id="0" w:name="_GoBack"/>
      <w:bookmarkEnd w:id="0"/>
    </w:p>
    <w:p w:rsidR="00262629" w:rsidRDefault="00262629">
      <w:pPr>
        <w:widowControl/>
        <w:rPr>
          <w:sz w:val="22"/>
        </w:rPr>
      </w:pPr>
      <w:r>
        <w:rPr>
          <w:b/>
          <w:bCs/>
        </w:rPr>
        <w:br/>
      </w:r>
      <w:r>
        <w:rPr>
          <w:b/>
          <w:bCs/>
          <w:sz w:val="22"/>
        </w:rPr>
        <w:t>Results table</w:t>
      </w:r>
      <w:r>
        <w:rPr>
          <w:sz w:val="22"/>
        </w:rPr>
        <w:b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30"/>
        <w:gridCol w:w="4016"/>
      </w:tblGrid>
      <w:tr w:rsidR="00262629">
        <w:trPr>
          <w:trHeight w:val="454"/>
        </w:trPr>
        <w:tc>
          <w:tcPr>
            <w:tcW w:w="2376" w:type="dxa"/>
            <w:vAlign w:val="center"/>
          </w:tcPr>
          <w:p w:rsidR="00262629" w:rsidRDefault="00262629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Firework chemical</w:t>
            </w:r>
          </w:p>
        </w:tc>
        <w:tc>
          <w:tcPr>
            <w:tcW w:w="2930" w:type="dxa"/>
            <w:vAlign w:val="center"/>
          </w:tcPr>
          <w:p w:rsidR="00262629" w:rsidRDefault="00262629">
            <w:pPr>
              <w:widowControl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Colour</w:t>
            </w:r>
            <w:proofErr w:type="spellEnd"/>
            <w:r>
              <w:rPr>
                <w:b/>
                <w:bCs/>
              </w:rPr>
              <w:t xml:space="preserve"> in flame</w:t>
            </w:r>
          </w:p>
        </w:tc>
        <w:tc>
          <w:tcPr>
            <w:tcW w:w="4016" w:type="dxa"/>
            <w:vAlign w:val="center"/>
          </w:tcPr>
          <w:p w:rsidR="00262629" w:rsidRDefault="00262629">
            <w:pPr>
              <w:widowControl/>
              <w:rPr>
                <w:b/>
                <w:bCs/>
              </w:rPr>
            </w:pPr>
            <w:r>
              <w:rPr>
                <w:b/>
                <w:bCs/>
              </w:rPr>
              <w:t>Other observations</w:t>
            </w: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262629">
        <w:trPr>
          <w:trHeight w:val="567"/>
        </w:trPr>
        <w:tc>
          <w:tcPr>
            <w:tcW w:w="2376" w:type="dxa"/>
          </w:tcPr>
          <w:p w:rsidR="00262629" w:rsidRDefault="00262629">
            <w:pPr>
              <w:widowControl/>
            </w:pPr>
          </w:p>
        </w:tc>
        <w:tc>
          <w:tcPr>
            <w:tcW w:w="2930" w:type="dxa"/>
          </w:tcPr>
          <w:p w:rsidR="00262629" w:rsidRDefault="00262629">
            <w:pPr>
              <w:widowControl/>
            </w:pPr>
          </w:p>
        </w:tc>
        <w:tc>
          <w:tcPr>
            <w:tcW w:w="4016" w:type="dxa"/>
          </w:tcPr>
          <w:p w:rsidR="00262629" w:rsidRDefault="0026262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  <w:tr w:rsidR="00A54FB9">
        <w:trPr>
          <w:trHeight w:val="567"/>
        </w:trPr>
        <w:tc>
          <w:tcPr>
            <w:tcW w:w="2376" w:type="dxa"/>
          </w:tcPr>
          <w:p w:rsidR="00A54FB9" w:rsidRDefault="00A54FB9">
            <w:pPr>
              <w:widowControl/>
            </w:pPr>
          </w:p>
        </w:tc>
        <w:tc>
          <w:tcPr>
            <w:tcW w:w="2930" w:type="dxa"/>
          </w:tcPr>
          <w:p w:rsidR="00A54FB9" w:rsidRDefault="00A54FB9">
            <w:pPr>
              <w:widowControl/>
            </w:pPr>
          </w:p>
        </w:tc>
        <w:tc>
          <w:tcPr>
            <w:tcW w:w="4016" w:type="dxa"/>
          </w:tcPr>
          <w:p w:rsidR="00A54FB9" w:rsidRDefault="00A54FB9">
            <w:pPr>
              <w:pStyle w:val="Header"/>
              <w:widowControl/>
              <w:tabs>
                <w:tab w:val="clear" w:pos="4320"/>
                <w:tab w:val="clear" w:pos="8640"/>
              </w:tabs>
            </w:pPr>
          </w:p>
        </w:tc>
      </w:tr>
    </w:tbl>
    <w:p w:rsidR="00262629" w:rsidRDefault="00262629">
      <w:pPr>
        <w:widowControl/>
      </w:pPr>
    </w:p>
    <w:p w:rsidR="00262629" w:rsidRDefault="00262629">
      <w:pPr>
        <w:widowControl/>
      </w:pPr>
    </w:p>
    <w:p w:rsidR="00262629" w:rsidRDefault="00262629">
      <w:pPr>
        <w:pStyle w:val="Heading7"/>
        <w:widowControl w:val="0"/>
        <w:spacing w:line="360" w:lineRule="auto"/>
        <w:rPr>
          <w:b w:val="0"/>
          <w:bCs w:val="0"/>
          <w:sz w:val="24"/>
        </w:rPr>
      </w:pPr>
      <w:r>
        <w:rPr>
          <w:sz w:val="24"/>
        </w:rPr>
        <w:t>Questions</w:t>
      </w:r>
    </w:p>
    <w:p w:rsidR="00262629" w:rsidRDefault="00262629">
      <w:pPr>
        <w:spacing w:line="360" w:lineRule="auto"/>
      </w:pPr>
      <w:r>
        <w:t>1.</w:t>
      </w:r>
      <w:r>
        <w:tab/>
        <w:t xml:space="preserve">Why do the chemicals make different </w:t>
      </w:r>
      <w:proofErr w:type="spellStart"/>
      <w:r>
        <w:t>colours</w:t>
      </w:r>
      <w:proofErr w:type="spellEnd"/>
      <w:r>
        <w:t>? </w:t>
      </w:r>
      <w:r>
        <w:br/>
        <w:t>……………………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:rsidR="007D0F1D" w:rsidRDefault="00262629" w:rsidP="007D0F1D">
      <w:pPr>
        <w:widowControl/>
        <w:rPr>
          <w:i/>
          <w:iCs/>
          <w:sz w:val="16"/>
        </w:rPr>
      </w:pPr>
      <w:r>
        <w:t>……………………………………………………………………………………………………………….</w:t>
      </w:r>
      <w:r>
        <w:br/>
      </w:r>
    </w:p>
    <w:p w:rsidR="007D0F1D" w:rsidRDefault="007D0F1D" w:rsidP="007D0F1D">
      <w:pPr>
        <w:widowControl/>
        <w:rPr>
          <w:i/>
          <w:iCs/>
          <w:sz w:val="16"/>
        </w:rPr>
      </w:pPr>
    </w:p>
    <w:p w:rsidR="007D0F1D" w:rsidRDefault="007D0F1D" w:rsidP="007D0F1D">
      <w:pPr>
        <w:widowControl/>
        <w:rPr>
          <w:i/>
          <w:iCs/>
          <w:sz w:val="16"/>
        </w:rPr>
      </w:pPr>
      <w:proofErr w:type="gramStart"/>
      <w:r>
        <w:rPr>
          <w:i/>
          <w:iCs/>
          <w:sz w:val="16"/>
        </w:rPr>
        <w:t>continued</w:t>
      </w:r>
      <w:proofErr w:type="gramEnd"/>
      <w:r>
        <w:rPr>
          <w:i/>
          <w:iCs/>
          <w:sz w:val="16"/>
        </w:rPr>
        <w:t xml:space="preserve"> on next page</w:t>
      </w:r>
    </w:p>
    <w:p w:rsidR="007D0F1D" w:rsidRDefault="007D0F1D" w:rsidP="007D0F1D">
      <w:pPr>
        <w:widowControl/>
        <w:rPr>
          <w:i/>
          <w:iCs/>
          <w:sz w:val="16"/>
        </w:rPr>
      </w:pPr>
    </w:p>
    <w:p w:rsidR="007D0F1D" w:rsidRDefault="007D0F1D" w:rsidP="007D0F1D">
      <w:pPr>
        <w:widowControl/>
        <w:rPr>
          <w:i/>
          <w:iCs/>
          <w:sz w:val="16"/>
        </w:rPr>
      </w:pPr>
    </w:p>
    <w:p w:rsidR="007D0F1D" w:rsidRDefault="007D0F1D" w:rsidP="007D0F1D">
      <w:pPr>
        <w:widowControl/>
        <w:rPr>
          <w:i/>
          <w:iCs/>
          <w:sz w:val="16"/>
        </w:rPr>
      </w:pPr>
    </w:p>
    <w:p w:rsidR="007D0F1D" w:rsidRDefault="007D0F1D" w:rsidP="007D0F1D">
      <w:pPr>
        <w:widowControl/>
      </w:pPr>
      <w:r>
        <w:rPr>
          <w:i/>
          <w:iCs/>
          <w:noProof/>
          <w:sz w:val="16"/>
          <w:lang w:val="en-GB" w:eastAsia="en-GB"/>
        </w:rPr>
        <w:drawing>
          <wp:inline distT="0" distB="0" distL="0" distR="0" wp14:anchorId="21BC5515" wp14:editId="5118BFB9">
            <wp:extent cx="476250" cy="476250"/>
            <wp:effectExtent l="0" t="0" r="0" b="0"/>
            <wp:docPr id="7" name="Picture 7" descr="Photocopyicon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copyicon_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0F1D" w:rsidRDefault="007D0F1D" w:rsidP="007D0F1D">
      <w:pPr>
        <w:widowControl/>
        <w:spacing w:line="360" w:lineRule="auto"/>
        <w:rPr>
          <w:rFonts w:cs="Arial"/>
          <w:b/>
          <w:bCs/>
          <w:sz w:val="36"/>
        </w:rPr>
      </w:pPr>
    </w:p>
    <w:p w:rsidR="007D0F1D" w:rsidRDefault="007D0F1D" w:rsidP="007D0F1D">
      <w:pPr>
        <w:widowControl/>
        <w:spacing w:line="360" w:lineRule="auto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 xml:space="preserve">Fireworks </w:t>
      </w:r>
    </w:p>
    <w:p w:rsidR="007D0F1D" w:rsidRDefault="007D0F1D" w:rsidP="007D0F1D">
      <w:pPr>
        <w:widowControl/>
        <w:spacing w:line="360" w:lineRule="auto"/>
        <w:rPr>
          <w:b/>
          <w:bCs/>
        </w:rPr>
      </w:pPr>
      <w:proofErr w:type="gramStart"/>
      <w:r>
        <w:rPr>
          <w:i/>
          <w:iCs/>
          <w:sz w:val="16"/>
        </w:rPr>
        <w:t>continued</w:t>
      </w:r>
      <w:proofErr w:type="gramEnd"/>
      <w:r>
        <w:rPr>
          <w:i/>
          <w:iCs/>
          <w:sz w:val="16"/>
        </w:rPr>
        <w:t xml:space="preserve"> from previous page</w:t>
      </w:r>
    </w:p>
    <w:p w:rsidR="00262629" w:rsidRDefault="00262629">
      <w:pPr>
        <w:spacing w:line="360" w:lineRule="auto"/>
      </w:pPr>
      <w:r>
        <w:lastRenderedPageBreak/>
        <w:t>2.</w:t>
      </w:r>
      <w:r>
        <w:tab/>
        <w:t xml:space="preserve">Why can the </w:t>
      </w:r>
      <w:proofErr w:type="spellStart"/>
      <w:r>
        <w:t>colours</w:t>
      </w:r>
      <w:proofErr w:type="spellEnd"/>
      <w:r>
        <w:t xml:space="preserve"> not be seen in the chemicals at room temperature? </w:t>
      </w:r>
      <w:r>
        <w:br/>
        <w:t>……………………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:rsidR="00262629" w:rsidRDefault="00262629">
      <w:pPr>
        <w:spacing w:line="360" w:lineRule="auto"/>
      </w:pPr>
      <w:r>
        <w:t>……………………………………………………………………………………………………………….……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p w:rsidR="00262629" w:rsidRDefault="00262629">
      <w:pPr>
        <w:spacing w:line="360" w:lineRule="auto"/>
      </w:pPr>
      <w:r>
        <w:t>……………………………………………………………………………………………………………….</w:t>
      </w:r>
    </w:p>
    <w:p w:rsidR="00262629" w:rsidRDefault="00262629">
      <w:r>
        <w:br/>
      </w:r>
      <w:r w:rsidR="00A54FB9">
        <w:rPr>
          <w:noProof/>
          <w:lang w:val="en-GB" w:eastAsia="en-GB"/>
        </w:rPr>
        <w:drawing>
          <wp:inline distT="0" distB="0" distL="0" distR="0">
            <wp:extent cx="476250" cy="476250"/>
            <wp:effectExtent l="0" t="0" r="0" b="0"/>
            <wp:docPr id="3" name="Picture 3" descr="Photocopyicon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copyicon_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629" w:rsidSect="00DA0978">
      <w:headerReference w:type="default" r:id="rId8"/>
      <w:footerReference w:type="default" r:id="rId9"/>
      <w:type w:val="continuous"/>
      <w:pgSz w:w="11900" w:h="16840"/>
      <w:pgMar w:top="1417" w:right="1701" w:bottom="1417" w:left="1701" w:header="568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52" w:rsidRDefault="00D04952">
      <w:r>
        <w:separator/>
      </w:r>
    </w:p>
  </w:endnote>
  <w:endnote w:type="continuationSeparator" w:id="0">
    <w:p w:rsidR="00D04952" w:rsidRDefault="00D0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29" w:rsidRDefault="00A54FB9" w:rsidP="00DA0978">
    <w:pPr>
      <w:pStyle w:val="Footer"/>
      <w:ind w:left="2977"/>
      <w:rPr>
        <w:i/>
        <w:lang w:val="en-IE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-132715</wp:posOffset>
          </wp:positionV>
          <wp:extent cx="1708785" cy="509905"/>
          <wp:effectExtent l="0" t="0" r="0" b="0"/>
          <wp:wrapNone/>
          <wp:docPr id="2" name="Picture 2" descr="RSC_logo_MONO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MONO_CMYK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3" t="21593" r="9392" b="22882"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629">
      <w:rPr>
        <w:i/>
        <w:lang w:val="en-IE"/>
      </w:rPr>
      <w:t xml:space="preserve">Royal </w:t>
    </w:r>
    <w:r w:rsidR="00DA0978">
      <w:rPr>
        <w:i/>
        <w:lang w:val="en-IE"/>
      </w:rPr>
      <w:t xml:space="preserve">Society of Chemistry </w:t>
    </w:r>
    <w:r w:rsidR="00262629">
      <w:rPr>
        <w:i/>
        <w:lang w:val="en-IE"/>
      </w:rPr>
      <w:br/>
    </w:r>
    <w:r w:rsidR="00262629">
      <w:rPr>
        <w:i/>
      </w:rPr>
      <w:t xml:space="preserve">What is in a firework? - Page </w:t>
    </w:r>
    <w:r w:rsidR="00262629">
      <w:rPr>
        <w:i/>
      </w:rPr>
      <w:fldChar w:fldCharType="begin"/>
    </w:r>
    <w:r w:rsidR="00262629">
      <w:rPr>
        <w:i/>
      </w:rPr>
      <w:instrText xml:space="preserve"> PAGE </w:instrText>
    </w:r>
    <w:r w:rsidR="00262629">
      <w:rPr>
        <w:i/>
      </w:rPr>
      <w:fldChar w:fldCharType="separate"/>
    </w:r>
    <w:r w:rsidR="0042104E">
      <w:rPr>
        <w:i/>
        <w:noProof/>
      </w:rPr>
      <w:t>2</w:t>
    </w:r>
    <w:r w:rsidR="00262629">
      <w:rPr>
        <w:i/>
      </w:rPr>
      <w:fldChar w:fldCharType="end"/>
    </w:r>
    <w:r w:rsidR="00262629">
      <w:rPr>
        <w:i/>
      </w:rPr>
      <w:t xml:space="preserve"> of </w:t>
    </w:r>
    <w:r w:rsidR="00262629">
      <w:rPr>
        <w:i/>
      </w:rPr>
      <w:fldChar w:fldCharType="begin"/>
    </w:r>
    <w:r w:rsidR="00262629">
      <w:rPr>
        <w:i/>
      </w:rPr>
      <w:instrText xml:space="preserve"> NUMPAGES </w:instrText>
    </w:r>
    <w:r w:rsidR="00262629">
      <w:rPr>
        <w:i/>
      </w:rPr>
      <w:fldChar w:fldCharType="separate"/>
    </w:r>
    <w:r w:rsidR="0042104E">
      <w:rPr>
        <w:i/>
        <w:noProof/>
      </w:rPr>
      <w:t>2</w:t>
    </w:r>
    <w:r w:rsidR="00262629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52" w:rsidRDefault="00D04952">
      <w:r>
        <w:separator/>
      </w:r>
    </w:p>
  </w:footnote>
  <w:footnote w:type="continuationSeparator" w:id="0">
    <w:p w:rsidR="00D04952" w:rsidRDefault="00D0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78" w:rsidRPr="00DA0978" w:rsidRDefault="00DA0978" w:rsidP="00DA0978">
    <w:pPr>
      <w:pStyle w:val="Header"/>
      <w:rPr>
        <w:sz w:val="16"/>
        <w:szCs w:val="20"/>
      </w:rPr>
    </w:pPr>
    <w:r w:rsidRPr="00DA0978">
      <w:rPr>
        <w:iCs/>
        <w:sz w:val="16"/>
        <w:szCs w:val="20"/>
      </w:rPr>
      <w:t xml:space="preserve">Note: </w:t>
    </w:r>
    <w:r w:rsidRPr="00DA0978">
      <w:rPr>
        <w:sz w:val="16"/>
        <w:szCs w:val="20"/>
      </w:rPr>
      <w:t xml:space="preserve">This resource </w:t>
    </w:r>
    <w:r w:rsidR="0042104E">
      <w:rPr>
        <w:sz w:val="16"/>
        <w:szCs w:val="20"/>
      </w:rPr>
      <w:t>was</w:t>
    </w:r>
    <w:r w:rsidRPr="00DA0978">
      <w:rPr>
        <w:sz w:val="16"/>
        <w:szCs w:val="20"/>
      </w:rPr>
      <w:t xml:space="preserve"> downloaded </w:t>
    </w:r>
    <w:r w:rsidR="0042104E">
      <w:rPr>
        <w:sz w:val="16"/>
        <w:szCs w:val="20"/>
      </w:rPr>
      <w:t xml:space="preserve">from </w:t>
    </w:r>
    <w:hyperlink r:id="rId1" w:history="1">
      <w:r w:rsidRPr="00DA0978">
        <w:rPr>
          <w:rStyle w:val="Hyperlink"/>
          <w:sz w:val="16"/>
          <w:szCs w:val="20"/>
        </w:rPr>
        <w:t>https://rsc.li/33xDXc1</w:t>
      </w:r>
    </w:hyperlink>
    <w:r w:rsidR="0042104E">
      <w:rPr>
        <w:sz w:val="16"/>
        <w:szCs w:val="20"/>
      </w:rPr>
      <w:t>.</w:t>
    </w:r>
  </w:p>
  <w:p w:rsidR="00DA0978" w:rsidRDefault="00DA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C2E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0A1F4A"/>
    <w:multiLevelType w:val="hybridMultilevel"/>
    <w:tmpl w:val="3B407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418F4"/>
    <w:multiLevelType w:val="hybridMultilevel"/>
    <w:tmpl w:val="DE7CC6D0"/>
    <w:lvl w:ilvl="0" w:tplc="98C64BA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B11F8"/>
    <w:multiLevelType w:val="hybridMultilevel"/>
    <w:tmpl w:val="0A4ED6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84057DB"/>
    <w:multiLevelType w:val="hybridMultilevel"/>
    <w:tmpl w:val="0E7C0224"/>
    <w:lvl w:ilvl="0" w:tplc="C17E830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52315"/>
    <w:multiLevelType w:val="hybridMultilevel"/>
    <w:tmpl w:val="CD220A5A"/>
    <w:lvl w:ilvl="0" w:tplc="EE445F6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1409C2"/>
    <w:multiLevelType w:val="hybridMultilevel"/>
    <w:tmpl w:val="E21CE9CC"/>
    <w:lvl w:ilvl="0" w:tplc="34B697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8C6745"/>
    <w:multiLevelType w:val="hybridMultilevel"/>
    <w:tmpl w:val="5B58B0B6"/>
    <w:lvl w:ilvl="0" w:tplc="C572317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B94"/>
    <w:multiLevelType w:val="hybridMultilevel"/>
    <w:tmpl w:val="44BA0E42"/>
    <w:lvl w:ilvl="0" w:tplc="0FA8FEFA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A5D0D"/>
    <w:multiLevelType w:val="hybridMultilevel"/>
    <w:tmpl w:val="02C24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CA8"/>
    <w:multiLevelType w:val="hybridMultilevel"/>
    <w:tmpl w:val="662AC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432DA"/>
    <w:multiLevelType w:val="hybridMultilevel"/>
    <w:tmpl w:val="304C2F00"/>
    <w:lvl w:ilvl="0" w:tplc="2DB6F4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944962"/>
    <w:multiLevelType w:val="hybridMultilevel"/>
    <w:tmpl w:val="54EE8EB2"/>
    <w:lvl w:ilvl="0" w:tplc="79DA21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103E62"/>
    <w:multiLevelType w:val="hybridMultilevel"/>
    <w:tmpl w:val="CCFED86C"/>
    <w:lvl w:ilvl="0" w:tplc="2DB6F4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185BD7"/>
    <w:multiLevelType w:val="hybridMultilevel"/>
    <w:tmpl w:val="894488A0"/>
    <w:lvl w:ilvl="0" w:tplc="AEF69A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723C95"/>
    <w:multiLevelType w:val="hybridMultilevel"/>
    <w:tmpl w:val="B9627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015C50"/>
    <w:multiLevelType w:val="hybridMultilevel"/>
    <w:tmpl w:val="14AECBDC"/>
    <w:lvl w:ilvl="0" w:tplc="C69857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0E0412"/>
    <w:multiLevelType w:val="hybridMultilevel"/>
    <w:tmpl w:val="AC7C830C"/>
    <w:lvl w:ilvl="0" w:tplc="222EC8E0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3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proofState w:spelling="clean" w:grammar="clean"/>
  <w:defaultTabStop w:val="39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09"/>
    <w:rsid w:val="00243909"/>
    <w:rsid w:val="00262629"/>
    <w:rsid w:val="0042104E"/>
    <w:rsid w:val="004A311B"/>
    <w:rsid w:val="007D0F1D"/>
    <w:rsid w:val="00A54FB9"/>
    <w:rsid w:val="00D04952"/>
    <w:rsid w:val="00D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28B19EB"/>
  <w15:chartTrackingRefBased/>
  <w15:docId w15:val="{6B0AC532-2C66-447A-B8BC-674A97BD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8222"/>
      </w:tabs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Optima-Bold" w:hAnsi="Optima-Bold"/>
      <w:b/>
      <w:bCs/>
      <w:sz w:val="24"/>
      <w:szCs w:val="22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widowControl/>
      <w:ind w:left="2835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widowControl/>
      <w:spacing w:after="120"/>
      <w:ind w:left="432" w:hanging="432"/>
    </w:pPr>
    <w:rPr>
      <w:rFonts w:cs="Arial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widowControl/>
      <w:ind w:left="2835"/>
    </w:pPr>
  </w:style>
  <w:style w:type="paragraph" w:styleId="BodyTextIndent3">
    <w:name w:val="Body Text Indent 3"/>
    <w:basedOn w:val="Normal"/>
    <w:semiHidden/>
    <w:pPr>
      <w:widowControl/>
      <w:ind w:left="3402"/>
    </w:p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BodyText">
    <w:name w:val="Body Text"/>
    <w:basedOn w:val="Normal"/>
    <w:semiHidden/>
    <w:pPr>
      <w:jc w:val="center"/>
    </w:pPr>
    <w:rPr>
      <w:lang w:val="en-IE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widowControl/>
    </w:pPr>
    <w:rPr>
      <w:b/>
      <w:bCs/>
    </w:rPr>
  </w:style>
  <w:style w:type="character" w:customStyle="1" w:styleId="HeaderChar">
    <w:name w:val="Header Char"/>
    <w:link w:val="Header"/>
    <w:semiHidden/>
    <w:rsid w:val="00DA0978"/>
    <w:rPr>
      <w:rFonts w:ascii="Arial" w:hAnsi="Arial"/>
      <w:szCs w:val="24"/>
      <w:lang w:val="en-US" w:eastAsia="en-US"/>
    </w:rPr>
  </w:style>
  <w:style w:type="character" w:styleId="Hyperlink">
    <w:name w:val="Hyperlink"/>
    <w:semiHidden/>
    <w:rsid w:val="00DA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3xDX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916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in a firework? activity sheet</vt:lpstr>
    </vt:vector>
  </TitlesOfParts>
  <Company>Cork Teleworking</Company>
  <LinksUpToDate>false</LinksUpToDate>
  <CharactersWithSpaces>964</CharactersWithSpaces>
  <SharedDoc>false</SharedDoc>
  <HLinks>
    <vt:vector size="12" baseType="variant">
      <vt:variant>
        <vt:i4>8257653</vt:i4>
      </vt:variant>
      <vt:variant>
        <vt:i4>3</vt:i4>
      </vt:variant>
      <vt:variant>
        <vt:i4>0</vt:i4>
      </vt:variant>
      <vt:variant>
        <vt:i4>5</vt:i4>
      </vt:variant>
      <vt:variant>
        <vt:lpwstr>https://rsc.li/3br6O3U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https://rsc.li/33xDXc1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a firework? worksheet</dc:title>
  <dc:subject/>
  <dc:creator>Royal Society of Chemistry Student Sheets – Classic Chemistry Experiments</dc:creator>
  <cp:keywords/>
  <dc:description/>
  <cp:lastModifiedBy>Chris Runciman</cp:lastModifiedBy>
  <cp:revision>3</cp:revision>
  <cp:lastPrinted>2001-10-08T11:08:00Z</cp:lastPrinted>
  <dcterms:created xsi:type="dcterms:W3CDTF">2020-12-03T10:32:00Z</dcterms:created>
  <dcterms:modified xsi:type="dcterms:W3CDTF">2020-12-07T13:54:00Z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1438160874</vt:i4>
  </property>
  <property fmtid="{D5CDD505-2E9C-101B-9397-08002B2CF9AE}" pid="3" name="_EmailSubject">
    <vt:lpwstr>Climate Change files</vt:lpwstr>
  </property>
  <property fmtid="{D5CDD505-2E9C-101B-9397-08002B2CF9AE}" pid="4" name="_AuthorEmail">
    <vt:lpwstr>howardb@rsc.org</vt:lpwstr>
  </property>
  <property fmtid="{D5CDD505-2E9C-101B-9397-08002B2CF9AE}" pid="5" name="_AuthorEmailDisplayName">
    <vt:lpwstr>Bonnie Howard</vt:lpwstr>
  </property>
  <property fmtid="{D5CDD505-2E9C-101B-9397-08002B2CF9AE}" pid="6" name="_PreviousAdHocReviewCycleID">
    <vt:i4>42996941</vt:i4>
  </property>
  <property fmtid="{D5CDD505-2E9C-101B-9397-08002B2CF9AE}" pid="7" name="_ReviewingToolsShownOnce">
    <vt:lpwstr/>
  </property>
</Properties>
</file>