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E1A37" w14:textId="30C865EB" w:rsidR="009C6C7F" w:rsidRDefault="00667298" w:rsidP="006E6495">
      <w:pPr>
        <w:pStyle w:val="Heading1"/>
      </w:pPr>
      <w:r>
        <w:t xml:space="preserve">Precipitation reactions of lead </w:t>
      </w:r>
      <w:r w:rsidR="00090351">
        <w:t>nitrate</w:t>
      </w:r>
      <w:r w:rsidR="008D7363">
        <w:t xml:space="preserve"> – teacher notes</w:t>
      </w:r>
    </w:p>
    <w:p w14:paraId="6BD8EAEC" w14:textId="3C389F31" w:rsidR="00EE7B55" w:rsidRDefault="00EE7B55" w:rsidP="006E6495"/>
    <w:p w14:paraId="21FF26B6" w14:textId="18D3F441" w:rsidR="00924F19" w:rsidRDefault="00924F19" w:rsidP="005B7CE1">
      <w:pPr>
        <w:rPr>
          <w:b/>
          <w:bCs/>
        </w:rPr>
      </w:pPr>
      <w:r w:rsidRPr="00924F19">
        <w:t xml:space="preserve">Many lead compounds are insoluble and some of them are brightly coloured. In this experiment </w:t>
      </w:r>
      <w:r>
        <w:t>students</w:t>
      </w:r>
      <w:r w:rsidRPr="00924F19">
        <w:t xml:space="preserve"> </w:t>
      </w:r>
      <w:r>
        <w:t>observe</w:t>
      </w:r>
      <w:r w:rsidRPr="00924F19">
        <w:t xml:space="preserve"> some precipitation reactions of lead ions</w:t>
      </w:r>
      <w:r>
        <w:t xml:space="preserve">, </w:t>
      </w:r>
      <w:r w:rsidR="006C4B30">
        <w:t>identifying which would make good pigments.</w:t>
      </w:r>
    </w:p>
    <w:p w14:paraId="2307BAC3" w14:textId="7E07F59B" w:rsidR="00412A04" w:rsidRDefault="006C4B30" w:rsidP="00695E32">
      <w:pPr>
        <w:pStyle w:val="Heading2"/>
      </w:pPr>
      <w:r>
        <w:t>Topic</w:t>
      </w:r>
    </w:p>
    <w:p w14:paraId="19BE1D4D" w14:textId="15951D32" w:rsidR="00695E32" w:rsidRDefault="00695E32" w:rsidP="00695E32"/>
    <w:p w14:paraId="097AB91B" w14:textId="39FA41C0" w:rsidR="006C4B30" w:rsidRDefault="006C4B30" w:rsidP="0019786D">
      <w:r>
        <w:t>Lead compounds – precipitation reactions and pigments</w:t>
      </w:r>
    </w:p>
    <w:p w14:paraId="7CF66307" w14:textId="6B2E42B0" w:rsidR="006C4B30" w:rsidRDefault="006C4B30" w:rsidP="006C4B30">
      <w:pPr>
        <w:pStyle w:val="Heading2"/>
      </w:pPr>
      <w:r>
        <w:t>Timing</w:t>
      </w:r>
    </w:p>
    <w:p w14:paraId="68C1503F" w14:textId="5B3079E5" w:rsidR="006C4B30" w:rsidRDefault="006C4B30" w:rsidP="006C4B30"/>
    <w:p w14:paraId="6DC12D71" w14:textId="74DECCC4" w:rsidR="006C4B30" w:rsidRDefault="006C4B30" w:rsidP="006C4B30">
      <w:r>
        <w:t>20 minutes</w:t>
      </w:r>
    </w:p>
    <w:p w14:paraId="3E909716" w14:textId="0A69DEBD" w:rsidR="00476FD4" w:rsidRDefault="00476FD4" w:rsidP="00476FD4">
      <w:pPr>
        <w:pStyle w:val="Heading2"/>
      </w:pPr>
      <w:r>
        <w:t>Equipment</w:t>
      </w:r>
    </w:p>
    <w:p w14:paraId="1A92B282" w14:textId="77777777" w:rsidR="00476FD4" w:rsidRPr="00476FD4" w:rsidRDefault="00476FD4" w:rsidP="00476FD4"/>
    <w:p w14:paraId="134CF544" w14:textId="3A05ABB7" w:rsidR="00476FD4" w:rsidRDefault="00476FD4" w:rsidP="00476FD4">
      <w:pPr>
        <w:pStyle w:val="Heading3"/>
      </w:pPr>
      <w:r>
        <w:t>Apparatus</w:t>
      </w:r>
    </w:p>
    <w:p w14:paraId="06995D88" w14:textId="44A5D9E9" w:rsidR="00476FD4" w:rsidRDefault="00476FD4" w:rsidP="00476FD4"/>
    <w:p w14:paraId="4577870F" w14:textId="77777777" w:rsidR="00476FD4" w:rsidRPr="00476FD4" w:rsidRDefault="00476FD4" w:rsidP="00B64663">
      <w:pPr>
        <w:numPr>
          <w:ilvl w:val="0"/>
          <w:numId w:val="8"/>
        </w:numPr>
        <w:spacing w:after="120"/>
        <w:ind w:left="714" w:hanging="357"/>
      </w:pPr>
      <w:r w:rsidRPr="00476FD4">
        <w:t>Eye protection</w:t>
      </w:r>
    </w:p>
    <w:p w14:paraId="15852318" w14:textId="77777777" w:rsidR="00476FD4" w:rsidRPr="00476FD4" w:rsidRDefault="00476FD4" w:rsidP="00B64663">
      <w:pPr>
        <w:numPr>
          <w:ilvl w:val="0"/>
          <w:numId w:val="8"/>
        </w:numPr>
        <w:spacing w:after="120"/>
        <w:ind w:left="714" w:hanging="357"/>
      </w:pPr>
      <w:r w:rsidRPr="00476FD4">
        <w:t>Student worksheet</w:t>
      </w:r>
    </w:p>
    <w:p w14:paraId="2F9FFEA0" w14:textId="77777777" w:rsidR="00476FD4" w:rsidRPr="00476FD4" w:rsidRDefault="00476FD4" w:rsidP="00476FD4">
      <w:pPr>
        <w:numPr>
          <w:ilvl w:val="0"/>
          <w:numId w:val="8"/>
        </w:numPr>
      </w:pPr>
      <w:r w:rsidRPr="00476FD4">
        <w:t xml:space="preserve">Clear plastic sheet (eg </w:t>
      </w:r>
      <w:proofErr w:type="spellStart"/>
      <w:r w:rsidRPr="00476FD4">
        <w:t>ohp</w:t>
      </w:r>
      <w:proofErr w:type="spellEnd"/>
      <w:r w:rsidRPr="00476FD4">
        <w:t xml:space="preserve"> sheet)</w:t>
      </w:r>
    </w:p>
    <w:p w14:paraId="29A59FA1" w14:textId="08AE82A9" w:rsidR="00476FD4" w:rsidRDefault="00476FD4" w:rsidP="00476FD4"/>
    <w:p w14:paraId="29D747FD" w14:textId="62C320C5" w:rsidR="00B64663" w:rsidRDefault="00B64663" w:rsidP="00B64663">
      <w:pPr>
        <w:pStyle w:val="Heading3"/>
      </w:pPr>
      <w:r>
        <w:t>Chemicals</w:t>
      </w:r>
    </w:p>
    <w:p w14:paraId="72CD1DE6" w14:textId="4200F5D1" w:rsidR="00B64663" w:rsidRDefault="00B64663" w:rsidP="00B64663"/>
    <w:p w14:paraId="39E3371B" w14:textId="7FCB59A6" w:rsidR="00B64663" w:rsidRDefault="000F1F9F" w:rsidP="00B64663">
      <w:r w:rsidRPr="000F1F9F">
        <w:t>Solutions should be contained in plastic pipettes. See the accompanying </w:t>
      </w:r>
      <w:r w:rsidRPr="006F0B8A">
        <w:t>guidance on apparatus and techniques for microscale chemistry</w:t>
      </w:r>
      <w:r w:rsidR="006F0B8A">
        <w:t xml:space="preserve"> (</w:t>
      </w:r>
      <w:hyperlink r:id="rId11" w:history="1">
        <w:r w:rsidR="006F0B8A" w:rsidRPr="007E6446">
          <w:rPr>
            <w:rStyle w:val="Hyperlink"/>
          </w:rPr>
          <w:t>https://rsc.li/3qTrzNx</w:t>
        </w:r>
      </w:hyperlink>
      <w:r w:rsidR="006F0B8A">
        <w:t>)</w:t>
      </w:r>
      <w:r w:rsidRPr="000F1F9F">
        <w:t>, which includes instructions for preparing a variety of solutions.</w:t>
      </w:r>
    </w:p>
    <w:p w14:paraId="373B2639" w14:textId="7336285A" w:rsidR="006F0B8A" w:rsidRDefault="006F0B8A" w:rsidP="00B64663"/>
    <w:p w14:paraId="4A72A178" w14:textId="77777777" w:rsidR="002E428E" w:rsidRPr="002E428E" w:rsidRDefault="002E428E" w:rsidP="002E428E">
      <w:pPr>
        <w:numPr>
          <w:ilvl w:val="0"/>
          <w:numId w:val="9"/>
        </w:numPr>
        <w:spacing w:after="120"/>
        <w:ind w:left="714" w:hanging="357"/>
      </w:pPr>
      <w:r w:rsidRPr="002E428E">
        <w:t>Sodium hydroxide, 1 mol dm</w:t>
      </w:r>
      <w:r w:rsidRPr="002E428E">
        <w:rPr>
          <w:vertAlign w:val="superscript"/>
        </w:rPr>
        <w:t>–3</w:t>
      </w:r>
    </w:p>
    <w:p w14:paraId="2AA94912" w14:textId="77777777" w:rsidR="002E428E" w:rsidRPr="002E428E" w:rsidRDefault="002E428E" w:rsidP="002E428E">
      <w:pPr>
        <w:numPr>
          <w:ilvl w:val="0"/>
          <w:numId w:val="9"/>
        </w:numPr>
        <w:spacing w:after="120"/>
        <w:ind w:left="714" w:hanging="357"/>
      </w:pPr>
      <w:r w:rsidRPr="002E428E">
        <w:t>Lead nitrate, 0.5 mol dm</w:t>
      </w:r>
      <w:r w:rsidRPr="002E428E">
        <w:rPr>
          <w:vertAlign w:val="superscript"/>
        </w:rPr>
        <w:t>–3</w:t>
      </w:r>
    </w:p>
    <w:p w14:paraId="3B64EE2A" w14:textId="77777777" w:rsidR="002E428E" w:rsidRPr="002E428E" w:rsidRDefault="002E428E" w:rsidP="002E428E">
      <w:pPr>
        <w:numPr>
          <w:ilvl w:val="0"/>
          <w:numId w:val="9"/>
        </w:numPr>
        <w:spacing w:after="120"/>
        <w:ind w:left="714" w:hanging="357"/>
      </w:pPr>
      <w:r w:rsidRPr="002E428E">
        <w:t>Potassium iodide, 0.2 mol dm</w:t>
      </w:r>
      <w:r w:rsidRPr="002E428E">
        <w:rPr>
          <w:vertAlign w:val="superscript"/>
        </w:rPr>
        <w:t>–3</w:t>
      </w:r>
    </w:p>
    <w:p w14:paraId="2A1184B2" w14:textId="77777777" w:rsidR="002E428E" w:rsidRPr="002E428E" w:rsidRDefault="002E428E" w:rsidP="002E428E">
      <w:pPr>
        <w:numPr>
          <w:ilvl w:val="0"/>
          <w:numId w:val="9"/>
        </w:numPr>
        <w:spacing w:after="120"/>
        <w:ind w:left="714" w:hanging="357"/>
      </w:pPr>
      <w:r w:rsidRPr="002E428E">
        <w:t>Sodium chloride, 0.5 mol dm</w:t>
      </w:r>
      <w:r w:rsidRPr="002E428E">
        <w:rPr>
          <w:vertAlign w:val="superscript"/>
        </w:rPr>
        <w:t>–3</w:t>
      </w:r>
    </w:p>
    <w:p w14:paraId="7D1C666B" w14:textId="77777777" w:rsidR="002E428E" w:rsidRPr="002E428E" w:rsidRDefault="002E428E" w:rsidP="002E428E">
      <w:pPr>
        <w:numPr>
          <w:ilvl w:val="0"/>
          <w:numId w:val="9"/>
        </w:numPr>
        <w:spacing w:after="120"/>
        <w:ind w:left="714" w:hanging="357"/>
      </w:pPr>
      <w:r w:rsidRPr="002E428E">
        <w:t>Potassium bromide, 0.2 mol dm</w:t>
      </w:r>
      <w:r w:rsidRPr="002E428E">
        <w:rPr>
          <w:vertAlign w:val="superscript"/>
        </w:rPr>
        <w:t>–3</w:t>
      </w:r>
    </w:p>
    <w:p w14:paraId="45921B32" w14:textId="77777777" w:rsidR="002E428E" w:rsidRPr="002E428E" w:rsidRDefault="002E428E" w:rsidP="002E428E">
      <w:pPr>
        <w:numPr>
          <w:ilvl w:val="0"/>
          <w:numId w:val="9"/>
        </w:numPr>
        <w:spacing w:after="120"/>
        <w:ind w:left="714" w:hanging="357"/>
      </w:pPr>
      <w:r w:rsidRPr="002E428E">
        <w:t>Sodium carbonate, 0.5 mol dm</w:t>
      </w:r>
      <w:r w:rsidRPr="002E428E">
        <w:rPr>
          <w:vertAlign w:val="superscript"/>
        </w:rPr>
        <w:t>–3</w:t>
      </w:r>
    </w:p>
    <w:p w14:paraId="112A1E9D" w14:textId="77777777" w:rsidR="002E428E" w:rsidRPr="002E428E" w:rsidRDefault="002E428E" w:rsidP="002E428E">
      <w:pPr>
        <w:numPr>
          <w:ilvl w:val="0"/>
          <w:numId w:val="9"/>
        </w:numPr>
        <w:spacing w:after="120"/>
        <w:ind w:left="714" w:hanging="357"/>
      </w:pPr>
      <w:r w:rsidRPr="002E428E">
        <w:t>Sodium sulfate, 0.5 mol dm</w:t>
      </w:r>
      <w:r w:rsidRPr="002E428E">
        <w:rPr>
          <w:vertAlign w:val="superscript"/>
        </w:rPr>
        <w:t>–3</w:t>
      </w:r>
    </w:p>
    <w:p w14:paraId="17E53186" w14:textId="2C456B3D" w:rsidR="002E428E" w:rsidRDefault="002E428E" w:rsidP="002E428E">
      <w:pPr>
        <w:numPr>
          <w:ilvl w:val="0"/>
          <w:numId w:val="9"/>
        </w:numPr>
      </w:pPr>
      <w:r w:rsidRPr="002E428E">
        <w:t>Potassium chromate, 0.2 mol dm</w:t>
      </w:r>
      <w:r w:rsidRPr="002E428E">
        <w:rPr>
          <w:vertAlign w:val="superscript"/>
        </w:rPr>
        <w:t>–3</w:t>
      </w:r>
    </w:p>
    <w:p w14:paraId="7E2FC1B9" w14:textId="77777777" w:rsidR="00812686" w:rsidRPr="007E4872" w:rsidRDefault="00812686" w:rsidP="00812686"/>
    <w:p w14:paraId="28282936" w14:textId="3438C464" w:rsidR="007E4872" w:rsidRDefault="007E4872" w:rsidP="007E4872">
      <w:pPr>
        <w:pStyle w:val="Heading2"/>
      </w:pPr>
      <w:r>
        <w:t>Procedure</w:t>
      </w:r>
    </w:p>
    <w:p w14:paraId="00D2F173" w14:textId="378566F9" w:rsidR="007E4872" w:rsidRDefault="007E4872" w:rsidP="007E4872"/>
    <w:p w14:paraId="6F2C05C3" w14:textId="57B62FF7" w:rsidR="004E411D" w:rsidRPr="004E411D" w:rsidRDefault="004E411D" w:rsidP="004E411D">
      <w:pPr>
        <w:pStyle w:val="Heading3"/>
      </w:pPr>
      <w:r w:rsidRPr="004E411D">
        <w:t>Part 1: adding different anions to lead nitrate solution</w:t>
      </w:r>
    </w:p>
    <w:p w14:paraId="035AEB2E" w14:textId="77777777" w:rsidR="004E411D" w:rsidRPr="004E411D" w:rsidRDefault="004E411D" w:rsidP="004E411D">
      <w:pPr>
        <w:rPr>
          <w:b/>
          <w:bCs/>
        </w:rPr>
      </w:pPr>
    </w:p>
    <w:p w14:paraId="06E60015" w14:textId="77777777" w:rsidR="004E411D" w:rsidRPr="004E411D" w:rsidRDefault="004E411D" w:rsidP="004E411D">
      <w:pPr>
        <w:numPr>
          <w:ilvl w:val="0"/>
          <w:numId w:val="12"/>
        </w:numPr>
        <w:spacing w:after="120"/>
        <w:ind w:left="714" w:hanging="357"/>
      </w:pPr>
      <w:r w:rsidRPr="004E411D">
        <w:t>Cover the worksheet with a clear plastic sheet.</w:t>
      </w:r>
    </w:p>
    <w:p w14:paraId="409DCB05" w14:textId="77777777" w:rsidR="004E411D" w:rsidRPr="004E411D" w:rsidRDefault="004E411D" w:rsidP="004E411D">
      <w:pPr>
        <w:numPr>
          <w:ilvl w:val="0"/>
          <w:numId w:val="12"/>
        </w:numPr>
        <w:spacing w:after="120"/>
        <w:ind w:left="714" w:hanging="357"/>
      </w:pPr>
      <w:r w:rsidRPr="004E411D">
        <w:t>Put one drop of lead nitrate solution in each box of table 1.</w:t>
      </w:r>
    </w:p>
    <w:p w14:paraId="6498DF2A" w14:textId="0927C9C0" w:rsidR="004E411D" w:rsidRDefault="004E411D" w:rsidP="004E411D">
      <w:pPr>
        <w:numPr>
          <w:ilvl w:val="0"/>
          <w:numId w:val="12"/>
        </w:numPr>
      </w:pPr>
      <w:r w:rsidRPr="004E411D">
        <w:t>Add one drop of each of the solutions containing the anions indicated to the appropriate box.</w:t>
      </w:r>
    </w:p>
    <w:p w14:paraId="567381D2" w14:textId="77777777" w:rsidR="00812686" w:rsidRPr="004E411D" w:rsidRDefault="00812686" w:rsidP="00812686"/>
    <w:p w14:paraId="217C2EA1" w14:textId="7DE8C7F4" w:rsidR="004E411D" w:rsidRPr="004E411D" w:rsidRDefault="004E411D" w:rsidP="004E411D">
      <w:pPr>
        <w:pStyle w:val="Heading3"/>
      </w:pPr>
      <w:r w:rsidRPr="004E411D">
        <w:t>Part 2: adding deionised water and tap water to lead nitrate solution</w:t>
      </w:r>
    </w:p>
    <w:p w14:paraId="664BDB9E" w14:textId="77777777" w:rsidR="004E411D" w:rsidRPr="004E411D" w:rsidRDefault="004E411D" w:rsidP="004E411D">
      <w:pPr>
        <w:rPr>
          <w:b/>
          <w:bCs/>
        </w:rPr>
      </w:pPr>
    </w:p>
    <w:p w14:paraId="3415AB02" w14:textId="77777777" w:rsidR="004E411D" w:rsidRPr="004E411D" w:rsidRDefault="004E411D" w:rsidP="004E411D">
      <w:pPr>
        <w:numPr>
          <w:ilvl w:val="0"/>
          <w:numId w:val="13"/>
        </w:numPr>
        <w:spacing w:after="120"/>
        <w:ind w:left="714" w:hanging="357"/>
      </w:pPr>
      <w:r w:rsidRPr="004E411D">
        <w:t>With the worksheet still covered, put one drop of lead nitrate solution into each box of table 2.</w:t>
      </w:r>
    </w:p>
    <w:p w14:paraId="13CC4005" w14:textId="28484289" w:rsidR="007E4872" w:rsidRDefault="004E411D" w:rsidP="007E4872">
      <w:pPr>
        <w:numPr>
          <w:ilvl w:val="0"/>
          <w:numId w:val="13"/>
        </w:numPr>
      </w:pPr>
      <w:r w:rsidRPr="004E411D">
        <w:t>Add one drop of deionised water and one drop of tap water to the appropriate boxes.</w:t>
      </w:r>
    </w:p>
    <w:p w14:paraId="772D5529" w14:textId="77777777" w:rsidR="00812686" w:rsidRDefault="00812686" w:rsidP="00812686"/>
    <w:p w14:paraId="5C501DD3" w14:textId="147C6D81" w:rsidR="008472E4" w:rsidRDefault="008472E4" w:rsidP="008472E4">
      <w:pPr>
        <w:pStyle w:val="Heading2"/>
      </w:pPr>
      <w:r>
        <w:t xml:space="preserve">Health, </w:t>
      </w:r>
      <w:proofErr w:type="gramStart"/>
      <w:r>
        <w:t>safety</w:t>
      </w:r>
      <w:proofErr w:type="gramEnd"/>
      <w:r>
        <w:t xml:space="preserve"> and technical notes</w:t>
      </w:r>
    </w:p>
    <w:p w14:paraId="0481B62C" w14:textId="7F367452" w:rsidR="008472E4" w:rsidRDefault="008472E4" w:rsidP="008472E4"/>
    <w:p w14:paraId="4DE58E19" w14:textId="45334AEE" w:rsidR="00C11858" w:rsidRPr="00C11858" w:rsidRDefault="00C11858" w:rsidP="00C11858">
      <w:pPr>
        <w:numPr>
          <w:ilvl w:val="0"/>
          <w:numId w:val="14"/>
        </w:numPr>
        <w:spacing w:after="120"/>
        <w:ind w:hanging="357"/>
      </w:pPr>
      <w:r w:rsidRPr="00C11858">
        <w:t>Read our standard health and safety guidance</w:t>
      </w:r>
      <w:r w:rsidR="00343573">
        <w:t xml:space="preserve"> (</w:t>
      </w:r>
      <w:hyperlink r:id="rId12" w:history="1">
        <w:r w:rsidR="00343573" w:rsidRPr="007E6446">
          <w:rPr>
            <w:rStyle w:val="Hyperlink"/>
          </w:rPr>
          <w:t>https://rsc.li/3ynKtyK</w:t>
        </w:r>
      </w:hyperlink>
      <w:r w:rsidR="00343573">
        <w:t>)</w:t>
      </w:r>
      <w:r w:rsidRPr="00C11858">
        <w:t>.</w:t>
      </w:r>
    </w:p>
    <w:p w14:paraId="7A892C4C" w14:textId="77777777" w:rsidR="00C11858" w:rsidRPr="00C11858" w:rsidRDefault="00C11858" w:rsidP="00C11858">
      <w:pPr>
        <w:numPr>
          <w:ilvl w:val="0"/>
          <w:numId w:val="14"/>
        </w:numPr>
        <w:spacing w:after="120"/>
        <w:ind w:hanging="357"/>
      </w:pPr>
      <w:r w:rsidRPr="00C11858">
        <w:t>Wear eye protection throughout (splash-resistant goggles to BS EN166 3).</w:t>
      </w:r>
    </w:p>
    <w:p w14:paraId="7B7549EE" w14:textId="77777777" w:rsidR="00C11858" w:rsidRPr="00C11858" w:rsidRDefault="00C11858" w:rsidP="00C11858">
      <w:pPr>
        <w:numPr>
          <w:ilvl w:val="0"/>
          <w:numId w:val="14"/>
        </w:numPr>
        <w:spacing w:after="120"/>
        <w:ind w:hanging="357"/>
      </w:pPr>
      <w:r w:rsidRPr="00C11858">
        <w:t>Sodium hydroxide solution, NaOH(</w:t>
      </w:r>
      <w:proofErr w:type="spellStart"/>
      <w:r w:rsidRPr="00C11858">
        <w:t>aq</w:t>
      </w:r>
      <w:proofErr w:type="spellEnd"/>
      <w:r w:rsidRPr="00C11858">
        <w:t>), 1 mol dm</w:t>
      </w:r>
      <w:r w:rsidRPr="00C11858">
        <w:rPr>
          <w:vertAlign w:val="superscript"/>
        </w:rPr>
        <w:t>–3</w:t>
      </w:r>
      <w:r w:rsidRPr="00C11858">
        <w:t xml:space="preserve"> is CORROSIVE. See CLEAPSS </w:t>
      </w:r>
      <w:proofErr w:type="spellStart"/>
      <w:r w:rsidRPr="00C11858">
        <w:t>Hazcard</w:t>
      </w:r>
      <w:proofErr w:type="spellEnd"/>
      <w:r w:rsidRPr="00C11858">
        <w:t> HC091a and CLEAPSS Recipe Book RB085.</w:t>
      </w:r>
    </w:p>
    <w:p w14:paraId="5DA22612" w14:textId="77777777" w:rsidR="00C11858" w:rsidRPr="00C11858" w:rsidRDefault="00C11858" w:rsidP="00C11858">
      <w:pPr>
        <w:numPr>
          <w:ilvl w:val="0"/>
          <w:numId w:val="14"/>
        </w:numPr>
        <w:spacing w:after="120"/>
        <w:ind w:hanging="357"/>
      </w:pPr>
      <w:r w:rsidRPr="00C11858">
        <w:t xml:space="preserve">Lead nitrate, </w:t>
      </w:r>
      <w:proofErr w:type="gramStart"/>
      <w:r w:rsidRPr="00C11858">
        <w:t>Pb(</w:t>
      </w:r>
      <w:proofErr w:type="gramEnd"/>
      <w:r w:rsidRPr="00C11858">
        <w:t>NO</w:t>
      </w:r>
      <w:r w:rsidRPr="00C11858">
        <w:rPr>
          <w:vertAlign w:val="subscript"/>
        </w:rPr>
        <w:t>3</w:t>
      </w:r>
      <w:r w:rsidRPr="00C11858">
        <w:t>)</w:t>
      </w:r>
      <w:r w:rsidRPr="00C11858">
        <w:rPr>
          <w:vertAlign w:val="subscript"/>
        </w:rPr>
        <w:t>2</w:t>
      </w:r>
      <w:r w:rsidRPr="00C11858">
        <w:t>(</w:t>
      </w:r>
      <w:proofErr w:type="spellStart"/>
      <w:r w:rsidRPr="00C11858">
        <w:t>aq</w:t>
      </w:r>
      <w:proofErr w:type="spellEnd"/>
      <w:r w:rsidRPr="00C11858">
        <w:t>), 0.5 mol dm</w:t>
      </w:r>
      <w:r w:rsidRPr="00C11858">
        <w:rPr>
          <w:vertAlign w:val="superscript"/>
        </w:rPr>
        <w:t>–3</w:t>
      </w:r>
      <w:r w:rsidRPr="00C11858">
        <w:t xml:space="preserve"> is a reproductive toxin and a specific target organ toxin. It also causes eye damage and is a probable carcinogen. See CLEAPSS </w:t>
      </w:r>
      <w:proofErr w:type="spellStart"/>
      <w:r w:rsidRPr="00C11858">
        <w:t>Hazcard</w:t>
      </w:r>
      <w:proofErr w:type="spellEnd"/>
      <w:r w:rsidRPr="00C11858">
        <w:t> HC057a and CLEAPSS Recipe Book RB053.</w:t>
      </w:r>
    </w:p>
    <w:p w14:paraId="309B6F0F" w14:textId="77777777" w:rsidR="00C11858" w:rsidRPr="00C11858" w:rsidRDefault="00C11858" w:rsidP="00C11858">
      <w:pPr>
        <w:numPr>
          <w:ilvl w:val="0"/>
          <w:numId w:val="14"/>
        </w:numPr>
        <w:spacing w:after="120"/>
        <w:ind w:hanging="357"/>
      </w:pPr>
      <w:r w:rsidRPr="00C11858">
        <w:t>Potassium chromate, K</w:t>
      </w:r>
      <w:r w:rsidRPr="00C11858">
        <w:rPr>
          <w:vertAlign w:val="subscript"/>
        </w:rPr>
        <w:t>2</w:t>
      </w:r>
      <w:r w:rsidRPr="00C11858">
        <w:t>CrO</w:t>
      </w:r>
      <w:r w:rsidRPr="00C11858">
        <w:rPr>
          <w:vertAlign w:val="subscript"/>
        </w:rPr>
        <w:t>4</w:t>
      </w:r>
      <w:r w:rsidRPr="00C11858">
        <w:t>, 0.2 mol dm</w:t>
      </w:r>
      <w:r w:rsidRPr="00C11858">
        <w:rPr>
          <w:vertAlign w:val="superscript"/>
        </w:rPr>
        <w:t>–3</w:t>
      </w:r>
      <w:r w:rsidRPr="00C11858">
        <w:t xml:space="preserve"> is a carcinogen, </w:t>
      </w:r>
      <w:proofErr w:type="gramStart"/>
      <w:r w:rsidRPr="00C11858">
        <w:t>mutagen</w:t>
      </w:r>
      <w:proofErr w:type="gramEnd"/>
      <w:r w:rsidRPr="00C11858">
        <w:t xml:space="preserve"> and skin sensitiser. It is also toxic to aquatic life. Wear splash-proof eye-protection if transferring large amounts. Avoid skin contact. See CLEAPSS </w:t>
      </w:r>
      <w:proofErr w:type="spellStart"/>
      <w:r w:rsidRPr="00C11858">
        <w:t>Hazcard</w:t>
      </w:r>
      <w:proofErr w:type="spellEnd"/>
      <w:r w:rsidRPr="00C11858">
        <w:t> HC078a and CLEAPSS Recipe Book RB069.</w:t>
      </w:r>
    </w:p>
    <w:p w14:paraId="56006937" w14:textId="77777777" w:rsidR="00C11858" w:rsidRPr="00C11858" w:rsidRDefault="00C11858" w:rsidP="00C11858">
      <w:pPr>
        <w:numPr>
          <w:ilvl w:val="0"/>
          <w:numId w:val="14"/>
        </w:numPr>
        <w:spacing w:after="120"/>
        <w:ind w:hanging="357"/>
      </w:pPr>
      <w:r w:rsidRPr="00C11858">
        <w:t>The following chemicals are low hazard:</w:t>
      </w:r>
    </w:p>
    <w:p w14:paraId="68D149DB" w14:textId="77777777" w:rsidR="00C11858" w:rsidRPr="00C11858" w:rsidRDefault="00C11858" w:rsidP="00C11858">
      <w:pPr>
        <w:numPr>
          <w:ilvl w:val="1"/>
          <w:numId w:val="14"/>
        </w:numPr>
        <w:spacing w:after="120"/>
        <w:ind w:hanging="357"/>
      </w:pPr>
      <w:r w:rsidRPr="00C11858">
        <w:t>Potassium bromide, KBr(</w:t>
      </w:r>
      <w:proofErr w:type="spellStart"/>
      <w:r w:rsidRPr="00C11858">
        <w:t>aq</w:t>
      </w:r>
      <w:proofErr w:type="spellEnd"/>
      <w:r w:rsidRPr="00C11858">
        <w:t>), 0.2 mol dm</w:t>
      </w:r>
      <w:r w:rsidRPr="00C11858">
        <w:rPr>
          <w:vertAlign w:val="superscript"/>
        </w:rPr>
        <w:t>–3</w:t>
      </w:r>
      <w:r w:rsidRPr="00C11858">
        <w:t xml:space="preserve"> – see CLEAPSS </w:t>
      </w:r>
      <w:proofErr w:type="spellStart"/>
      <w:r w:rsidRPr="00C11858">
        <w:t>Hazcard</w:t>
      </w:r>
      <w:proofErr w:type="spellEnd"/>
      <w:r w:rsidRPr="00C11858">
        <w:t> HC047b and CLEAPSS Recipe Book RB068.</w:t>
      </w:r>
    </w:p>
    <w:p w14:paraId="400B3F75" w14:textId="77777777" w:rsidR="00C11858" w:rsidRPr="00C11858" w:rsidRDefault="00C11858" w:rsidP="00C11858">
      <w:pPr>
        <w:numPr>
          <w:ilvl w:val="1"/>
          <w:numId w:val="14"/>
        </w:numPr>
        <w:spacing w:after="120"/>
        <w:ind w:hanging="357"/>
      </w:pPr>
      <w:r w:rsidRPr="00C11858">
        <w:t>Sodium sulfate, Na</w:t>
      </w:r>
      <w:r w:rsidRPr="00C11858">
        <w:rPr>
          <w:vertAlign w:val="subscript"/>
        </w:rPr>
        <w:t>2</w:t>
      </w:r>
      <w:r w:rsidRPr="00C11858">
        <w:t>SO</w:t>
      </w:r>
      <w:r w:rsidRPr="00C11858">
        <w:rPr>
          <w:vertAlign w:val="subscript"/>
        </w:rPr>
        <w:t>3</w:t>
      </w:r>
      <w:r w:rsidRPr="00C11858">
        <w:t> (</w:t>
      </w:r>
      <w:proofErr w:type="spellStart"/>
      <w:r w:rsidRPr="00C11858">
        <w:t>aq</w:t>
      </w:r>
      <w:proofErr w:type="spellEnd"/>
      <w:r w:rsidRPr="00C11858">
        <w:t>), 0.5 mol dm</w:t>
      </w:r>
      <w:r w:rsidRPr="00C11858">
        <w:rPr>
          <w:vertAlign w:val="superscript"/>
        </w:rPr>
        <w:t>–3</w:t>
      </w:r>
      <w:r w:rsidRPr="00C11858">
        <w:t xml:space="preserve"> – see CLEAPSS </w:t>
      </w:r>
      <w:proofErr w:type="spellStart"/>
      <w:r w:rsidRPr="00C11858">
        <w:t>Hazcard</w:t>
      </w:r>
      <w:proofErr w:type="spellEnd"/>
      <w:r w:rsidRPr="00C11858">
        <w:t> HC098B and CLEAPSS Recipe Book RB107.</w:t>
      </w:r>
    </w:p>
    <w:p w14:paraId="0A8E50BC" w14:textId="77777777" w:rsidR="00C11858" w:rsidRPr="00C11858" w:rsidRDefault="00C11858" w:rsidP="00C11858">
      <w:pPr>
        <w:numPr>
          <w:ilvl w:val="1"/>
          <w:numId w:val="14"/>
        </w:numPr>
        <w:spacing w:after="120"/>
        <w:ind w:hanging="357"/>
      </w:pPr>
      <w:r w:rsidRPr="00C11858">
        <w:t>Sodium carbonate, 0.5 mol dm</w:t>
      </w:r>
      <w:r w:rsidRPr="00C11858">
        <w:rPr>
          <w:vertAlign w:val="superscript"/>
        </w:rPr>
        <w:t>–3</w:t>
      </w:r>
      <w:r w:rsidRPr="00C11858">
        <w:t xml:space="preserve"> – see CLEAPSS </w:t>
      </w:r>
      <w:proofErr w:type="spellStart"/>
      <w:r w:rsidRPr="00C11858">
        <w:t>Hazcard</w:t>
      </w:r>
      <w:proofErr w:type="spellEnd"/>
      <w:r w:rsidRPr="00C11858">
        <w:t> HC095A and CLEAPSS Recipe Book RB080.</w:t>
      </w:r>
    </w:p>
    <w:p w14:paraId="671972C9" w14:textId="21290C78" w:rsidR="008472E4" w:rsidRDefault="00C11858" w:rsidP="008472E4">
      <w:pPr>
        <w:numPr>
          <w:ilvl w:val="1"/>
          <w:numId w:val="14"/>
        </w:numPr>
      </w:pPr>
      <w:r w:rsidRPr="00C11858">
        <w:t xml:space="preserve">Potassium iodide, </w:t>
      </w:r>
      <w:proofErr w:type="gramStart"/>
      <w:r w:rsidRPr="00C11858">
        <w:t>KI(</w:t>
      </w:r>
      <w:proofErr w:type="spellStart"/>
      <w:proofErr w:type="gramEnd"/>
      <w:r w:rsidRPr="00C11858">
        <w:t>aq</w:t>
      </w:r>
      <w:proofErr w:type="spellEnd"/>
      <w:r w:rsidRPr="00C11858">
        <w:t>), 0.2 mol dm</w:t>
      </w:r>
      <w:r w:rsidRPr="00C11858">
        <w:rPr>
          <w:vertAlign w:val="superscript"/>
        </w:rPr>
        <w:t>–3</w:t>
      </w:r>
      <w:r w:rsidRPr="00C11858">
        <w:t xml:space="preserve"> – see CLEAPSS </w:t>
      </w:r>
      <w:proofErr w:type="spellStart"/>
      <w:r w:rsidRPr="00C11858">
        <w:t>Hazcard</w:t>
      </w:r>
      <w:proofErr w:type="spellEnd"/>
      <w:r w:rsidRPr="00C11858">
        <w:t> HC047b and CLEAPSS Recipe Book RB072.</w:t>
      </w:r>
    </w:p>
    <w:p w14:paraId="3ED013C3" w14:textId="77777777" w:rsidR="00812686" w:rsidRPr="008472E4" w:rsidRDefault="00812686" w:rsidP="00812686"/>
    <w:p w14:paraId="7FB7081E" w14:textId="2CA2E02A" w:rsidR="006F0B8A" w:rsidRDefault="0089392E" w:rsidP="002E428E">
      <w:pPr>
        <w:pStyle w:val="Heading2"/>
      </w:pPr>
      <w:r>
        <w:t>Questions for students</w:t>
      </w:r>
    </w:p>
    <w:p w14:paraId="7F7E79C7" w14:textId="3212D549" w:rsidR="005F0B1B" w:rsidRDefault="005F0B1B" w:rsidP="005F0B1B"/>
    <w:p w14:paraId="178D0D17" w14:textId="3C6FA4E9" w:rsidR="005F0B1B" w:rsidRDefault="005F0B1B" w:rsidP="005F0B1B">
      <w:pPr>
        <w:pStyle w:val="Heading3"/>
      </w:pPr>
      <w:r>
        <w:t>Part 1</w:t>
      </w:r>
    </w:p>
    <w:p w14:paraId="2216532A" w14:textId="4D8147E6" w:rsidR="005F0B1B" w:rsidRDefault="005F0B1B" w:rsidP="005F0B1B"/>
    <w:p w14:paraId="4B546EF7" w14:textId="77777777" w:rsidR="005F0B1B" w:rsidRPr="005F0B1B" w:rsidRDefault="005F0B1B" w:rsidP="005F0B1B">
      <w:pPr>
        <w:numPr>
          <w:ilvl w:val="0"/>
          <w:numId w:val="10"/>
        </w:numPr>
        <w:spacing w:after="120"/>
        <w:ind w:left="714" w:hanging="357"/>
      </w:pPr>
      <w:r w:rsidRPr="005F0B1B">
        <w:t>Which of the lead compounds observed appear to be good pigments?</w:t>
      </w:r>
    </w:p>
    <w:p w14:paraId="0131DC1E" w14:textId="77777777" w:rsidR="005F0B1B" w:rsidRPr="005F0B1B" w:rsidRDefault="005F0B1B" w:rsidP="005F0B1B">
      <w:pPr>
        <w:numPr>
          <w:ilvl w:val="0"/>
          <w:numId w:val="10"/>
        </w:numPr>
      </w:pPr>
      <w:r w:rsidRPr="005F0B1B">
        <w:t>What is the main disadvantage of using these compounds as pigments?</w:t>
      </w:r>
    </w:p>
    <w:p w14:paraId="73B033FE" w14:textId="13C9C3EC" w:rsidR="005F0B1B" w:rsidRDefault="005F0B1B" w:rsidP="005F0B1B"/>
    <w:p w14:paraId="3E6DED9B" w14:textId="1A4127FB" w:rsidR="005F0B1B" w:rsidRDefault="005F0B1B" w:rsidP="005F0B1B"/>
    <w:p w14:paraId="50A78566" w14:textId="2A4C4946" w:rsidR="005F0B1B" w:rsidRDefault="005F0B1B" w:rsidP="005F0B1B">
      <w:pPr>
        <w:pStyle w:val="Heading3"/>
      </w:pPr>
      <w:r>
        <w:t>Part 2</w:t>
      </w:r>
    </w:p>
    <w:p w14:paraId="4BA3D36D" w14:textId="66F2E3FF" w:rsidR="005F0B1B" w:rsidRDefault="005F0B1B" w:rsidP="005F0B1B"/>
    <w:p w14:paraId="0F21A0F4" w14:textId="0173C436" w:rsidR="005F0B1B" w:rsidRDefault="007E4872" w:rsidP="005F0B1B">
      <w:pPr>
        <w:numPr>
          <w:ilvl w:val="0"/>
          <w:numId w:val="11"/>
        </w:numPr>
      </w:pPr>
      <w:r w:rsidRPr="007E4872">
        <w:t>What explanations can you give for your observations?</w:t>
      </w:r>
    </w:p>
    <w:p w14:paraId="513B0EFA" w14:textId="61BA71F9" w:rsidR="00237995" w:rsidRDefault="00237995" w:rsidP="00237995"/>
    <w:p w14:paraId="48B34B01" w14:textId="77777777" w:rsidR="00237995" w:rsidRDefault="00237995" w:rsidP="00237995"/>
    <w:p w14:paraId="3B4C695B" w14:textId="5211ADBC" w:rsidR="001C4235" w:rsidRDefault="001C4235" w:rsidP="001C4235">
      <w:pPr>
        <w:pStyle w:val="Heading2"/>
      </w:pPr>
      <w:r w:rsidRPr="001C4235">
        <w:lastRenderedPageBreak/>
        <w:t>Teaching notes and expected observations</w:t>
      </w:r>
    </w:p>
    <w:p w14:paraId="0B42E176" w14:textId="77777777" w:rsidR="001C4235" w:rsidRPr="001C4235" w:rsidRDefault="001C4235" w:rsidP="001C4235"/>
    <w:p w14:paraId="7D728CEA" w14:textId="1FD02F61" w:rsidR="001C4235" w:rsidRPr="001C4235" w:rsidRDefault="001C4235" w:rsidP="001C4235">
      <w:pPr>
        <w:pStyle w:val="Heading3"/>
      </w:pPr>
      <w:r w:rsidRPr="001C4235">
        <w:t>Part 1</w:t>
      </w:r>
    </w:p>
    <w:p w14:paraId="10B668F8" w14:textId="77777777" w:rsidR="001C4235" w:rsidRPr="001C4235" w:rsidRDefault="001C4235" w:rsidP="001C4235"/>
    <w:p w14:paraId="2E94EA70" w14:textId="374E5682" w:rsidR="001C4235" w:rsidRDefault="001C4235" w:rsidP="001C4235">
      <w:r w:rsidRPr="001C4235">
        <w:t xml:space="preserve">The addition of solutions of each of the anions produces precipitates, which indicates that in general lead compounds are insoluble. The iodide is an intense yellow colour, the </w:t>
      </w:r>
      <w:proofErr w:type="gramStart"/>
      <w:r w:rsidRPr="001C4235">
        <w:t>chromate(</w:t>
      </w:r>
      <w:proofErr w:type="gramEnd"/>
      <w:r w:rsidRPr="001C4235">
        <w:t>VI) is also yellow and both could be used as pigments except for the fact that lead compounds are toxic.</w:t>
      </w:r>
    </w:p>
    <w:p w14:paraId="53598773" w14:textId="77777777" w:rsidR="001C4235" w:rsidRPr="001C4235" w:rsidRDefault="001C4235" w:rsidP="001C4235"/>
    <w:p w14:paraId="21F2A73A" w14:textId="40E5A592" w:rsidR="001C4235" w:rsidRPr="001C4235" w:rsidRDefault="001C4235" w:rsidP="001C4235">
      <w:pPr>
        <w:pStyle w:val="Heading3"/>
      </w:pPr>
      <w:r w:rsidRPr="001C4235">
        <w:t>Part 2</w:t>
      </w:r>
    </w:p>
    <w:p w14:paraId="450DA3B6" w14:textId="77777777" w:rsidR="001C4235" w:rsidRPr="001C4235" w:rsidRDefault="001C4235" w:rsidP="001C4235"/>
    <w:p w14:paraId="424D3D9A" w14:textId="6A2609EA" w:rsidR="007225AF" w:rsidRPr="005F0B1B" w:rsidRDefault="001C4235" w:rsidP="005F0B1B">
      <w:r w:rsidRPr="001C4235">
        <w:t>The fact that lead forms insoluble compounds is used as a basis for indicating the presence of anions in water. The addition of deionised water to lead nitrate gives no cloudiness. However, with tap water a cloudiness gradually develops if the water is from a hard water area since carbonates, sulphates or hydrogen</w:t>
      </w:r>
      <w:r w:rsidR="008472E4">
        <w:t xml:space="preserve"> </w:t>
      </w:r>
      <w:r w:rsidRPr="001C4235">
        <w:t>carbonates may be present. If you live in a soft water area there will probably be no cloudiness. (One solution is to simulate hard water conditions.)</w:t>
      </w:r>
    </w:p>
    <w:sectPr w:rsidR="007225AF" w:rsidRPr="005F0B1B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AB2D9" w14:textId="77777777" w:rsidR="00AC67A0" w:rsidRDefault="00AC67A0" w:rsidP="00883634">
      <w:pPr>
        <w:spacing w:line="240" w:lineRule="auto"/>
      </w:pPr>
      <w:r>
        <w:separator/>
      </w:r>
    </w:p>
  </w:endnote>
  <w:endnote w:type="continuationSeparator" w:id="0">
    <w:p w14:paraId="234C95D4" w14:textId="77777777" w:rsidR="00AC67A0" w:rsidRDefault="00AC67A0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CB23C" w14:textId="211143E6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6F1D7B">
      <w:rPr>
        <w:sz w:val="16"/>
        <w:szCs w:val="16"/>
      </w:rPr>
      <w:t xml:space="preserve"> </w:t>
    </w:r>
    <w:hyperlink r:id="rId2" w:history="1">
      <w:r w:rsidR="00EF61C6" w:rsidRPr="007E6446">
        <w:rPr>
          <w:rStyle w:val="Hyperlink"/>
          <w:sz w:val="16"/>
          <w:szCs w:val="16"/>
        </w:rPr>
        <w:t>https://rsc.li/2Vak1u3</w:t>
      </w:r>
    </w:hyperlink>
    <w:r w:rsidR="00EF61C6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6B3CD" w14:textId="77777777" w:rsidR="00AC67A0" w:rsidRDefault="00AC67A0" w:rsidP="00883634">
      <w:pPr>
        <w:spacing w:line="240" w:lineRule="auto"/>
      </w:pPr>
      <w:r>
        <w:separator/>
      </w:r>
    </w:p>
  </w:footnote>
  <w:footnote w:type="continuationSeparator" w:id="0">
    <w:p w14:paraId="5457D29B" w14:textId="77777777" w:rsidR="00AC67A0" w:rsidRDefault="00AC67A0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92BBB"/>
    <w:multiLevelType w:val="hybridMultilevel"/>
    <w:tmpl w:val="A4C6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E61F6"/>
    <w:multiLevelType w:val="multilevel"/>
    <w:tmpl w:val="E4123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72473"/>
    <w:multiLevelType w:val="multilevel"/>
    <w:tmpl w:val="F55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B8161C"/>
    <w:multiLevelType w:val="hybridMultilevel"/>
    <w:tmpl w:val="B350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75F0B"/>
    <w:multiLevelType w:val="multilevel"/>
    <w:tmpl w:val="FA0E6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705694"/>
    <w:multiLevelType w:val="multilevel"/>
    <w:tmpl w:val="5CDE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3470EA"/>
    <w:multiLevelType w:val="multilevel"/>
    <w:tmpl w:val="3B549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8D5572"/>
    <w:multiLevelType w:val="multilevel"/>
    <w:tmpl w:val="62CEF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531460"/>
    <w:multiLevelType w:val="hybridMultilevel"/>
    <w:tmpl w:val="6D2A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F36EC"/>
    <w:multiLevelType w:val="multilevel"/>
    <w:tmpl w:val="60A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03532B"/>
    <w:multiLevelType w:val="multilevel"/>
    <w:tmpl w:val="A26C9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E463D7"/>
    <w:multiLevelType w:val="multilevel"/>
    <w:tmpl w:val="DDF0C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222FD4"/>
    <w:multiLevelType w:val="hybridMultilevel"/>
    <w:tmpl w:val="241EF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EC55E8"/>
    <w:multiLevelType w:val="multilevel"/>
    <w:tmpl w:val="00343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8"/>
  </w:num>
  <w:num w:numId="5">
    <w:abstractNumId w:val="13"/>
  </w:num>
  <w:num w:numId="6">
    <w:abstractNumId w:val="2"/>
  </w:num>
  <w:num w:numId="7">
    <w:abstractNumId w:val="9"/>
  </w:num>
  <w:num w:numId="8">
    <w:abstractNumId w:val="5"/>
  </w:num>
  <w:num w:numId="9">
    <w:abstractNumId w:val="10"/>
  </w:num>
  <w:num w:numId="10">
    <w:abstractNumId w:val="4"/>
  </w:num>
  <w:num w:numId="11">
    <w:abstractNumId w:val="7"/>
  </w:num>
  <w:num w:numId="12">
    <w:abstractNumId w:val="6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090351"/>
    <w:rsid w:val="000B21C4"/>
    <w:rsid w:val="000F1F9F"/>
    <w:rsid w:val="0010594E"/>
    <w:rsid w:val="00107A74"/>
    <w:rsid w:val="00121D41"/>
    <w:rsid w:val="0015353F"/>
    <w:rsid w:val="001546EA"/>
    <w:rsid w:val="001554E7"/>
    <w:rsid w:val="001637E5"/>
    <w:rsid w:val="00196E56"/>
    <w:rsid w:val="0019786D"/>
    <w:rsid w:val="001C4235"/>
    <w:rsid w:val="00237995"/>
    <w:rsid w:val="002479DD"/>
    <w:rsid w:val="002E173F"/>
    <w:rsid w:val="002E428E"/>
    <w:rsid w:val="00315C09"/>
    <w:rsid w:val="00343573"/>
    <w:rsid w:val="00357DE0"/>
    <w:rsid w:val="00384C00"/>
    <w:rsid w:val="003F3444"/>
    <w:rsid w:val="00402AB6"/>
    <w:rsid w:val="00412A04"/>
    <w:rsid w:val="00452BAE"/>
    <w:rsid w:val="00476FD4"/>
    <w:rsid w:val="004E411D"/>
    <w:rsid w:val="004F37DE"/>
    <w:rsid w:val="00506E37"/>
    <w:rsid w:val="00530E52"/>
    <w:rsid w:val="005949A4"/>
    <w:rsid w:val="005B7CE1"/>
    <w:rsid w:val="005E2D53"/>
    <w:rsid w:val="005E4E58"/>
    <w:rsid w:val="005F0B1B"/>
    <w:rsid w:val="005F10C0"/>
    <w:rsid w:val="00623869"/>
    <w:rsid w:val="00667298"/>
    <w:rsid w:val="00683FBC"/>
    <w:rsid w:val="00695E32"/>
    <w:rsid w:val="006A7649"/>
    <w:rsid w:val="006B2D5F"/>
    <w:rsid w:val="006C4B30"/>
    <w:rsid w:val="006E6495"/>
    <w:rsid w:val="006F0B8A"/>
    <w:rsid w:val="006F11C7"/>
    <w:rsid w:val="006F1D7B"/>
    <w:rsid w:val="007225AF"/>
    <w:rsid w:val="007648CD"/>
    <w:rsid w:val="00795D31"/>
    <w:rsid w:val="007A29A7"/>
    <w:rsid w:val="007B29DA"/>
    <w:rsid w:val="007C5B2B"/>
    <w:rsid w:val="007E4872"/>
    <w:rsid w:val="00801C93"/>
    <w:rsid w:val="00812686"/>
    <w:rsid w:val="008472E4"/>
    <w:rsid w:val="00883634"/>
    <w:rsid w:val="0089392E"/>
    <w:rsid w:val="008D2638"/>
    <w:rsid w:val="008D7363"/>
    <w:rsid w:val="00903AC7"/>
    <w:rsid w:val="00924F19"/>
    <w:rsid w:val="00942589"/>
    <w:rsid w:val="00944467"/>
    <w:rsid w:val="009662E3"/>
    <w:rsid w:val="009827C9"/>
    <w:rsid w:val="009A34C5"/>
    <w:rsid w:val="009A4E4D"/>
    <w:rsid w:val="009C28B0"/>
    <w:rsid w:val="009C6C7F"/>
    <w:rsid w:val="00AC67A0"/>
    <w:rsid w:val="00AD3FFE"/>
    <w:rsid w:val="00B2046D"/>
    <w:rsid w:val="00B64663"/>
    <w:rsid w:val="00B76B6A"/>
    <w:rsid w:val="00B802D2"/>
    <w:rsid w:val="00B87E51"/>
    <w:rsid w:val="00BC5C4C"/>
    <w:rsid w:val="00BC7C98"/>
    <w:rsid w:val="00C0182D"/>
    <w:rsid w:val="00C11858"/>
    <w:rsid w:val="00C11EC1"/>
    <w:rsid w:val="00C611F9"/>
    <w:rsid w:val="00CF5E46"/>
    <w:rsid w:val="00D15C73"/>
    <w:rsid w:val="00D32040"/>
    <w:rsid w:val="00D36438"/>
    <w:rsid w:val="00DB7CF6"/>
    <w:rsid w:val="00DC4499"/>
    <w:rsid w:val="00E04D15"/>
    <w:rsid w:val="00E6281A"/>
    <w:rsid w:val="00E64520"/>
    <w:rsid w:val="00E81B12"/>
    <w:rsid w:val="00EA245E"/>
    <w:rsid w:val="00EE1EE1"/>
    <w:rsid w:val="00EE4ECC"/>
    <w:rsid w:val="00EE7B55"/>
    <w:rsid w:val="00EF61C6"/>
    <w:rsid w:val="00F046FE"/>
    <w:rsid w:val="00F36FC4"/>
    <w:rsid w:val="00F93ED9"/>
    <w:rsid w:val="00FB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F1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sc.li/3ynKty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3qTrzN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2Vak1u3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813852-85C2-4AD3-84B5-1733ACFFCA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Precipitation reactions of lead compounds - teacher notes</vt:lpstr>
    </vt:vector>
  </TitlesOfParts>
  <Company>Royal Society Of Chemistry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Precipitation reactions of lead nitrate - teacher notes</dc:title>
  <dc:subject>Use these teacher notes to help set up and run a microscale practical comparing lead compounds formed by precipitation reactions with lead nitrate.</dc:subject>
  <dc:creator>Royal Society of Chemistry</dc:creator>
  <cp:keywords/>
  <dc:description/>
  <cp:lastModifiedBy>Chris Runciman</cp:lastModifiedBy>
  <cp:revision>29</cp:revision>
  <dcterms:created xsi:type="dcterms:W3CDTF">2021-07-05T06:35:00Z</dcterms:created>
  <dcterms:modified xsi:type="dcterms:W3CDTF">2021-07-15T09:43:00Z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