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3AA57" w14:textId="067312D5" w:rsidR="0020440E" w:rsidRPr="00A761FF" w:rsidRDefault="004A3534" w:rsidP="00A27197">
      <w:pPr>
        <w:pStyle w:val="Heading1"/>
        <w:ind w:left="0"/>
        <w:rPr>
          <w:color w:val="303A45"/>
        </w:rPr>
      </w:pPr>
      <w:r>
        <w:rPr>
          <w:color w:val="303A45"/>
        </w:rPr>
        <w:t>Electrochemical cells</w:t>
      </w:r>
      <w:r w:rsidR="0020440E" w:rsidRPr="00A761FF">
        <w:rPr>
          <w:color w:val="303A45"/>
        </w:rPr>
        <w:t>: supporting resources</w:t>
      </w:r>
    </w:p>
    <w:p w14:paraId="1C5A8B0E" w14:textId="77777777" w:rsidR="0020440E" w:rsidRDefault="0020440E" w:rsidP="0020440E">
      <w:pPr>
        <w:pStyle w:val="Heading3"/>
        <w:spacing w:before="0"/>
        <w:rPr>
          <w:color w:val="231F20"/>
        </w:rPr>
      </w:pPr>
    </w:p>
    <w:p w14:paraId="58954DA9" w14:textId="429FA6BC" w:rsidR="0020440E" w:rsidRDefault="0020440E" w:rsidP="00A27197">
      <w:pPr>
        <w:pStyle w:val="Heading3"/>
        <w:spacing w:before="0"/>
        <w:ind w:left="0"/>
        <w:rPr>
          <w:rFonts w:ascii="Source Sans Pro" w:hAnsi="Source Sans Pro"/>
          <w:sz w:val="18"/>
          <w:szCs w:val="18"/>
        </w:rPr>
      </w:pPr>
      <w:r w:rsidRPr="00A761FF">
        <w:rPr>
          <w:rFonts w:ascii="Source Sans Pro" w:hAnsi="Source Sans Pro"/>
          <w:sz w:val="18"/>
          <w:szCs w:val="18"/>
        </w:rPr>
        <w:t xml:space="preserve">This resource supports the practical video </w:t>
      </w:r>
      <w:r w:rsidR="004A3534">
        <w:rPr>
          <w:rFonts w:ascii="Source Sans Pro" w:hAnsi="Source Sans Pro"/>
          <w:sz w:val="18"/>
          <w:szCs w:val="18"/>
        </w:rPr>
        <w:t>Electrochemical cells</w:t>
      </w:r>
      <w:r w:rsidRPr="00A761FF">
        <w:rPr>
          <w:rFonts w:ascii="Source Sans Pro" w:hAnsi="Source Sans Pro"/>
          <w:sz w:val="18"/>
          <w:szCs w:val="18"/>
        </w:rPr>
        <w:t>, available here:</w:t>
      </w:r>
      <w:r w:rsidR="004A3534">
        <w:rPr>
          <w:rFonts w:ascii="Source Sans Pro" w:hAnsi="Source Sans Pro"/>
          <w:sz w:val="18"/>
          <w:szCs w:val="18"/>
        </w:rPr>
        <w:t xml:space="preserve"> </w:t>
      </w:r>
      <w:hyperlink r:id="rId7" w:tgtFrame="_blank" w:history="1">
        <w:r w:rsidR="00A44537" w:rsidRPr="006A1CE8">
          <w:rPr>
            <w:rStyle w:val="normaltextrun"/>
            <w:rFonts w:ascii="Source Sans Pro" w:hAnsi="Source Sans Pro" w:cs="Segoe UI"/>
            <w:color w:val="0563C1"/>
            <w:sz w:val="18"/>
            <w:szCs w:val="18"/>
            <w:u w:val="single"/>
            <w:shd w:val="clear" w:color="auto" w:fill="FFFFFF"/>
          </w:rPr>
          <w:t>https://rsc.li/3l0g6sR</w:t>
        </w:r>
      </w:hyperlink>
      <w:r w:rsidR="00A44537" w:rsidRPr="006A1CE8">
        <w:rPr>
          <w:rStyle w:val="normaltextrun"/>
          <w:rFonts w:ascii="Source Sans Pro" w:hAnsi="Source Sans Pro" w:cs="Times New Roman"/>
          <w:color w:val="000000"/>
          <w:sz w:val="18"/>
          <w:szCs w:val="18"/>
          <w:shd w:val="clear" w:color="auto" w:fill="FFFFFF"/>
        </w:rPr>
        <w:t> </w:t>
      </w:r>
    </w:p>
    <w:p w14:paraId="5B57F441" w14:textId="2192EA77" w:rsidR="004A3534" w:rsidRDefault="004A3534" w:rsidP="00A27197">
      <w:pPr>
        <w:pStyle w:val="Heading2"/>
        <w:ind w:left="0"/>
        <w:rPr>
          <w:b/>
          <w:bCs/>
        </w:rPr>
      </w:pPr>
      <w:r w:rsidRPr="004A3534">
        <w:rPr>
          <w:b/>
          <w:bCs/>
        </w:rPr>
        <w:t>Contents</w:t>
      </w:r>
    </w:p>
    <w:p w14:paraId="1C39A4A2" w14:textId="4758E0B5" w:rsidR="004A3534" w:rsidRDefault="004A3534" w:rsidP="002F6DAC">
      <w:pPr>
        <w:pStyle w:val="Heading3"/>
        <w:tabs>
          <w:tab w:val="left" w:pos="8222"/>
        </w:tabs>
        <w:ind w:left="0"/>
      </w:pPr>
      <w:r>
        <w:t>Teacher notes</w:t>
      </w:r>
      <w:r w:rsidR="00D95AB8">
        <w:t xml:space="preserve"> </w:t>
      </w:r>
    </w:p>
    <w:p w14:paraId="5E4743AA" w14:textId="2F6B5462" w:rsidR="004A3534" w:rsidRDefault="004A3534" w:rsidP="002F6DAC">
      <w:pPr>
        <w:pStyle w:val="BodyText"/>
        <w:tabs>
          <w:tab w:val="left" w:pos="8222"/>
        </w:tabs>
        <w:ind w:firstLine="164"/>
      </w:pPr>
      <w:r>
        <w:t xml:space="preserve">How to use this </w:t>
      </w:r>
      <w:proofErr w:type="gramStart"/>
      <w:r>
        <w:t>video</w:t>
      </w:r>
      <w:r w:rsidR="00D95AB8">
        <w:t xml:space="preserve">  .</w:t>
      </w:r>
      <w:proofErr w:type="gramEnd"/>
      <w:r w:rsidR="00D95AB8">
        <w:t xml:space="preserve">  .  .  .  .  .  .  .  .  .  .  .  .  .  .  .  .  .  .</w:t>
      </w:r>
      <w:r w:rsidR="00007F59">
        <w:t xml:space="preserve">  .  .  .  .  .  .  .  .  .  .  .  .  .  .  .  .  .  .  .  .  .  .  .</w:t>
      </w:r>
      <w:r w:rsidR="004C275A">
        <w:t xml:space="preserve">  .  .  .  .  .  .  .  </w:t>
      </w:r>
      <w:r w:rsidR="00130C2A">
        <w:t>.</w:t>
      </w:r>
      <w:r w:rsidR="004C275A">
        <w:t xml:space="preserve"> </w:t>
      </w:r>
      <w:r w:rsidR="001322AE">
        <w:t xml:space="preserve"> .  .  .  .</w:t>
      </w:r>
      <w:r w:rsidR="004C275A">
        <w:t xml:space="preserve"> </w:t>
      </w:r>
      <w:r w:rsidR="002F6DAC">
        <w:tab/>
      </w:r>
      <w:r w:rsidR="004C275A">
        <w:t>2</w:t>
      </w:r>
    </w:p>
    <w:p w14:paraId="39B2319E" w14:textId="27888DF0" w:rsidR="004A3534" w:rsidRDefault="004A3534" w:rsidP="002F6DAC">
      <w:pPr>
        <w:pStyle w:val="BodyText"/>
        <w:tabs>
          <w:tab w:val="left" w:pos="8222"/>
        </w:tabs>
        <w:ind w:firstLine="164"/>
      </w:pPr>
      <w:r>
        <w:t xml:space="preserve">Notes on running the practical </w:t>
      </w:r>
      <w:proofErr w:type="gramStart"/>
      <w:r>
        <w:t>experiments</w:t>
      </w:r>
      <w:r w:rsidR="004C275A">
        <w:t xml:space="preserve">  .</w:t>
      </w:r>
      <w:proofErr w:type="gramEnd"/>
      <w:r w:rsidR="004C275A">
        <w:t xml:space="preserve">  .  .  .  .  .  .  .  .  .  .  .  .  .  .  .  .  .  .  .  .  .  .  .  .  .  .  .  .  .  .  .  .  .  .  </w:t>
      </w:r>
      <w:r w:rsidR="00130C2A">
        <w:t>.</w:t>
      </w:r>
      <w:r w:rsidR="004C275A">
        <w:t xml:space="preserve">  </w:t>
      </w:r>
      <w:r w:rsidR="001322AE">
        <w:t>.  .  .  .</w:t>
      </w:r>
      <w:r w:rsidR="002F6DAC">
        <w:tab/>
      </w:r>
      <w:r w:rsidR="004C275A">
        <w:t>2</w:t>
      </w:r>
    </w:p>
    <w:p w14:paraId="41141B68" w14:textId="7207ADA5" w:rsidR="004A3534" w:rsidRDefault="004A3534" w:rsidP="001322AE">
      <w:pPr>
        <w:pStyle w:val="BodyText"/>
        <w:tabs>
          <w:tab w:val="left" w:pos="8222"/>
        </w:tabs>
        <w:ind w:firstLine="164"/>
      </w:pPr>
      <w:r>
        <w:t>Prior knowledge</w:t>
      </w:r>
      <w:r w:rsidR="00CD570B">
        <w:t xml:space="preserve"> </w:t>
      </w:r>
      <w:proofErr w:type="gramStart"/>
      <w:r w:rsidR="00CD570B">
        <w:t xml:space="preserve">  .</w:t>
      </w:r>
      <w:proofErr w:type="gramEnd"/>
      <w:r w:rsidR="00CD570B">
        <w:t xml:space="preserve">  .  .  .  .  .  .  .  .  .  .  .  .  .  .  .  .  .  .  .  .  .  .  .  .  .  .  .  .  .  .  .  .  .  .  .  .  .  .  .  .  .  .  .  .  .  .  .  .  .  .  .  .  </w:t>
      </w:r>
      <w:r w:rsidR="001322AE">
        <w:t>.  .  .  .</w:t>
      </w:r>
      <w:r w:rsidR="002F6DAC">
        <w:tab/>
      </w:r>
      <w:r w:rsidR="00CD570B">
        <w:t>3</w:t>
      </w:r>
    </w:p>
    <w:p w14:paraId="197A3D8F" w14:textId="0FA0E82C" w:rsidR="004A3534" w:rsidRDefault="004A3534" w:rsidP="002F6DAC">
      <w:pPr>
        <w:pStyle w:val="BodyText"/>
        <w:tabs>
          <w:tab w:val="left" w:pos="8222"/>
        </w:tabs>
        <w:ind w:firstLine="164"/>
      </w:pPr>
      <w:r>
        <w:t>Intended outcomes</w:t>
      </w:r>
      <w:r w:rsidR="009333EE" w:rsidRPr="009333EE">
        <w:t xml:space="preserve"> </w:t>
      </w:r>
      <w:proofErr w:type="gramStart"/>
      <w:r w:rsidR="00766F29">
        <w:t xml:space="preserve">  </w:t>
      </w:r>
      <w:r w:rsidR="009333EE">
        <w:t>.</w:t>
      </w:r>
      <w:proofErr w:type="gramEnd"/>
      <w:r w:rsidR="009333EE">
        <w:t xml:space="preserve">  .  .  .  .  .  .  .  .  .  .  .  .  .  .  .  .  .  .  .  .  .  .  .  .  .  .  .  .  .  .  .  .  .  .  .  .  .  .  .  .  .  .  .  .  .  .  </w:t>
      </w:r>
      <w:r w:rsidR="001322AE">
        <w:t>.  .  .  .</w:t>
      </w:r>
      <w:r w:rsidR="00766F29">
        <w:t xml:space="preserve">  .  .  .  .</w:t>
      </w:r>
      <w:r w:rsidR="001322AE">
        <w:tab/>
      </w:r>
      <w:r w:rsidR="009333EE">
        <w:t>4</w:t>
      </w:r>
    </w:p>
    <w:p w14:paraId="73BAFE6B" w14:textId="4922AD14" w:rsidR="001322AE" w:rsidRDefault="004A3534" w:rsidP="001322AE">
      <w:pPr>
        <w:pStyle w:val="BodyText"/>
        <w:tabs>
          <w:tab w:val="left" w:pos="8222"/>
        </w:tabs>
        <w:ind w:firstLine="164"/>
      </w:pPr>
      <w:r>
        <w:t xml:space="preserve">How to use the additional </w:t>
      </w:r>
      <w:proofErr w:type="gramStart"/>
      <w:r>
        <w:t>resources</w:t>
      </w:r>
      <w:r w:rsidR="001322AE">
        <w:t xml:space="preserve"> .</w:t>
      </w:r>
      <w:proofErr w:type="gramEnd"/>
      <w:r w:rsidR="001322AE">
        <w:t xml:space="preserve">  .  .  .  .  .  .  .  .  .  .  .  .  .  .  .  .  .  .  .  .  .  .  .  .  .  .  .  .  .  .  .  .  .  .  .  .  .  .  .  .  .  .  .  .</w:t>
      </w:r>
      <w:r w:rsidR="00E451DF">
        <w:tab/>
        <w:t>5</w:t>
      </w:r>
    </w:p>
    <w:p w14:paraId="5B934C8D" w14:textId="67BF46AE" w:rsidR="004A3534" w:rsidRDefault="004A3534" w:rsidP="00A27197">
      <w:pPr>
        <w:pStyle w:val="BodyText"/>
        <w:ind w:firstLine="164"/>
      </w:pPr>
    </w:p>
    <w:p w14:paraId="2BE04F36" w14:textId="2805044E" w:rsidR="004A3534" w:rsidRDefault="004A3534" w:rsidP="00A27197">
      <w:pPr>
        <w:pStyle w:val="Heading3"/>
        <w:ind w:left="0"/>
      </w:pPr>
      <w:r>
        <w:t>Additional resources</w:t>
      </w:r>
    </w:p>
    <w:p w14:paraId="6382DEA1" w14:textId="44F213E4" w:rsidR="004A3534" w:rsidRDefault="004A3534" w:rsidP="00FD0D92">
      <w:pPr>
        <w:pStyle w:val="BodyText"/>
        <w:tabs>
          <w:tab w:val="left" w:pos="8222"/>
        </w:tabs>
        <w:ind w:firstLine="164"/>
      </w:pPr>
      <w:r>
        <w:t xml:space="preserve">Pause-and-think questions: teacher </w:t>
      </w:r>
      <w:proofErr w:type="gramStart"/>
      <w:r>
        <w:t>version</w:t>
      </w:r>
      <w:r w:rsidR="00153F0C">
        <w:t xml:space="preserve">  .</w:t>
      </w:r>
      <w:proofErr w:type="gramEnd"/>
      <w:r w:rsidR="00153F0C">
        <w:t xml:space="preserve">  .  .  .  .  .  .  .  .  .  .  .  .  .  .  .  .  .  .  .  .  .  .  .  .  .  .  .  .  .  .  .  .  .  .  .  .  .  .</w:t>
      </w:r>
      <w:r w:rsidR="00FD0D92">
        <w:t xml:space="preserve">  .</w:t>
      </w:r>
      <w:r w:rsidR="00153F0C">
        <w:tab/>
      </w:r>
      <w:r w:rsidR="007376B7">
        <w:t>6</w:t>
      </w:r>
    </w:p>
    <w:p w14:paraId="696449ED" w14:textId="7740AB40" w:rsidR="004A3534" w:rsidRDefault="004A3534" w:rsidP="00766F29">
      <w:pPr>
        <w:pStyle w:val="BodyText"/>
        <w:tabs>
          <w:tab w:val="left" w:pos="8222"/>
        </w:tabs>
        <w:ind w:firstLine="164"/>
      </w:pPr>
      <w:r>
        <w:t xml:space="preserve">Pause-and-think questions: student </w:t>
      </w:r>
      <w:proofErr w:type="gramStart"/>
      <w:r>
        <w:t>version</w:t>
      </w:r>
      <w:r w:rsidR="00A44537">
        <w:t xml:space="preserve"> .</w:t>
      </w:r>
      <w:proofErr w:type="gramEnd"/>
      <w:r w:rsidR="00A44537">
        <w:t xml:space="preserve">  .  .  .  .  .  .  .  .  .  .  .  .  .  .  .  .  .  .  .  .  .  .  .  .  .  .  .  .  .  .  .  .  .  .  .  .  .  .  .</w:t>
      </w:r>
      <w:r w:rsidR="00A44537">
        <w:tab/>
      </w:r>
      <w:r w:rsidR="00766F29">
        <w:t>8</w:t>
      </w:r>
    </w:p>
    <w:p w14:paraId="07B94693" w14:textId="17C56B82" w:rsidR="004A3534" w:rsidRDefault="004A3534" w:rsidP="00766F29">
      <w:pPr>
        <w:pStyle w:val="BodyText"/>
        <w:tabs>
          <w:tab w:val="left" w:pos="8222"/>
        </w:tabs>
        <w:ind w:firstLine="164"/>
      </w:pPr>
      <w:r>
        <w:t xml:space="preserve">Follow-up </w:t>
      </w:r>
      <w:proofErr w:type="gramStart"/>
      <w:r>
        <w:t>worksheet</w:t>
      </w:r>
      <w:r w:rsidR="00A44537">
        <w:t xml:space="preserve">  .</w:t>
      </w:r>
      <w:proofErr w:type="gramEnd"/>
      <w:r w:rsidR="00A44537">
        <w:t xml:space="preserve">  .  .  .  .  .  .  .  .  .  .  .  .  .  .  .  .  .  .  .  .  .  .  .  .  .  .  .  .  .  .  .  .  .  .  .  .  .  .  .  </w:t>
      </w:r>
      <w:r w:rsidR="00A44537" w:rsidRPr="00A44537">
        <w:t xml:space="preserve"> </w:t>
      </w:r>
      <w:r w:rsidR="00A44537">
        <w:t xml:space="preserve">.  .  .  .  .  .  .  .  .  .  .  .  .  .  </w:t>
      </w:r>
      <w:r w:rsidR="00766F29">
        <w:tab/>
      </w:r>
      <w:r w:rsidR="001921E8">
        <w:t>9</w:t>
      </w:r>
    </w:p>
    <w:p w14:paraId="2FE1303D" w14:textId="43D98FEA" w:rsidR="004A3534" w:rsidRDefault="004A3534" w:rsidP="00766F29">
      <w:pPr>
        <w:pStyle w:val="BodyText"/>
        <w:tabs>
          <w:tab w:val="left" w:pos="8222"/>
        </w:tabs>
        <w:ind w:firstLine="164"/>
      </w:pPr>
      <w:r>
        <w:t>Follow-up worksheets: answers</w:t>
      </w:r>
      <w:r w:rsidR="001921E8">
        <w:t xml:space="preserve"> </w:t>
      </w:r>
      <w:proofErr w:type="gramStart"/>
      <w:r w:rsidR="00A44537">
        <w:t xml:space="preserve">  .</w:t>
      </w:r>
      <w:proofErr w:type="gramEnd"/>
      <w:r w:rsidR="00A44537">
        <w:t xml:space="preserve">  .  .  .  .  .  .  .  .  .  .  .  .  .  .  .  .  .  .  .  .  .  .  .  .  .  .  .  .  .  .  .  .  .  .  .  .  .  .  </w:t>
      </w:r>
      <w:r w:rsidR="00A44537" w:rsidRPr="00A44537">
        <w:t xml:space="preserve"> </w:t>
      </w:r>
      <w:r w:rsidR="00A44537">
        <w:t xml:space="preserve">.  .  .  .  .  .  .  . </w:t>
      </w:r>
      <w:r w:rsidR="001921E8">
        <w:t xml:space="preserve"> 10</w:t>
      </w:r>
      <w:r w:rsidR="00A44537">
        <w:t xml:space="preserve"> </w:t>
      </w:r>
    </w:p>
    <w:p w14:paraId="4730D695" w14:textId="28C0C7FE" w:rsidR="004A3534" w:rsidRDefault="004A3534" w:rsidP="00766F29">
      <w:pPr>
        <w:pStyle w:val="BodyText"/>
        <w:tabs>
          <w:tab w:val="left" w:pos="8222"/>
        </w:tabs>
        <w:ind w:firstLine="164"/>
      </w:pPr>
      <w:r>
        <w:t xml:space="preserve">Printable results </w:t>
      </w:r>
      <w:proofErr w:type="gramStart"/>
      <w:r>
        <w:t>tables</w:t>
      </w:r>
      <w:r w:rsidR="00A44537">
        <w:t xml:space="preserve"> .</w:t>
      </w:r>
      <w:proofErr w:type="gramEnd"/>
      <w:r w:rsidR="00A44537">
        <w:t xml:space="preserve">  .  .  .  .  .  .  .  .  .  .  .  .  .  .  .  .  .  .  .  .  .  .  .  .  .  .  .  .  .  .  .  .  .  .  .  .  .  .  .  </w:t>
      </w:r>
      <w:r w:rsidR="00A44537" w:rsidRPr="00A44537">
        <w:t xml:space="preserve"> </w:t>
      </w:r>
      <w:r w:rsidR="00A44537">
        <w:t xml:space="preserve">.  .  .  .  .  .  .  .  .  .  .  .  .  </w:t>
      </w:r>
      <w:r w:rsidR="001921E8">
        <w:t>11</w:t>
      </w:r>
    </w:p>
    <w:p w14:paraId="58C7FA21" w14:textId="0AD39D15" w:rsidR="00F40384" w:rsidRDefault="00F40384" w:rsidP="004A3534">
      <w:pPr>
        <w:pStyle w:val="BodyText"/>
        <w:ind w:left="1276" w:firstLine="164"/>
      </w:pPr>
    </w:p>
    <w:p w14:paraId="380364C9" w14:textId="77777777" w:rsidR="00F40384" w:rsidRDefault="00F40384">
      <w:pPr>
        <w:rPr>
          <w:rFonts w:ascii="Bree Serif Sb" w:eastAsia="Bree Serif Sb" w:hAnsi="Bree Serif Sb" w:cs="Bree Serif Sb"/>
          <w:sz w:val="42"/>
          <w:szCs w:val="42"/>
        </w:rPr>
      </w:pPr>
      <w:r>
        <w:br w:type="page"/>
      </w:r>
    </w:p>
    <w:p w14:paraId="733DE0FA" w14:textId="147DC536" w:rsidR="00F40384" w:rsidRPr="004A3534" w:rsidRDefault="00F40384" w:rsidP="007551BE">
      <w:pPr>
        <w:pStyle w:val="Heading1"/>
        <w:ind w:left="0"/>
      </w:pPr>
      <w:r>
        <w:lastRenderedPageBreak/>
        <w:t>Teacher notes</w:t>
      </w:r>
    </w:p>
    <w:p w14:paraId="05049D0B" w14:textId="2FC8B16C" w:rsidR="00F40384" w:rsidRDefault="00F40384" w:rsidP="007551BE">
      <w:pPr>
        <w:pStyle w:val="Heading2"/>
        <w:ind w:left="0"/>
        <w:rPr>
          <w:rFonts w:ascii="Source Sans Pro" w:hAnsi="Source Sans Pro"/>
          <w:sz w:val="18"/>
          <w:szCs w:val="18"/>
        </w:rPr>
      </w:pPr>
      <w:r>
        <w:rPr>
          <w:rFonts w:ascii="Source Sans Pro" w:hAnsi="Source Sans Pro"/>
          <w:sz w:val="18"/>
          <w:szCs w:val="18"/>
        </w:rPr>
        <w:t>T</w:t>
      </w:r>
      <w:r w:rsidRPr="00A761FF">
        <w:rPr>
          <w:rFonts w:ascii="Source Sans Pro" w:hAnsi="Source Sans Pro"/>
          <w:sz w:val="18"/>
          <w:szCs w:val="18"/>
        </w:rPr>
        <w:t xml:space="preserve">his resource supports the practical video </w:t>
      </w:r>
      <w:r>
        <w:rPr>
          <w:rFonts w:ascii="Source Sans Pro" w:hAnsi="Source Sans Pro"/>
          <w:sz w:val="18"/>
          <w:szCs w:val="18"/>
        </w:rPr>
        <w:t>Electrochemical cells</w:t>
      </w:r>
      <w:r w:rsidRPr="00A761FF">
        <w:rPr>
          <w:rFonts w:ascii="Source Sans Pro" w:hAnsi="Source Sans Pro"/>
          <w:sz w:val="18"/>
          <w:szCs w:val="18"/>
        </w:rPr>
        <w:t>, available here:</w:t>
      </w:r>
      <w:r w:rsidR="00476C07">
        <w:rPr>
          <w:rFonts w:ascii="Source Sans Pro" w:hAnsi="Source Sans Pro"/>
          <w:sz w:val="18"/>
          <w:szCs w:val="18"/>
        </w:rPr>
        <w:t xml:space="preserve"> </w:t>
      </w:r>
      <w:hyperlink r:id="rId8" w:history="1">
        <w:r w:rsidR="00476C07" w:rsidRPr="00783A5F">
          <w:rPr>
            <w:rStyle w:val="Hyperlink"/>
            <w:rFonts w:ascii="Source Sans Pro" w:hAnsi="Source Sans Pro"/>
            <w:sz w:val="18"/>
            <w:szCs w:val="18"/>
          </w:rPr>
          <w:t>rsc.li/3l0g6sR</w:t>
        </w:r>
      </w:hyperlink>
      <w:r w:rsidR="00476C07">
        <w:rPr>
          <w:rFonts w:ascii="Source Sans Pro" w:hAnsi="Source Sans Pro"/>
          <w:sz w:val="18"/>
          <w:szCs w:val="18"/>
        </w:rPr>
        <w:t xml:space="preserve"> </w:t>
      </w:r>
    </w:p>
    <w:p w14:paraId="1E949C5E" w14:textId="77777777" w:rsidR="00F40384" w:rsidRDefault="00F40384" w:rsidP="00F40384">
      <w:pPr>
        <w:pStyle w:val="BodyText"/>
        <w:ind w:left="1276"/>
        <w:rPr>
          <w:lang w:eastAsia="en-GB"/>
        </w:rPr>
      </w:pPr>
    </w:p>
    <w:p w14:paraId="6CA9A606" w14:textId="2B580FDB" w:rsidR="00F40384" w:rsidRDefault="00F40384" w:rsidP="00C50972">
      <w:pPr>
        <w:pStyle w:val="BodyText"/>
      </w:pPr>
      <w:r w:rsidRPr="00661AE2">
        <w:rPr>
          <w:lang w:eastAsia="en-GB"/>
        </w:rPr>
        <w:t>The value of e</w:t>
      </w:r>
      <w:r>
        <w:rPr>
          <w:lang w:eastAsia="en-GB"/>
        </w:rPr>
        <w:t>xperiencing live practical work</w:t>
      </w:r>
      <w:r w:rsidRPr="00661AE2">
        <w:rPr>
          <w:lang w:eastAsia="en-GB"/>
        </w:rPr>
        <w:t xml:space="preserve"> cannot be overstated. Numerous studies provide evidence of its value in terms of </w:t>
      </w:r>
      <w:r>
        <w:rPr>
          <w:lang w:eastAsia="en-GB"/>
        </w:rPr>
        <w:t>learner</w:t>
      </w:r>
      <w:r w:rsidRPr="00661AE2">
        <w:rPr>
          <w:lang w:eastAsia="en-GB"/>
        </w:rPr>
        <w:t xml:space="preserve"> engagement, understanding, results and the likelihood of continuing to study chemistry or work in a relate</w:t>
      </w:r>
      <w:r>
        <w:rPr>
          <w:lang w:eastAsia="en-GB"/>
        </w:rPr>
        <w:t xml:space="preserve">d field. This video can be used </w:t>
      </w:r>
      <w:r w:rsidRPr="00661AE2">
        <w:rPr>
          <w:lang w:eastAsia="en-GB"/>
        </w:rPr>
        <w:t>to complement live practical work, as well as </w:t>
      </w:r>
      <w:r>
        <w:rPr>
          <w:lang w:eastAsia="en-GB"/>
        </w:rPr>
        <w:t>helping</w:t>
      </w:r>
      <w:r w:rsidRPr="00661AE2">
        <w:rPr>
          <w:lang w:eastAsia="en-GB"/>
        </w:rPr>
        <w:t> learners to understand the method</w:t>
      </w:r>
      <w:r>
        <w:rPr>
          <w:lang w:eastAsia="en-GB"/>
        </w:rPr>
        <w:t>s,</w:t>
      </w:r>
      <w:r w:rsidRPr="00661AE2">
        <w:rPr>
          <w:lang w:eastAsia="en-GB"/>
        </w:rPr>
        <w:t xml:space="preserve"> </w:t>
      </w:r>
      <w:proofErr w:type="gramStart"/>
      <w:r w:rsidRPr="00661AE2">
        <w:rPr>
          <w:lang w:eastAsia="en-GB"/>
        </w:rPr>
        <w:t>equipment</w:t>
      </w:r>
      <w:proofErr w:type="gramEnd"/>
      <w:r w:rsidRPr="00661AE2">
        <w:rPr>
          <w:lang w:eastAsia="en-GB"/>
        </w:rPr>
        <w:t xml:space="preserve"> </w:t>
      </w:r>
      <w:r>
        <w:rPr>
          <w:lang w:eastAsia="en-GB"/>
        </w:rPr>
        <w:t xml:space="preserve">and skills </w:t>
      </w:r>
      <w:r w:rsidRPr="00661AE2">
        <w:rPr>
          <w:lang w:eastAsia="en-GB"/>
        </w:rPr>
        <w:t>when they cannot access the lab.  </w:t>
      </w:r>
    </w:p>
    <w:p w14:paraId="256FF516" w14:textId="183884BB" w:rsidR="00F40384" w:rsidRDefault="00F40384" w:rsidP="007551BE">
      <w:pPr>
        <w:pStyle w:val="Heading2"/>
        <w:ind w:left="0"/>
        <w:rPr>
          <w:b/>
          <w:color w:val="303B41"/>
        </w:rPr>
      </w:pPr>
      <w:r>
        <w:rPr>
          <w:b/>
          <w:color w:val="303B41"/>
        </w:rPr>
        <w:t>How to use this video</w:t>
      </w:r>
    </w:p>
    <w:p w14:paraId="4028702F" w14:textId="0D44C85B" w:rsidR="00F40384" w:rsidRDefault="00F40384" w:rsidP="002E58EB">
      <w:pPr>
        <w:pStyle w:val="BodyText"/>
        <w:rPr>
          <w:lang w:eastAsia="en-GB"/>
        </w:rPr>
      </w:pPr>
      <w:r w:rsidRPr="00661AE2">
        <w:rPr>
          <w:lang w:eastAsia="en-GB"/>
        </w:rPr>
        <w:t>The video and additional resources are designed to be used flexibly, but some suggestions follow. </w:t>
      </w:r>
    </w:p>
    <w:p w14:paraId="6A649C2E" w14:textId="20FA939A" w:rsidR="00F40384" w:rsidRPr="001921E8" w:rsidRDefault="00F40384" w:rsidP="007551BE">
      <w:pPr>
        <w:pStyle w:val="Heading3"/>
        <w:ind w:left="0"/>
        <w:rPr>
          <w:rFonts w:ascii="Source Sans Pro SemiBold" w:hAnsi="Source Sans Pro SemiBold" w:cs="Segoe UI"/>
          <w:sz w:val="22"/>
          <w:szCs w:val="22"/>
          <w:lang w:eastAsia="en-GB"/>
        </w:rPr>
      </w:pPr>
      <w:r w:rsidRPr="001921E8">
        <w:rPr>
          <w:rFonts w:ascii="Source Sans Pro SemiBold" w:hAnsi="Source Sans Pro SemiBold"/>
          <w:sz w:val="22"/>
          <w:szCs w:val="22"/>
          <w:lang w:eastAsia="en-GB"/>
        </w:rPr>
        <w:t>Flipped learning </w:t>
      </w:r>
    </w:p>
    <w:p w14:paraId="30C87A23" w14:textId="5FB388C3" w:rsidR="00F40384" w:rsidRPr="00661AE2" w:rsidRDefault="00F40384" w:rsidP="007551BE">
      <w:pPr>
        <w:pStyle w:val="BodyText"/>
        <w:rPr>
          <w:rFonts w:ascii="Segoe UI" w:hAnsi="Segoe UI" w:cs="Segoe UI"/>
          <w:lang w:eastAsia="en-GB"/>
        </w:rPr>
      </w:pPr>
      <w:r w:rsidRPr="00661AE2">
        <w:rPr>
          <w:lang w:eastAsia="en-GB"/>
        </w:rPr>
        <w:t xml:space="preserve">Learners view the video ahead of the live practical lesson to help it run more smoothly and keep objectives in focus. This may also help build confidence for some learners and improve their outcomes in the lesson. Use questions from the </w:t>
      </w:r>
      <w:r w:rsidR="00EF6893">
        <w:rPr>
          <w:lang w:eastAsia="en-GB"/>
        </w:rPr>
        <w:t xml:space="preserve">pause-and-think </w:t>
      </w:r>
      <w:r w:rsidRPr="00661AE2">
        <w:rPr>
          <w:lang w:eastAsia="en-GB"/>
        </w:rPr>
        <w:t>set provided as part of the preparation task.  </w:t>
      </w:r>
    </w:p>
    <w:p w14:paraId="160259FF" w14:textId="48DFF805" w:rsidR="00F40384" w:rsidRPr="001921E8" w:rsidRDefault="00F40384" w:rsidP="007551BE">
      <w:pPr>
        <w:pStyle w:val="Heading3"/>
        <w:ind w:left="0"/>
        <w:rPr>
          <w:rFonts w:ascii="Source Sans Pro SemiBold" w:hAnsi="Source Sans Pro SemiBold" w:cs="Segoe UI"/>
          <w:sz w:val="22"/>
          <w:szCs w:val="22"/>
          <w:lang w:eastAsia="en-GB"/>
        </w:rPr>
      </w:pPr>
      <w:r w:rsidRPr="001921E8">
        <w:rPr>
          <w:rFonts w:ascii="Source Sans Pro SemiBold" w:hAnsi="Source Sans Pro SemiBold"/>
          <w:sz w:val="22"/>
          <w:szCs w:val="22"/>
          <w:lang w:eastAsia="en-GB"/>
        </w:rPr>
        <w:t>Consolidation and revision </w:t>
      </w:r>
    </w:p>
    <w:p w14:paraId="734357D6" w14:textId="77777777" w:rsidR="00F40384" w:rsidRPr="00661AE2" w:rsidRDefault="00F40384" w:rsidP="007551BE">
      <w:pPr>
        <w:pStyle w:val="BodyText"/>
        <w:rPr>
          <w:rFonts w:ascii="Segoe UI" w:hAnsi="Segoe UI" w:cs="Segoe UI"/>
          <w:lang w:eastAsia="en-GB"/>
        </w:rPr>
      </w:pPr>
      <w:r w:rsidRPr="00661AE2">
        <w:rPr>
          <w:lang w:eastAsia="en-GB"/>
        </w:rPr>
        <w:t>Learners view the video after the practical – this may b</w:t>
      </w:r>
      <w:r>
        <w:rPr>
          <w:lang w:eastAsia="en-GB"/>
        </w:rPr>
        <w:t>e directly after the lesson or learner</w:t>
      </w:r>
      <w:r w:rsidRPr="00661AE2">
        <w:rPr>
          <w:lang w:eastAsia="en-GB"/>
        </w:rPr>
        <w:t>s can return to it as part of revision for examinations. </w:t>
      </w:r>
    </w:p>
    <w:p w14:paraId="798DA287" w14:textId="5A58E99D" w:rsidR="00F40384" w:rsidRPr="001921E8" w:rsidRDefault="00F40384" w:rsidP="007551BE">
      <w:pPr>
        <w:pStyle w:val="Heading3"/>
        <w:ind w:left="0"/>
        <w:rPr>
          <w:rFonts w:ascii="Source Sans Pro SemiBold" w:hAnsi="Source Sans Pro SemiBold" w:cs="Segoe UI"/>
          <w:sz w:val="22"/>
          <w:szCs w:val="22"/>
          <w:lang w:eastAsia="en-GB"/>
        </w:rPr>
      </w:pPr>
      <w:r w:rsidRPr="001921E8">
        <w:rPr>
          <w:rFonts w:ascii="Source Sans Pro SemiBold" w:hAnsi="Source Sans Pro SemiBold"/>
          <w:sz w:val="22"/>
          <w:szCs w:val="22"/>
          <w:lang w:eastAsia="en-GB"/>
        </w:rPr>
        <w:t>Revisiting a practical with a different focus </w:t>
      </w:r>
    </w:p>
    <w:p w14:paraId="49A10390" w14:textId="247442A3" w:rsidR="00F40384" w:rsidRPr="00661AE2" w:rsidRDefault="00F40384" w:rsidP="007551BE">
      <w:pPr>
        <w:pStyle w:val="BodyText"/>
        <w:rPr>
          <w:rFonts w:ascii="Segoe UI" w:hAnsi="Segoe UI" w:cs="Segoe UI"/>
          <w:lang w:eastAsia="en-GB"/>
        </w:rPr>
      </w:pPr>
      <w:r w:rsidRPr="00661AE2">
        <w:rPr>
          <w:lang w:eastAsia="en-GB"/>
        </w:rPr>
        <w:t>A practical experiment can support many learning outcomes. Focusing on just one or two of those in a lesson will help ensure that the aims are achieved. The video could be used to revisit the experiment with a different focus.  </w:t>
      </w:r>
    </w:p>
    <w:p w14:paraId="41128228" w14:textId="3F6123A0" w:rsidR="00F40384" w:rsidRPr="001921E8" w:rsidRDefault="00F40384" w:rsidP="007551BE">
      <w:pPr>
        <w:pStyle w:val="Heading3"/>
        <w:ind w:left="0"/>
        <w:rPr>
          <w:rFonts w:ascii="Source Sans Pro SemiBold" w:hAnsi="Source Sans Pro SemiBold" w:cs="Segoe UI"/>
          <w:sz w:val="22"/>
          <w:szCs w:val="22"/>
          <w:lang w:eastAsia="en-GB"/>
        </w:rPr>
      </w:pPr>
      <w:r w:rsidRPr="001921E8">
        <w:rPr>
          <w:rFonts w:ascii="Source Sans Pro SemiBold" w:hAnsi="Source Sans Pro SemiBold"/>
          <w:sz w:val="22"/>
          <w:szCs w:val="22"/>
          <w:lang w:eastAsia="en-GB"/>
        </w:rPr>
        <w:t>Home learning </w:t>
      </w:r>
    </w:p>
    <w:p w14:paraId="7E180002" w14:textId="77777777" w:rsidR="00F40384" w:rsidRPr="00661AE2" w:rsidRDefault="00F40384" w:rsidP="007551BE">
      <w:pPr>
        <w:pStyle w:val="BodyText"/>
        <w:rPr>
          <w:rFonts w:ascii="Segoe UI" w:hAnsi="Segoe UI" w:cs="Segoe UI"/>
          <w:lang w:eastAsia="en-GB"/>
        </w:rPr>
      </w:pPr>
      <w:r w:rsidRPr="00661AE2">
        <w:rPr>
          <w:lang w:eastAsia="en-GB"/>
        </w:rPr>
        <w:t>Whether it is remote teaching, homework, or individual learner absence</w:t>
      </w:r>
      <w:r>
        <w:rPr>
          <w:lang w:eastAsia="en-GB"/>
        </w:rPr>
        <w:t>,</w:t>
      </w:r>
      <w:r w:rsidRPr="00661AE2">
        <w:rPr>
          <w:lang w:eastAsia="en-GB"/>
        </w:rPr>
        <w:t> the video provides an opportunity to engage with a practical experiment and the associated skills when learners are not in the lab. </w:t>
      </w:r>
    </w:p>
    <w:p w14:paraId="79C557DD" w14:textId="42837813" w:rsidR="00F40384" w:rsidRPr="001921E8" w:rsidRDefault="00F40384" w:rsidP="007551BE">
      <w:pPr>
        <w:pStyle w:val="Heading3"/>
        <w:ind w:left="0"/>
        <w:rPr>
          <w:rFonts w:ascii="Source Sans Pro SemiBold" w:hAnsi="Source Sans Pro SemiBold" w:cs="Segoe UI"/>
          <w:sz w:val="22"/>
          <w:szCs w:val="22"/>
          <w:lang w:eastAsia="en-GB"/>
        </w:rPr>
      </w:pPr>
      <w:r w:rsidRPr="001921E8">
        <w:rPr>
          <w:rFonts w:ascii="Source Sans Pro SemiBold" w:hAnsi="Source Sans Pro SemiBold"/>
          <w:sz w:val="22"/>
          <w:szCs w:val="22"/>
          <w:lang w:eastAsia="en-GB"/>
        </w:rPr>
        <w:t>Other tips </w:t>
      </w:r>
    </w:p>
    <w:p w14:paraId="22C8C554" w14:textId="77777777" w:rsidR="00F40384" w:rsidRPr="00E478AF" w:rsidRDefault="00F40384" w:rsidP="00E478AF">
      <w:pPr>
        <w:pStyle w:val="BodyText"/>
        <w:numPr>
          <w:ilvl w:val="0"/>
          <w:numId w:val="15"/>
        </w:numPr>
        <w:rPr>
          <w:b/>
          <w:bCs/>
          <w:lang w:eastAsia="en-GB"/>
        </w:rPr>
      </w:pPr>
      <w:r w:rsidRPr="00E478AF">
        <w:rPr>
          <w:b/>
          <w:bCs/>
          <w:lang w:eastAsia="en-GB"/>
        </w:rPr>
        <w:t>Provide your own commentary </w:t>
      </w:r>
    </w:p>
    <w:p w14:paraId="0B46EDBA" w14:textId="77777777" w:rsidR="00F40384" w:rsidRPr="00661AE2" w:rsidRDefault="00F40384" w:rsidP="00F60733">
      <w:pPr>
        <w:pStyle w:val="BodyText"/>
        <w:ind w:left="709"/>
        <w:rPr>
          <w:rFonts w:ascii="Segoe UI" w:hAnsi="Segoe UI" w:cs="Segoe UI"/>
          <w:lang w:eastAsia="en-GB"/>
        </w:rPr>
      </w:pPr>
      <w:r w:rsidRPr="00661AE2">
        <w:rPr>
          <w:lang w:eastAsia="en-GB"/>
        </w:rPr>
        <w:t>Mute the voice over and provide your own commentary. This will allow you to better engage with learners and adapt to the needs and objectives of your lesson. </w:t>
      </w:r>
    </w:p>
    <w:p w14:paraId="3B1AB39D" w14:textId="77777777" w:rsidR="00F40384" w:rsidRPr="00E478AF" w:rsidRDefault="00F40384" w:rsidP="00E478AF">
      <w:pPr>
        <w:pStyle w:val="BodyText"/>
        <w:numPr>
          <w:ilvl w:val="0"/>
          <w:numId w:val="15"/>
        </w:numPr>
        <w:rPr>
          <w:b/>
          <w:bCs/>
          <w:lang w:eastAsia="en-GB"/>
        </w:rPr>
      </w:pPr>
      <w:r w:rsidRPr="00E478AF">
        <w:rPr>
          <w:b/>
          <w:bCs/>
          <w:lang w:eastAsia="en-GB"/>
        </w:rPr>
        <w:t>Use questions </w:t>
      </w:r>
    </w:p>
    <w:p w14:paraId="09864542" w14:textId="6C64FC61" w:rsidR="00F40384" w:rsidRDefault="00F40384" w:rsidP="00C50972">
      <w:pPr>
        <w:pStyle w:val="BodyText"/>
        <w:ind w:left="709"/>
      </w:pPr>
      <w:r w:rsidRPr="00661AE2">
        <w:rPr>
          <w:lang w:eastAsia="en-GB"/>
        </w:rPr>
        <w:t>A set of pause-and-think questions are provided in two formats, one for teacher-led questions and discussion and a student worksheet which can be used independently by learners. Select from these or create your own questions to help engage learners and target specific aims. </w:t>
      </w:r>
    </w:p>
    <w:p w14:paraId="7F1B9C4F" w14:textId="29E842B5" w:rsidR="00F40384" w:rsidRPr="00E3500A" w:rsidRDefault="00F40384" w:rsidP="00E3500A">
      <w:pPr>
        <w:pStyle w:val="Heading2"/>
        <w:ind w:left="0"/>
        <w:rPr>
          <w:b/>
          <w:bCs/>
        </w:rPr>
      </w:pPr>
      <w:r w:rsidRPr="00E3500A">
        <w:rPr>
          <w:b/>
          <w:bCs/>
        </w:rPr>
        <w:t xml:space="preserve">Notes on running the practical experiment </w:t>
      </w:r>
    </w:p>
    <w:p w14:paraId="614890C3" w14:textId="4BE660AA" w:rsidR="00F40384" w:rsidRPr="004E49CB" w:rsidRDefault="00F40384" w:rsidP="00F40384">
      <w:pPr>
        <w:rPr>
          <w:sz w:val="18"/>
          <w:szCs w:val="18"/>
        </w:rPr>
      </w:pPr>
      <w:r w:rsidRPr="004E49CB">
        <w:rPr>
          <w:sz w:val="18"/>
          <w:szCs w:val="18"/>
        </w:rPr>
        <w:t xml:space="preserve">Technician notes including the equipment list and safety notes are available as a separate document here: </w:t>
      </w:r>
      <w:hyperlink r:id="rId9" w:history="1">
        <w:r w:rsidR="00476C07" w:rsidRPr="00783A5F">
          <w:rPr>
            <w:rStyle w:val="Hyperlink"/>
            <w:sz w:val="18"/>
            <w:szCs w:val="18"/>
          </w:rPr>
          <w:t>rsc.li/3l0g6sR</w:t>
        </w:r>
      </w:hyperlink>
      <w:r w:rsidRPr="004E49CB">
        <w:rPr>
          <w:sz w:val="18"/>
          <w:szCs w:val="18"/>
        </w:rPr>
        <w:t>. If you are planning to carry out the practical, you will need to carry out your own risk assessment.</w:t>
      </w:r>
    </w:p>
    <w:p w14:paraId="37E671AA" w14:textId="62AB90D7" w:rsidR="00F40384" w:rsidRPr="001921E8" w:rsidRDefault="00F40384" w:rsidP="000707D3">
      <w:pPr>
        <w:pStyle w:val="Heading3"/>
        <w:ind w:left="0"/>
        <w:rPr>
          <w:rFonts w:ascii="Source Sans Pro SemiBold" w:hAnsi="Source Sans Pro SemiBold" w:cs="Segoe UI"/>
          <w:sz w:val="22"/>
          <w:szCs w:val="22"/>
          <w:lang w:eastAsia="en-GB"/>
        </w:rPr>
      </w:pPr>
      <w:r w:rsidRPr="001921E8">
        <w:rPr>
          <w:rFonts w:ascii="Source Sans Pro SemiBold" w:hAnsi="Source Sans Pro SemiBold"/>
          <w:sz w:val="22"/>
          <w:szCs w:val="22"/>
          <w:lang w:eastAsia="en-GB"/>
        </w:rPr>
        <w:t>Instructions for learners</w:t>
      </w:r>
    </w:p>
    <w:p w14:paraId="1EA36505" w14:textId="65644665" w:rsidR="00F40384" w:rsidRPr="004E49CB" w:rsidRDefault="00F40384" w:rsidP="00F40384">
      <w:pPr>
        <w:rPr>
          <w:sz w:val="18"/>
          <w:szCs w:val="18"/>
        </w:rPr>
      </w:pPr>
      <w:r w:rsidRPr="004E49CB">
        <w:rPr>
          <w:sz w:val="18"/>
          <w:szCs w:val="18"/>
        </w:rPr>
        <w:t xml:space="preserve">A student sheet with instructions for carrying out the experiment is available here: </w:t>
      </w:r>
      <w:hyperlink r:id="rId10" w:history="1">
        <w:r w:rsidR="00476C07" w:rsidRPr="00783A5F">
          <w:rPr>
            <w:rStyle w:val="Hyperlink"/>
            <w:sz w:val="18"/>
            <w:szCs w:val="18"/>
          </w:rPr>
          <w:t>rsc.li/3l0g6sR</w:t>
        </w:r>
      </w:hyperlink>
      <w:r w:rsidR="00476C07">
        <w:rPr>
          <w:sz w:val="18"/>
          <w:szCs w:val="18"/>
        </w:rPr>
        <w:t xml:space="preserve"> </w:t>
      </w:r>
    </w:p>
    <w:p w14:paraId="7D67379F" w14:textId="28481D5D" w:rsidR="00F40384" w:rsidRPr="001921E8" w:rsidRDefault="00F40384" w:rsidP="000707D3">
      <w:pPr>
        <w:pStyle w:val="Heading3"/>
        <w:ind w:left="0"/>
        <w:rPr>
          <w:rFonts w:ascii="Source Sans Pro SemiBold" w:hAnsi="Source Sans Pro SemiBold" w:cs="Segoe UI"/>
          <w:sz w:val="22"/>
          <w:szCs w:val="22"/>
          <w:lang w:eastAsia="en-GB"/>
        </w:rPr>
      </w:pPr>
      <w:r w:rsidRPr="001921E8">
        <w:rPr>
          <w:rFonts w:ascii="Source Sans Pro SemiBold" w:hAnsi="Source Sans Pro SemiBold"/>
          <w:sz w:val="22"/>
          <w:szCs w:val="22"/>
          <w:lang w:eastAsia="en-GB"/>
        </w:rPr>
        <w:t>Results tables </w:t>
      </w:r>
    </w:p>
    <w:p w14:paraId="7BCDC18C" w14:textId="142E8500" w:rsidR="00F40384" w:rsidRPr="004E49CB" w:rsidRDefault="00F40384" w:rsidP="004E49CB">
      <w:pPr>
        <w:pStyle w:val="BodyText"/>
        <w:rPr>
          <w:lang w:eastAsia="en-GB"/>
        </w:rPr>
      </w:pPr>
      <w:r w:rsidRPr="004E49CB">
        <w:rPr>
          <w:lang w:eastAsia="en-GB"/>
        </w:rPr>
        <w:t xml:space="preserve">Printable and editable results tables for the two microscale experiments shown in the video </w:t>
      </w:r>
      <w:r w:rsidR="00A44537">
        <w:rPr>
          <w:lang w:eastAsia="en-GB"/>
        </w:rPr>
        <w:t>are provided.</w:t>
      </w:r>
    </w:p>
    <w:p w14:paraId="1E455D75" w14:textId="0BEB6C59" w:rsidR="00F40384" w:rsidRPr="001921E8" w:rsidRDefault="00F40384" w:rsidP="000707D3">
      <w:pPr>
        <w:pStyle w:val="Heading3"/>
        <w:ind w:left="0"/>
        <w:rPr>
          <w:rFonts w:ascii="Source Sans Pro SemiBold" w:hAnsi="Source Sans Pro SemiBold"/>
          <w:sz w:val="22"/>
          <w:szCs w:val="22"/>
          <w:lang w:eastAsia="en-GB"/>
        </w:rPr>
      </w:pPr>
      <w:r w:rsidRPr="001921E8">
        <w:rPr>
          <w:rFonts w:ascii="Source Sans Pro SemiBold" w:hAnsi="Source Sans Pro SemiBold"/>
          <w:sz w:val="22"/>
          <w:szCs w:val="22"/>
          <w:lang w:eastAsia="en-GB"/>
        </w:rPr>
        <w:t xml:space="preserve">Further practical activities </w:t>
      </w:r>
    </w:p>
    <w:p w14:paraId="4FCF7A31" w14:textId="38095044" w:rsidR="00F40384" w:rsidRDefault="00F40384" w:rsidP="000707D3">
      <w:pPr>
        <w:pStyle w:val="BodyText"/>
      </w:pPr>
      <w:r>
        <w:t xml:space="preserve">The demonstration </w:t>
      </w:r>
      <w:hyperlink r:id="rId11" w:history="1">
        <w:r w:rsidRPr="00476C07">
          <w:rPr>
            <w:rStyle w:val="Hyperlink"/>
            <w:rFonts w:cs="Arial"/>
          </w:rPr>
          <w:t>The oxidation states of vanadium</w:t>
        </w:r>
      </w:hyperlink>
      <w:r>
        <w:t xml:space="preserve"> explores different colours of different oxidation states of the transition metals and continues to develop the knowledge that electrode potentials can be used to help predict the course of redox reactions.</w:t>
      </w:r>
    </w:p>
    <w:p w14:paraId="5859088F" w14:textId="77777777" w:rsidR="004E49CB" w:rsidRDefault="004E49CB" w:rsidP="000707D3">
      <w:pPr>
        <w:pStyle w:val="BodyText"/>
      </w:pPr>
    </w:p>
    <w:p w14:paraId="658F7B9F" w14:textId="75746892" w:rsidR="00F40384" w:rsidRPr="008474CA" w:rsidRDefault="00F40384" w:rsidP="00D415BE">
      <w:pPr>
        <w:pStyle w:val="BodyText"/>
        <w:rPr>
          <w:rStyle w:val="normaltextrun"/>
          <w:rFonts w:ascii="Arial" w:hAnsi="Arial" w:cs="Arial"/>
        </w:rPr>
      </w:pPr>
      <w:r>
        <w:t xml:space="preserve">Our exhibition chemistry video </w:t>
      </w:r>
      <w:hyperlink r:id="rId12" w:history="1">
        <w:r w:rsidRPr="00476C07">
          <w:rPr>
            <w:rStyle w:val="Hyperlink"/>
            <w:rFonts w:cs="Arial"/>
          </w:rPr>
          <w:t>Nailing corrosion demonstrations</w:t>
        </w:r>
      </w:hyperlink>
      <w:r w:rsidRPr="00476C07">
        <w:t xml:space="preserve"> l</w:t>
      </w:r>
      <w:r>
        <w:t xml:space="preserve">ooks at rusting from an electrochemical perspective. </w:t>
      </w:r>
    </w:p>
    <w:p w14:paraId="19B66279" w14:textId="4D8A09AA" w:rsidR="006D64DB" w:rsidRDefault="006D64DB">
      <w:pPr>
        <w:rPr>
          <w:rStyle w:val="normaltextrun"/>
          <w:rFonts w:ascii="Bree Serif Sb" w:eastAsia="Bree Serif Sb" w:hAnsi="Bree Serif Sb" w:cs="Bree Serif Sb"/>
          <w:b/>
          <w:bCs/>
          <w:sz w:val="28"/>
          <w:szCs w:val="28"/>
        </w:rPr>
      </w:pPr>
      <w:r>
        <w:rPr>
          <w:rStyle w:val="normaltextrun"/>
          <w:b/>
          <w:bCs/>
        </w:rPr>
        <w:br w:type="page"/>
      </w:r>
    </w:p>
    <w:p w14:paraId="4C866A16" w14:textId="748C82FD" w:rsidR="00F40384" w:rsidRPr="00D415BE" w:rsidRDefault="00F40384" w:rsidP="00D415BE">
      <w:pPr>
        <w:pStyle w:val="Heading2"/>
        <w:ind w:left="0"/>
        <w:rPr>
          <w:rStyle w:val="eop"/>
          <w:b/>
          <w:bCs/>
        </w:rPr>
      </w:pPr>
      <w:r w:rsidRPr="00D415BE">
        <w:rPr>
          <w:rStyle w:val="normaltextrun"/>
          <w:b/>
          <w:bCs/>
        </w:rPr>
        <w:lastRenderedPageBreak/>
        <w:t>Prior knowledge</w:t>
      </w:r>
      <w:r w:rsidRPr="00D415BE">
        <w:rPr>
          <w:rStyle w:val="eop"/>
          <w:b/>
          <w:bCs/>
        </w:rPr>
        <w:t> </w:t>
      </w:r>
    </w:p>
    <w:p w14:paraId="4019681C" w14:textId="77777777" w:rsidR="00F40384" w:rsidRPr="00F50C3D" w:rsidRDefault="00F40384" w:rsidP="00D415BE">
      <w:pPr>
        <w:pStyle w:val="BodyText"/>
        <w:rPr>
          <w:rStyle w:val="eop"/>
          <w:rFonts w:cs="Calibri Light"/>
        </w:rPr>
      </w:pPr>
      <w:r w:rsidRPr="00F50C3D">
        <w:rPr>
          <w:rStyle w:val="eop"/>
          <w:rFonts w:cs="Calibri Light"/>
        </w:rPr>
        <w:t>The video and resources assume the following prior knowledge:</w:t>
      </w:r>
    </w:p>
    <w:p w14:paraId="29BBBF1C" w14:textId="77777777" w:rsidR="00F40384" w:rsidRDefault="00F40384" w:rsidP="00D415BE">
      <w:pPr>
        <w:pStyle w:val="BodyText"/>
        <w:numPr>
          <w:ilvl w:val="0"/>
          <w:numId w:val="15"/>
        </w:numPr>
      </w:pPr>
      <w:r>
        <w:t>Metals can be put into a reactivity series.</w:t>
      </w:r>
    </w:p>
    <w:p w14:paraId="229F4CD9" w14:textId="77777777" w:rsidR="00F40384" w:rsidRDefault="00F40384" w:rsidP="00D415BE">
      <w:pPr>
        <w:pStyle w:val="BodyText"/>
        <w:numPr>
          <w:ilvl w:val="0"/>
          <w:numId w:val="15"/>
        </w:numPr>
      </w:pPr>
      <w:r>
        <w:t>The more reactive metal is a stronger reducing agent.</w:t>
      </w:r>
    </w:p>
    <w:p w14:paraId="5453D2BC" w14:textId="77777777" w:rsidR="00F40384" w:rsidRDefault="00F40384" w:rsidP="00D415BE">
      <w:pPr>
        <w:pStyle w:val="BodyText"/>
        <w:numPr>
          <w:ilvl w:val="0"/>
          <w:numId w:val="15"/>
        </w:numPr>
      </w:pPr>
      <w:r>
        <w:t>Zinc is more reactive than copper.</w:t>
      </w:r>
    </w:p>
    <w:p w14:paraId="2EC84F17" w14:textId="77777777" w:rsidR="00F40384" w:rsidRDefault="00F40384" w:rsidP="00D415BE">
      <w:pPr>
        <w:pStyle w:val="BodyText"/>
        <w:numPr>
          <w:ilvl w:val="0"/>
          <w:numId w:val="15"/>
        </w:numPr>
      </w:pPr>
      <w:r>
        <w:t>Oxidation and reduction defined in terms of electron transfer - OIL RIG.</w:t>
      </w:r>
    </w:p>
    <w:p w14:paraId="558EE232" w14:textId="785382EF" w:rsidR="00F40384" w:rsidRDefault="00F40384" w:rsidP="00D415BE">
      <w:pPr>
        <w:pStyle w:val="BodyText"/>
        <w:numPr>
          <w:ilvl w:val="0"/>
          <w:numId w:val="15"/>
        </w:numPr>
      </w:pPr>
      <w:r>
        <w:t xml:space="preserve">Electrons are negatively charged and </w:t>
      </w:r>
      <w:r w:rsidR="00476C07">
        <w:t xml:space="preserve">move </w:t>
      </w:r>
      <w:r>
        <w:t>from a negative terminal to a positive</w:t>
      </w:r>
      <w:r w:rsidR="00476C07">
        <w:t xml:space="preserve"> terminal</w:t>
      </w:r>
      <w:r>
        <w:t>.</w:t>
      </w:r>
    </w:p>
    <w:p w14:paraId="658884E2" w14:textId="77777777" w:rsidR="00F40384" w:rsidRDefault="00F40384" w:rsidP="00D415BE">
      <w:pPr>
        <w:pStyle w:val="BodyText"/>
        <w:numPr>
          <w:ilvl w:val="0"/>
          <w:numId w:val="15"/>
        </w:numPr>
      </w:pPr>
      <w:r w:rsidRPr="006D7D14">
        <w:rPr>
          <w:rFonts w:ascii="Arial Unicode MS" w:hAnsi="Arial Unicode MS"/>
          <w:lang w:val="en-US"/>
        </w:rPr>
        <w:t>∆</w:t>
      </w:r>
      <w:r>
        <w:t>G is negative for feasible reactions.</w:t>
      </w:r>
    </w:p>
    <w:p w14:paraId="6977A770" w14:textId="77777777" w:rsidR="00D415BE" w:rsidRDefault="00D415BE" w:rsidP="00D415BE">
      <w:pPr>
        <w:pStyle w:val="BodyText"/>
        <w:rPr>
          <w:rStyle w:val="eop"/>
          <w:rFonts w:ascii="Calibri Light" w:hAnsi="Calibri Light" w:cs="Calibri Light"/>
        </w:rPr>
      </w:pPr>
    </w:p>
    <w:p w14:paraId="415EC172" w14:textId="040C5DD0" w:rsidR="00F40384" w:rsidRPr="00F50C3D" w:rsidRDefault="00F40384" w:rsidP="00D415BE">
      <w:pPr>
        <w:pStyle w:val="BodyText"/>
        <w:rPr>
          <w:rStyle w:val="eop"/>
          <w:rFonts w:cs="Calibri Light"/>
        </w:rPr>
      </w:pPr>
      <w:r w:rsidRPr="00F50C3D">
        <w:rPr>
          <w:rStyle w:val="eop"/>
          <w:rFonts w:cs="Calibri Light"/>
        </w:rPr>
        <w:t xml:space="preserve">Learners could be directed to our 14–16 video with supporting resources </w:t>
      </w:r>
      <w:hyperlink r:id="rId13" w:history="1">
        <w:r w:rsidRPr="00F50C3D">
          <w:rPr>
            <w:rStyle w:val="Hyperlink"/>
            <w:rFonts w:cs="Calibri Light"/>
          </w:rPr>
          <w:t>Electrolysis of aqueous solutions</w:t>
        </w:r>
      </w:hyperlink>
      <w:r w:rsidRPr="00F50C3D">
        <w:rPr>
          <w:rStyle w:val="eop"/>
          <w:rFonts w:cs="Calibri Light"/>
        </w:rPr>
        <w:t xml:space="preserve">, for revision prior to this practical. </w:t>
      </w:r>
    </w:p>
    <w:p w14:paraId="2CDA30B8" w14:textId="1E302507" w:rsidR="00F40384" w:rsidRPr="004E49CB" w:rsidRDefault="00F40384" w:rsidP="004E49CB">
      <w:pPr>
        <w:pStyle w:val="Heading2"/>
        <w:ind w:left="0"/>
        <w:rPr>
          <w:rStyle w:val="eop"/>
          <w:b/>
          <w:bCs/>
        </w:rPr>
      </w:pPr>
      <w:r w:rsidRPr="004E49CB">
        <w:rPr>
          <w:rStyle w:val="normaltextrun"/>
          <w:b/>
          <w:bCs/>
        </w:rPr>
        <w:t>Common misconceptions</w:t>
      </w:r>
      <w:r w:rsidRPr="004E49CB">
        <w:rPr>
          <w:rStyle w:val="eop"/>
          <w:b/>
          <w:bCs/>
        </w:rPr>
        <w:t> </w:t>
      </w:r>
    </w:p>
    <w:p w14:paraId="498BC980" w14:textId="77777777" w:rsidR="00F40384" w:rsidRPr="006D64DB" w:rsidRDefault="00F40384" w:rsidP="006D64DB">
      <w:pPr>
        <w:pStyle w:val="BodyText"/>
      </w:pPr>
      <w:r w:rsidRPr="006D64DB">
        <w:t>Be aware of misconceptions learners may have around this practical, for example:</w:t>
      </w:r>
    </w:p>
    <w:p w14:paraId="12BE185B" w14:textId="77777777" w:rsidR="00F40384" w:rsidRPr="006D64DB" w:rsidRDefault="00F40384" w:rsidP="006D64DB">
      <w:pPr>
        <w:pStyle w:val="BodyText"/>
        <w:numPr>
          <w:ilvl w:val="0"/>
          <w:numId w:val="17"/>
        </w:numPr>
      </w:pPr>
      <w:r w:rsidRPr="006D64DB">
        <w:t>Only metals can be placed in the reactivity series.</w:t>
      </w:r>
    </w:p>
    <w:p w14:paraId="21B92145" w14:textId="77777777" w:rsidR="00F40384" w:rsidRPr="006D64DB" w:rsidRDefault="00F40384" w:rsidP="006D64DB">
      <w:pPr>
        <w:pStyle w:val="BodyText"/>
        <w:numPr>
          <w:ilvl w:val="0"/>
          <w:numId w:val="17"/>
        </w:numPr>
      </w:pPr>
      <w:r w:rsidRPr="006D64DB">
        <w:t>Large quantities of solutions are needed.</w:t>
      </w:r>
    </w:p>
    <w:p w14:paraId="563E0F1C" w14:textId="77777777" w:rsidR="00F40384" w:rsidRPr="006D64DB" w:rsidRDefault="00F40384" w:rsidP="006D64DB">
      <w:pPr>
        <w:pStyle w:val="BodyText"/>
        <w:numPr>
          <w:ilvl w:val="0"/>
          <w:numId w:val="17"/>
        </w:numPr>
      </w:pPr>
      <w:r w:rsidRPr="006D64DB">
        <w:t>A sizeable current is flowing when we measure the voltage.</w:t>
      </w:r>
    </w:p>
    <w:p w14:paraId="25D6841C" w14:textId="77777777" w:rsidR="00F40384" w:rsidRPr="006D64DB" w:rsidRDefault="00F40384" w:rsidP="006D64DB">
      <w:pPr>
        <w:pStyle w:val="BodyText"/>
        <w:numPr>
          <w:ilvl w:val="0"/>
          <w:numId w:val="17"/>
        </w:numPr>
      </w:pPr>
      <w:r w:rsidRPr="006D64DB">
        <w:t>How the salt bridge works.</w:t>
      </w:r>
    </w:p>
    <w:p w14:paraId="3196DEF8" w14:textId="77777777" w:rsidR="00F40384" w:rsidRPr="006D64DB" w:rsidRDefault="00F40384" w:rsidP="006D64DB">
      <w:pPr>
        <w:pStyle w:val="BodyText"/>
        <w:numPr>
          <w:ilvl w:val="0"/>
          <w:numId w:val="17"/>
        </w:numPr>
      </w:pPr>
      <w:r w:rsidRPr="006D64DB">
        <w:t>Surface area of the metal will change the electrode potential.</w:t>
      </w:r>
    </w:p>
    <w:p w14:paraId="5340EDE8" w14:textId="77777777" w:rsidR="006D64DB" w:rsidRDefault="006D64DB" w:rsidP="006D64DB">
      <w:pPr>
        <w:pStyle w:val="BodyText"/>
        <w:rPr>
          <w:rStyle w:val="normaltextrun"/>
          <w:rFonts w:ascii="Calibri Light" w:hAnsi="Calibri Light" w:cs="Calibri Light"/>
        </w:rPr>
      </w:pPr>
    </w:p>
    <w:p w14:paraId="03F49DCC" w14:textId="2BF523E7" w:rsidR="00F40384" w:rsidRPr="0051388D" w:rsidRDefault="00F40384" w:rsidP="006D64DB">
      <w:pPr>
        <w:pStyle w:val="BodyText"/>
        <w:rPr>
          <w:rStyle w:val="normaltextrun"/>
          <w:rFonts w:cs="Calibri Light"/>
        </w:rPr>
      </w:pPr>
      <w:r w:rsidRPr="0051388D">
        <w:rPr>
          <w:rStyle w:val="normaltextrun"/>
          <w:rFonts w:cs="Calibri Light"/>
        </w:rPr>
        <w:t xml:space="preserve">This </w:t>
      </w:r>
      <w:r w:rsidRPr="0051388D">
        <w:rPr>
          <w:rStyle w:val="normaltextrun"/>
        </w:rPr>
        <w:t>article</w:t>
      </w:r>
      <w:r w:rsidR="00476C07">
        <w:rPr>
          <w:rStyle w:val="normaltextrun"/>
        </w:rPr>
        <w:t>,</w:t>
      </w:r>
      <w:r w:rsidRPr="0051388D">
        <w:rPr>
          <w:rStyle w:val="normaltextrun"/>
          <w:rFonts w:cs="Calibri Light"/>
        </w:rPr>
        <w:t xml:space="preserve"> </w:t>
      </w:r>
      <w:hyperlink r:id="rId14" w:history="1">
        <w:r w:rsidRPr="0051388D">
          <w:rPr>
            <w:rStyle w:val="Hyperlink"/>
            <w:rFonts w:cs="Calibri Light"/>
            <w:color w:val="auto"/>
          </w:rPr>
          <w:t>Redox: reducing difficulties</w:t>
        </w:r>
      </w:hyperlink>
      <w:r w:rsidR="00476C07">
        <w:rPr>
          <w:rStyle w:val="normaltextrun"/>
          <w:rFonts w:cs="Calibri Light"/>
        </w:rPr>
        <w:t>,</w:t>
      </w:r>
      <w:r w:rsidRPr="0051388D">
        <w:rPr>
          <w:rStyle w:val="normaltextrun"/>
          <w:rFonts w:cs="Calibri Light"/>
        </w:rPr>
        <w:t xml:space="preserve"> looks at common misconceptions more closely and suggests strategies to address them. </w:t>
      </w:r>
    </w:p>
    <w:p w14:paraId="5A565C72" w14:textId="77777777" w:rsidR="00F40384" w:rsidRDefault="00F40384" w:rsidP="00F40384">
      <w:pPr>
        <w:pStyle w:val="paragraph"/>
        <w:spacing w:before="0" w:beforeAutospacing="0" w:after="0" w:afterAutospacing="0"/>
        <w:textAlignment w:val="baseline"/>
        <w:rPr>
          <w:rStyle w:val="normaltextrun"/>
          <w:rFonts w:ascii="Calibri Light" w:hAnsi="Calibri Light" w:cs="Calibri Light"/>
          <w:color w:val="1F4D78"/>
        </w:rPr>
      </w:pPr>
    </w:p>
    <w:p w14:paraId="4B48BA85" w14:textId="77777777" w:rsidR="00F40384" w:rsidRDefault="00F40384">
      <w:pPr>
        <w:pStyle w:val="Heading2"/>
        <w:rPr>
          <w:b/>
          <w:color w:val="303B41"/>
        </w:rPr>
      </w:pPr>
    </w:p>
    <w:p w14:paraId="03EA5A93" w14:textId="77777777" w:rsidR="00D2282D" w:rsidRDefault="00D2282D">
      <w:pPr>
        <w:rPr>
          <w:rFonts w:ascii="Bree Serif Sb" w:eastAsia="Bree Serif Sb" w:hAnsi="Bree Serif Sb" w:cs="Bree Serif Sb"/>
          <w:b/>
          <w:color w:val="303B41"/>
          <w:sz w:val="28"/>
          <w:szCs w:val="28"/>
        </w:rPr>
      </w:pPr>
      <w:r>
        <w:rPr>
          <w:b/>
          <w:color w:val="303B41"/>
        </w:rPr>
        <w:br w:type="page"/>
      </w:r>
    </w:p>
    <w:p w14:paraId="72D1215C" w14:textId="42F674C4" w:rsidR="00783949" w:rsidRDefault="00BA7DEA" w:rsidP="00D2282D">
      <w:pPr>
        <w:pStyle w:val="Heading2"/>
        <w:ind w:hanging="1240"/>
        <w:rPr>
          <w:b/>
        </w:rPr>
      </w:pPr>
      <w:r>
        <w:rPr>
          <w:b/>
          <w:color w:val="303B41"/>
        </w:rPr>
        <w:lastRenderedPageBreak/>
        <w:t>Intended outcomes</w:t>
      </w:r>
    </w:p>
    <w:p w14:paraId="5BF9C5E0" w14:textId="5A1AFEFA" w:rsidR="00783949" w:rsidRDefault="00BA7DEA" w:rsidP="00F92D35">
      <w:pPr>
        <w:pStyle w:val="BodyText"/>
        <w:spacing w:before="41" w:line="254" w:lineRule="auto"/>
      </w:pPr>
      <w:r>
        <w:rPr>
          <w:color w:val="231F20"/>
        </w:rPr>
        <w:t>It is important that the purpose of each practical is clear from the outset, defining the intended learning</w:t>
      </w:r>
      <w:r>
        <w:rPr>
          <w:color w:val="231F20"/>
          <w:spacing w:val="1"/>
        </w:rPr>
        <w:t xml:space="preserve"> </w:t>
      </w:r>
      <w:r>
        <w:rPr>
          <w:color w:val="231F20"/>
        </w:rPr>
        <w:t xml:space="preserve">outcomes helps to consolidate this. Outcomes can be categorised as hands on, what </w:t>
      </w:r>
      <w:r w:rsidR="0018118B">
        <w:rPr>
          <w:color w:val="231F20"/>
        </w:rPr>
        <w:t>learner</w:t>
      </w:r>
      <w:r>
        <w:rPr>
          <w:color w:val="231F20"/>
        </w:rPr>
        <w:t xml:space="preserve">s are going to </w:t>
      </w:r>
      <w:proofErr w:type="gramStart"/>
      <w:r>
        <w:rPr>
          <w:color w:val="231F20"/>
        </w:rPr>
        <w:t>do</w:t>
      </w:r>
      <w:r w:rsidR="002951C0">
        <w:rPr>
          <w:color w:val="231F20"/>
        </w:rPr>
        <w:t xml:space="preserve"> </w:t>
      </w:r>
      <w:r>
        <w:rPr>
          <w:color w:val="231F20"/>
          <w:spacing w:val="-33"/>
        </w:rPr>
        <w:t xml:space="preserve"> </w:t>
      </w:r>
      <w:r>
        <w:rPr>
          <w:color w:val="231F20"/>
        </w:rPr>
        <w:t>with</w:t>
      </w:r>
      <w:proofErr w:type="gramEnd"/>
      <w:r>
        <w:rPr>
          <w:color w:val="231F20"/>
        </w:rPr>
        <w:t xml:space="preserve"> objects, and minds on, what </w:t>
      </w:r>
      <w:r w:rsidR="0018118B">
        <w:rPr>
          <w:color w:val="231F20"/>
        </w:rPr>
        <w:t>learner</w:t>
      </w:r>
      <w:r>
        <w:rPr>
          <w:color w:val="231F20"/>
        </w:rPr>
        <w:t>s are going to do with ideas to show their understanding. We have</w:t>
      </w:r>
      <w:r>
        <w:rPr>
          <w:color w:val="231F20"/>
          <w:spacing w:val="1"/>
        </w:rPr>
        <w:t xml:space="preserve"> </w:t>
      </w:r>
      <w:r>
        <w:rPr>
          <w:color w:val="231F20"/>
        </w:rPr>
        <w:t xml:space="preserve">offered some differentiated suggestions for this practical. You may wish to focus on just one or </w:t>
      </w:r>
      <w:proofErr w:type="gramStart"/>
      <w:r>
        <w:rPr>
          <w:color w:val="231F20"/>
        </w:rPr>
        <w:t>two, or</w:t>
      </w:r>
      <w:proofErr w:type="gramEnd"/>
      <w:r>
        <w:rPr>
          <w:color w:val="231F20"/>
        </w:rPr>
        <w:t xml:space="preserve"> make</w:t>
      </w:r>
      <w:r>
        <w:rPr>
          <w:color w:val="231F20"/>
          <w:spacing w:val="1"/>
        </w:rPr>
        <w:t xml:space="preserve"> </w:t>
      </w:r>
      <w:r>
        <w:rPr>
          <w:color w:val="231F20"/>
        </w:rPr>
        <w:t xml:space="preserve">amendments based </w:t>
      </w:r>
      <w:r w:rsidR="002951C0">
        <w:rPr>
          <w:color w:val="231F20"/>
        </w:rPr>
        <w:t xml:space="preserve">on </w:t>
      </w:r>
      <w:r>
        <w:rPr>
          <w:color w:val="231F20"/>
        </w:rPr>
        <w:t xml:space="preserve">your </w:t>
      </w:r>
      <w:r w:rsidR="0018118B">
        <w:rPr>
          <w:color w:val="231F20"/>
        </w:rPr>
        <w:t>learner</w:t>
      </w:r>
      <w:r>
        <w:rPr>
          <w:color w:val="231F20"/>
        </w:rPr>
        <w:t xml:space="preserve">s’ own needs. (Read more at </w:t>
      </w:r>
      <w:hyperlink r:id="rId15" w:history="1">
        <w:r w:rsidRPr="0018118B">
          <w:rPr>
            <w:rStyle w:val="Hyperlink"/>
            <w:u w:color="231F20"/>
          </w:rPr>
          <w:t>rsc.li/2JMvKa5</w:t>
        </w:r>
      </w:hyperlink>
      <w:r>
        <w:rPr>
          <w:color w:val="231F20"/>
        </w:rPr>
        <w:t>.)</w:t>
      </w:r>
    </w:p>
    <w:p w14:paraId="1828FB2B" w14:textId="58B4B24F" w:rsidR="00783949" w:rsidRDefault="00C01389" w:rsidP="00F92D35">
      <w:pPr>
        <w:pStyle w:val="BodyText"/>
        <w:spacing w:before="114" w:line="254" w:lineRule="auto"/>
        <w:ind w:left="284" w:hanging="284"/>
        <w:rPr>
          <w:color w:val="231F20"/>
        </w:rPr>
      </w:pPr>
      <w:r>
        <w:rPr>
          <w:noProof/>
        </w:rPr>
        <mc:AlternateContent>
          <mc:Choice Requires="wpg">
            <w:drawing>
              <wp:anchor distT="0" distB="0" distL="0" distR="0" simplePos="0" relativeHeight="487590912" behindDoc="1" locked="0" layoutInCell="1" allowOverlap="1" wp14:anchorId="71E52E50" wp14:editId="5FE86254">
                <wp:simplePos x="0" y="0"/>
                <wp:positionH relativeFrom="page">
                  <wp:posOffset>1080135</wp:posOffset>
                </wp:positionH>
                <wp:positionV relativeFrom="paragraph">
                  <wp:posOffset>460375</wp:posOffset>
                </wp:positionV>
                <wp:extent cx="5387340" cy="12700"/>
                <wp:effectExtent l="0" t="0" r="0" b="0"/>
                <wp:wrapTopAndBottom/>
                <wp:docPr id="4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7340" cy="12700"/>
                          <a:chOff x="1701" y="725"/>
                          <a:chExt cx="8484" cy="20"/>
                        </a:xfrm>
                      </wpg:grpSpPr>
                      <wps:wsp>
                        <wps:cNvPr id="42" name="Line 134"/>
                        <wps:cNvCnPr>
                          <a:cxnSpLocks noChangeShapeType="1"/>
                        </wps:cNvCnPr>
                        <wps:spPr bwMode="auto">
                          <a:xfrm>
                            <a:off x="1701" y="735"/>
                            <a:ext cx="216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43" name="Line 133"/>
                        <wps:cNvCnPr>
                          <a:cxnSpLocks noChangeShapeType="1"/>
                        </wps:cNvCnPr>
                        <wps:spPr bwMode="auto">
                          <a:xfrm>
                            <a:off x="3861" y="735"/>
                            <a:ext cx="322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44" name="Line 132"/>
                        <wps:cNvCnPr>
                          <a:cxnSpLocks noChangeShapeType="1"/>
                        </wps:cNvCnPr>
                        <wps:spPr bwMode="auto">
                          <a:xfrm>
                            <a:off x="7086" y="735"/>
                            <a:ext cx="3099"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FA749D" id="Group 131" o:spid="_x0000_s1026" style="position:absolute;margin-left:85.05pt;margin-top:36.25pt;width:424.2pt;height:1pt;z-index:-15725568;mso-wrap-distance-left:0;mso-wrap-distance-right:0;mso-position-horizontal-relative:page" coordorigin="1701,725" coordsize="8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">
                <v:line id="Line 134" o:spid="_x0000_s1027" style="position:absolute;visibility:visible;mso-wrap-style:square" from="1701,735" to="3861,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" strokecolor="#231f20" strokeweight="1pt"/>
                <v:line id="Line 133" o:spid="_x0000_s1028" style="position:absolute;visibility:visible;mso-wrap-style:square" from="3861,735" to="7086,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" strokecolor="#231f20" strokeweight="1pt"/>
                <v:line id="Line 132" o:spid="_x0000_s1029" style="position:absolute;visibility:visible;mso-wrap-style:square" from="7086,735" to="10185,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" strokecolor="#231f20" strokeweight="1pt"/>
                <w10:wrap type="topAndBottom" anchorx="page"/>
              </v:group>
            </w:pict>
          </mc:Fallback>
        </mc:AlternateContent>
      </w:r>
      <w:r w:rsidR="00BA7DEA">
        <w:rPr>
          <w:color w:val="231F20"/>
        </w:rPr>
        <w:t>Consider how you can share outcomes and evaluation</w:t>
      </w:r>
      <w:r w:rsidR="002951C0">
        <w:rPr>
          <w:color w:val="231F20"/>
        </w:rPr>
        <w:t>s</w:t>
      </w:r>
      <w:r w:rsidR="00BA7DEA">
        <w:rPr>
          <w:color w:val="231F20"/>
        </w:rPr>
        <w:t xml:space="preserve"> with learners, empowering them to direct their </w:t>
      </w:r>
      <w:proofErr w:type="gramStart"/>
      <w:r w:rsidR="00BA7DEA">
        <w:rPr>
          <w:color w:val="231F20"/>
        </w:rPr>
        <w:t>own</w:t>
      </w:r>
      <w:r w:rsidR="000E5E07">
        <w:rPr>
          <w:color w:val="231F20"/>
        </w:rPr>
        <w:t xml:space="preserve"> </w:t>
      </w:r>
      <w:r w:rsidR="00BA7DEA">
        <w:rPr>
          <w:color w:val="231F20"/>
          <w:spacing w:val="-33"/>
        </w:rPr>
        <w:t xml:space="preserve"> </w:t>
      </w:r>
      <w:r w:rsidR="00BA7DEA">
        <w:rPr>
          <w:color w:val="231F20"/>
        </w:rPr>
        <w:t>learning</w:t>
      </w:r>
      <w:proofErr w:type="gramEnd"/>
      <w:r w:rsidR="00BA7DEA">
        <w:rPr>
          <w:color w:val="231F20"/>
        </w:rPr>
        <w:t>.</w:t>
      </w:r>
    </w:p>
    <w:p w14:paraId="41C6FAA1" w14:textId="77777777" w:rsidR="000E5E07" w:rsidRDefault="000E5E07" w:rsidP="000E5E07">
      <w:pPr>
        <w:pStyle w:val="BodyText"/>
        <w:spacing w:before="114" w:line="254" w:lineRule="auto"/>
      </w:pPr>
    </w:p>
    <w:p w14:paraId="77385D76" w14:textId="6BEE1770" w:rsidR="00783949" w:rsidRDefault="00C50972" w:rsidP="00C50972">
      <w:pPr>
        <w:pStyle w:val="BodyText"/>
        <w:tabs>
          <w:tab w:val="left" w:pos="5387"/>
        </w:tabs>
        <w:ind w:right="280"/>
        <w:rPr>
          <w:rFonts w:ascii="Source Sans Pro SemiBold"/>
          <w:b/>
        </w:rPr>
      </w:pPr>
      <w:r>
        <w:rPr>
          <w:rFonts w:ascii="Source Sans Pro SemiBold"/>
          <w:b/>
          <w:color w:val="231F20"/>
        </w:rPr>
        <w:t xml:space="preserve">                                                           </w:t>
      </w:r>
      <w:r w:rsidR="00BA7DEA">
        <w:rPr>
          <w:rFonts w:ascii="Source Sans Pro SemiBold"/>
          <w:b/>
          <w:color w:val="231F20"/>
        </w:rPr>
        <w:t>Hands on</w:t>
      </w:r>
      <w:r w:rsidR="00BA7DEA">
        <w:rPr>
          <w:rFonts w:ascii="Source Sans Pro SemiBold"/>
          <w:b/>
          <w:color w:val="231F20"/>
        </w:rPr>
        <w:tab/>
        <w:t>Minds on</w:t>
      </w:r>
    </w:p>
    <w:p w14:paraId="48666497" w14:textId="77777777" w:rsidR="00783949" w:rsidRDefault="00783949">
      <w:pPr>
        <w:jc w:val="center"/>
        <w:rPr>
          <w:rFonts w:ascii="Source Sans Pro SemiBold"/>
        </w:rPr>
        <w:sectPr w:rsidR="00783949" w:rsidSect="00C50972">
          <w:footerReference w:type="default" r:id="rId16"/>
          <w:headerReference w:type="first" r:id="rId17"/>
          <w:pgSz w:w="11910" w:h="16840"/>
          <w:pgMar w:top="1472" w:right="1420" w:bottom="700" w:left="1701" w:header="0" w:footer="426" w:gutter="0"/>
          <w:cols w:space="720"/>
          <w:titlePg/>
          <w:docGrid w:linePitch="299"/>
        </w:sectPr>
      </w:pPr>
    </w:p>
    <w:p w14:paraId="1B2DBDEA" w14:textId="0C1E3E6F" w:rsidR="00783949" w:rsidRDefault="00C01389" w:rsidP="00C50972">
      <w:pPr>
        <w:pStyle w:val="BodyText"/>
        <w:tabs>
          <w:tab w:val="left" w:pos="3400"/>
        </w:tabs>
        <w:spacing w:before="60"/>
        <w:ind w:left="1242"/>
        <w:rPr>
          <w:rFonts w:ascii="Source Sans Pro SemiBold"/>
          <w:b/>
          <w:color w:val="231F20"/>
        </w:rPr>
      </w:pPr>
      <w:r>
        <w:rPr>
          <w:noProof/>
        </w:rPr>
        <mc:AlternateContent>
          <mc:Choice Requires="wpg">
            <w:drawing>
              <wp:anchor distT="0" distB="0" distL="114300" distR="114300" simplePos="0" relativeHeight="15732224" behindDoc="0" locked="0" layoutInCell="1" allowOverlap="1" wp14:anchorId="002E9659" wp14:editId="36A6C944">
                <wp:simplePos x="0" y="0"/>
                <wp:positionH relativeFrom="page">
                  <wp:posOffset>1080135</wp:posOffset>
                </wp:positionH>
                <wp:positionV relativeFrom="paragraph">
                  <wp:posOffset>18415</wp:posOffset>
                </wp:positionV>
                <wp:extent cx="5387340" cy="12700"/>
                <wp:effectExtent l="0" t="0" r="0" b="0"/>
                <wp:wrapNone/>
                <wp:docPr id="3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7340" cy="12700"/>
                          <a:chOff x="1701" y="29"/>
                          <a:chExt cx="8484" cy="20"/>
                        </a:xfrm>
                      </wpg:grpSpPr>
                      <wps:wsp>
                        <wps:cNvPr id="38" name="Line 130"/>
                        <wps:cNvCnPr>
                          <a:cxnSpLocks noChangeShapeType="1"/>
                        </wps:cNvCnPr>
                        <wps:spPr bwMode="auto">
                          <a:xfrm>
                            <a:off x="1701" y="39"/>
                            <a:ext cx="216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9" name="Line 129"/>
                        <wps:cNvCnPr>
                          <a:cxnSpLocks noChangeShapeType="1"/>
                        </wps:cNvCnPr>
                        <wps:spPr bwMode="auto">
                          <a:xfrm>
                            <a:off x="3861" y="39"/>
                            <a:ext cx="322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40" name="Line 128"/>
                        <wps:cNvCnPr>
                          <a:cxnSpLocks noChangeShapeType="1"/>
                        </wps:cNvCnPr>
                        <wps:spPr bwMode="auto">
                          <a:xfrm>
                            <a:off x="7086" y="39"/>
                            <a:ext cx="3099"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687DB8" id="Group 127" o:spid="_x0000_s1026" style="position:absolute;margin-left:85.05pt;margin-top:1.45pt;width:424.2pt;height:1pt;z-index:15732224;mso-position-horizontal-relative:page" coordorigin="1701,29" coordsize="8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">
                <v:line id="Line 130" o:spid="_x0000_s1027" style="position:absolute;visibility:visible;mso-wrap-style:square" from="1701,39" to="38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" strokecolor="#231f20" strokeweight="1pt"/>
                <v:line id="Line 129" o:spid="_x0000_s1028" style="position:absolute;visibility:visible;mso-wrap-style:square" from="3861,39" to="708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" strokecolor="#231f20" strokeweight="1pt"/>
                <v:line id="Line 128" o:spid="_x0000_s1029" style="position:absolute;visibility:visible;mso-wrap-style:square" from="7086,39" to="1018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" strokecolor="#231f20" strokeweight="1pt"/>
                <w10:wrap anchorx="page"/>
              </v:group>
            </w:pict>
          </mc:Fallback>
        </mc:AlternateContent>
      </w:r>
      <w:r w:rsidR="00BA7DEA">
        <w:rPr>
          <w:rFonts w:ascii="Source Sans Pro SemiBold"/>
          <w:b/>
          <w:color w:val="231F20"/>
        </w:rPr>
        <w:t xml:space="preserve">Effective at a </w:t>
      </w:r>
      <w:proofErr w:type="gramStart"/>
      <w:r w:rsidR="00BA7DEA">
        <w:rPr>
          <w:rFonts w:ascii="Source Sans Pro SemiBold"/>
          <w:b/>
          <w:color w:val="231F20"/>
        </w:rPr>
        <w:t>lower level</w:t>
      </w:r>
      <w:proofErr w:type="gramEnd"/>
      <w:r w:rsidR="00BA7DEA">
        <w:rPr>
          <w:rFonts w:ascii="Source Sans Pro SemiBold"/>
          <w:b/>
          <w:color w:val="231F20"/>
        </w:rPr>
        <w:tab/>
      </w:r>
      <w:r w:rsidR="007F1111">
        <w:rPr>
          <w:rFonts w:ascii="Source Sans Pro SemiBold"/>
          <w:b/>
          <w:color w:val="231F20"/>
        </w:rPr>
        <w:t xml:space="preserve">Learners </w:t>
      </w:r>
      <w:r w:rsidR="00BA7DEA">
        <w:rPr>
          <w:rFonts w:ascii="Source Sans Pro SemiBold"/>
          <w:b/>
          <w:color w:val="231F20"/>
        </w:rPr>
        <w:t>correctly:</w:t>
      </w:r>
    </w:p>
    <w:p w14:paraId="5C8CEB06" w14:textId="77777777" w:rsidR="00755EC6" w:rsidRPr="007B6A9A" w:rsidRDefault="00755EC6" w:rsidP="00C50972">
      <w:pPr>
        <w:pStyle w:val="ListParagraph"/>
        <w:widowControl/>
        <w:numPr>
          <w:ilvl w:val="0"/>
          <w:numId w:val="5"/>
        </w:numPr>
        <w:autoSpaceDE/>
        <w:autoSpaceDN/>
        <w:spacing w:before="57" w:after="160" w:line="259" w:lineRule="auto"/>
        <w:ind w:left="3686"/>
        <w:contextualSpacing/>
        <w:rPr>
          <w:sz w:val="18"/>
          <w:szCs w:val="18"/>
        </w:rPr>
      </w:pPr>
      <w:r w:rsidRPr="007B6A9A">
        <w:rPr>
          <w:sz w:val="18"/>
          <w:szCs w:val="18"/>
        </w:rPr>
        <w:t>set up a functioning electrochemical cell</w:t>
      </w:r>
    </w:p>
    <w:p w14:paraId="25212B4F" w14:textId="77777777" w:rsidR="00755EC6" w:rsidRPr="007B6A9A" w:rsidRDefault="00755EC6" w:rsidP="00C50972">
      <w:pPr>
        <w:pStyle w:val="ListParagraph"/>
        <w:widowControl/>
        <w:numPr>
          <w:ilvl w:val="0"/>
          <w:numId w:val="5"/>
        </w:numPr>
        <w:autoSpaceDE/>
        <w:autoSpaceDN/>
        <w:spacing w:before="57" w:after="160" w:line="259" w:lineRule="auto"/>
        <w:ind w:left="3686"/>
        <w:contextualSpacing/>
        <w:rPr>
          <w:sz w:val="18"/>
          <w:szCs w:val="18"/>
        </w:rPr>
      </w:pPr>
      <w:r w:rsidRPr="007B6A9A">
        <w:rPr>
          <w:sz w:val="18"/>
          <w:szCs w:val="18"/>
        </w:rPr>
        <w:t>swap the connectors round to change the potential difference from negative to positive</w:t>
      </w:r>
    </w:p>
    <w:p w14:paraId="04873F48" w14:textId="756B047F" w:rsidR="00755EC6" w:rsidRDefault="00755EC6" w:rsidP="00C50972">
      <w:pPr>
        <w:pStyle w:val="ListParagraph"/>
        <w:widowControl/>
        <w:numPr>
          <w:ilvl w:val="0"/>
          <w:numId w:val="5"/>
        </w:numPr>
        <w:autoSpaceDE/>
        <w:autoSpaceDN/>
        <w:spacing w:before="57" w:after="160" w:line="259" w:lineRule="auto"/>
        <w:ind w:left="3686"/>
        <w:contextualSpacing/>
        <w:rPr>
          <w:sz w:val="18"/>
          <w:szCs w:val="18"/>
        </w:rPr>
      </w:pPr>
      <w:r w:rsidRPr="007B6A9A">
        <w:rPr>
          <w:sz w:val="18"/>
          <w:szCs w:val="18"/>
        </w:rPr>
        <w:t>accurately measure and record the potential difference and which metal is connected to each terminal</w:t>
      </w:r>
    </w:p>
    <w:p w14:paraId="25986C75" w14:textId="0527FEE8" w:rsidR="007B6A9A" w:rsidRDefault="007B6A9A" w:rsidP="007B6A9A">
      <w:pPr>
        <w:widowControl/>
        <w:autoSpaceDE/>
        <w:autoSpaceDN/>
        <w:spacing w:after="160" w:line="259" w:lineRule="auto"/>
        <w:contextualSpacing/>
        <w:rPr>
          <w:sz w:val="18"/>
          <w:szCs w:val="18"/>
        </w:rPr>
      </w:pPr>
    </w:p>
    <w:p w14:paraId="6A6AC5FF" w14:textId="1D3ABEED" w:rsidR="007B6A9A" w:rsidRDefault="007B6A9A" w:rsidP="007B6A9A">
      <w:pPr>
        <w:widowControl/>
        <w:autoSpaceDE/>
        <w:autoSpaceDN/>
        <w:spacing w:after="160" w:line="259" w:lineRule="auto"/>
        <w:contextualSpacing/>
        <w:rPr>
          <w:sz w:val="18"/>
          <w:szCs w:val="18"/>
        </w:rPr>
      </w:pPr>
    </w:p>
    <w:p w14:paraId="71BB442A" w14:textId="3832F6B2" w:rsidR="007B6A9A" w:rsidRDefault="007B6A9A" w:rsidP="007B6A9A">
      <w:pPr>
        <w:widowControl/>
        <w:autoSpaceDE/>
        <w:autoSpaceDN/>
        <w:spacing w:after="160" w:line="259" w:lineRule="auto"/>
        <w:contextualSpacing/>
        <w:rPr>
          <w:sz w:val="18"/>
          <w:szCs w:val="18"/>
        </w:rPr>
      </w:pPr>
    </w:p>
    <w:p w14:paraId="162ED2D3" w14:textId="77777777" w:rsidR="007B6A9A" w:rsidRPr="007B6A9A" w:rsidRDefault="007B6A9A" w:rsidP="007B6A9A">
      <w:pPr>
        <w:widowControl/>
        <w:autoSpaceDE/>
        <w:autoSpaceDN/>
        <w:spacing w:after="160" w:line="259" w:lineRule="auto"/>
        <w:contextualSpacing/>
        <w:rPr>
          <w:sz w:val="18"/>
          <w:szCs w:val="18"/>
        </w:rPr>
      </w:pPr>
    </w:p>
    <w:p w14:paraId="00107CD5" w14:textId="77777777" w:rsidR="00783949" w:rsidRDefault="00783949">
      <w:pPr>
        <w:pStyle w:val="BodyText"/>
        <w:spacing w:before="4"/>
        <w:rPr>
          <w:sz w:val="25"/>
        </w:rPr>
      </w:pPr>
    </w:p>
    <w:p w14:paraId="139194E7" w14:textId="4944C422" w:rsidR="00783949" w:rsidRDefault="00C01389">
      <w:pPr>
        <w:pStyle w:val="BodyText"/>
        <w:tabs>
          <w:tab w:val="left" w:pos="3400"/>
        </w:tabs>
        <w:spacing w:before="1"/>
        <w:ind w:left="1240"/>
        <w:rPr>
          <w:rFonts w:ascii="Source Sans Pro SemiBold"/>
          <w:b/>
        </w:rPr>
      </w:pPr>
      <w:r>
        <w:rPr>
          <w:noProof/>
        </w:rPr>
        <mc:AlternateContent>
          <mc:Choice Requires="wpg">
            <w:drawing>
              <wp:anchor distT="0" distB="0" distL="114300" distR="114300" simplePos="0" relativeHeight="15732736" behindDoc="0" locked="0" layoutInCell="1" allowOverlap="1" wp14:anchorId="164A7B5F" wp14:editId="4D155F17">
                <wp:simplePos x="0" y="0"/>
                <wp:positionH relativeFrom="page">
                  <wp:posOffset>1080135</wp:posOffset>
                </wp:positionH>
                <wp:positionV relativeFrom="paragraph">
                  <wp:posOffset>-14605</wp:posOffset>
                </wp:positionV>
                <wp:extent cx="5387340" cy="12700"/>
                <wp:effectExtent l="0" t="0" r="0" b="0"/>
                <wp:wrapNone/>
                <wp:docPr id="3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7340" cy="12700"/>
                          <a:chOff x="1701" y="-23"/>
                          <a:chExt cx="8484" cy="20"/>
                        </a:xfrm>
                      </wpg:grpSpPr>
                      <wps:wsp>
                        <wps:cNvPr id="34" name="Line 126"/>
                        <wps:cNvCnPr>
                          <a:cxnSpLocks noChangeShapeType="1"/>
                        </wps:cNvCnPr>
                        <wps:spPr bwMode="auto">
                          <a:xfrm>
                            <a:off x="1701" y="-13"/>
                            <a:ext cx="216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5" name="Line 125"/>
                        <wps:cNvCnPr>
                          <a:cxnSpLocks noChangeShapeType="1"/>
                        </wps:cNvCnPr>
                        <wps:spPr bwMode="auto">
                          <a:xfrm>
                            <a:off x="3861" y="-13"/>
                            <a:ext cx="322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6" name="Line 124"/>
                        <wps:cNvCnPr>
                          <a:cxnSpLocks noChangeShapeType="1"/>
                        </wps:cNvCnPr>
                        <wps:spPr bwMode="auto">
                          <a:xfrm>
                            <a:off x="7086" y="-13"/>
                            <a:ext cx="3099"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9F4F42" id="Group 123" o:spid="_x0000_s1026" style="position:absolute;margin-left:85.05pt;margin-top:-1.15pt;width:424.2pt;height:1pt;z-index:15732736;mso-position-horizontal-relative:page" coordorigin="1701,-23" coordsize="8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">
                <v:line id="Line 126" o:spid="_x0000_s1027" style="position:absolute;visibility:visible;mso-wrap-style:square" from="1701,-13" to="386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" strokecolor="#231f20" strokeweight="1pt"/>
                <v:line id="Line 125" o:spid="_x0000_s1028" style="position:absolute;visibility:visible;mso-wrap-style:square" from="3861,-13" to="708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" strokecolor="#231f20" strokeweight="1pt"/>
                <v:line id="Line 124" o:spid="_x0000_s1029" style="position:absolute;visibility:visible;mso-wrap-style:square" from="7086,-13" to="1018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" strokecolor="#231f20" strokeweight="1pt"/>
                <w10:wrap anchorx="page"/>
              </v:group>
            </w:pict>
          </mc:Fallback>
        </mc:AlternateContent>
      </w:r>
      <w:r w:rsidR="00BA7DEA">
        <w:rPr>
          <w:rFonts w:ascii="Source Sans Pro SemiBold"/>
          <w:b/>
          <w:color w:val="231F20"/>
        </w:rPr>
        <w:t xml:space="preserve">Effective at a </w:t>
      </w:r>
      <w:proofErr w:type="gramStart"/>
      <w:r w:rsidR="00BA7DEA">
        <w:rPr>
          <w:rFonts w:ascii="Source Sans Pro SemiBold"/>
          <w:b/>
          <w:color w:val="231F20"/>
        </w:rPr>
        <w:t>higher level</w:t>
      </w:r>
      <w:proofErr w:type="gramEnd"/>
      <w:r w:rsidR="00BA7DEA">
        <w:rPr>
          <w:rFonts w:ascii="Source Sans Pro SemiBold"/>
          <w:b/>
          <w:color w:val="231F20"/>
        </w:rPr>
        <w:tab/>
      </w:r>
      <w:r w:rsidR="007F1111">
        <w:rPr>
          <w:rFonts w:ascii="Source Sans Pro SemiBold"/>
          <w:b/>
          <w:color w:val="231F20"/>
        </w:rPr>
        <w:t>Learners</w:t>
      </w:r>
      <w:r w:rsidR="00BA7DEA">
        <w:rPr>
          <w:rFonts w:ascii="Source Sans Pro SemiBold"/>
          <w:b/>
          <w:color w:val="231F20"/>
        </w:rPr>
        <w:t xml:space="preserve"> correctly:</w:t>
      </w:r>
    </w:p>
    <w:p w14:paraId="57B5BEE1" w14:textId="0DFDDC27" w:rsidR="00783949" w:rsidRPr="00E7624B" w:rsidRDefault="00786AF9">
      <w:pPr>
        <w:pStyle w:val="ListParagraph"/>
        <w:numPr>
          <w:ilvl w:val="1"/>
          <w:numId w:val="5"/>
        </w:numPr>
        <w:tabs>
          <w:tab w:val="left" w:pos="3684"/>
          <w:tab w:val="left" w:pos="3685"/>
        </w:tabs>
        <w:spacing w:before="57" w:line="254" w:lineRule="auto"/>
        <w:ind w:right="151"/>
        <w:rPr>
          <w:sz w:val="18"/>
        </w:rPr>
      </w:pPr>
      <w:r>
        <w:rPr>
          <w:color w:val="231F20"/>
          <w:sz w:val="18"/>
        </w:rPr>
        <w:t>predict which half</w:t>
      </w:r>
      <w:r w:rsidR="002951C0">
        <w:rPr>
          <w:color w:val="231F20"/>
          <w:sz w:val="18"/>
        </w:rPr>
        <w:t>-</w:t>
      </w:r>
      <w:r>
        <w:rPr>
          <w:color w:val="231F20"/>
          <w:sz w:val="18"/>
        </w:rPr>
        <w:t xml:space="preserve">cell will be positive and connect the </w:t>
      </w:r>
      <w:r w:rsidR="007224C0">
        <w:rPr>
          <w:color w:val="231F20"/>
          <w:sz w:val="18"/>
        </w:rPr>
        <w:t>v</w:t>
      </w:r>
      <w:r>
        <w:rPr>
          <w:color w:val="231F20"/>
          <w:sz w:val="18"/>
        </w:rPr>
        <w:t>oltmeter accor</w:t>
      </w:r>
      <w:r w:rsidR="007224C0">
        <w:rPr>
          <w:color w:val="231F20"/>
          <w:sz w:val="18"/>
        </w:rPr>
        <w:t>dingly when dealing with common metals in the reactivity series</w:t>
      </w:r>
    </w:p>
    <w:p w14:paraId="3916B155" w14:textId="0FE6E4E2" w:rsidR="00E7624B" w:rsidRPr="00E7624B" w:rsidRDefault="007224C0">
      <w:pPr>
        <w:pStyle w:val="ListParagraph"/>
        <w:numPr>
          <w:ilvl w:val="1"/>
          <w:numId w:val="5"/>
        </w:numPr>
        <w:tabs>
          <w:tab w:val="left" w:pos="3684"/>
          <w:tab w:val="left" w:pos="3685"/>
        </w:tabs>
        <w:spacing w:before="57" w:line="254" w:lineRule="auto"/>
        <w:ind w:right="151"/>
        <w:rPr>
          <w:sz w:val="18"/>
        </w:rPr>
      </w:pPr>
      <w:r>
        <w:rPr>
          <w:color w:val="231F20"/>
          <w:sz w:val="18"/>
        </w:rPr>
        <w:t>build accurate cell diagrams for the cells tested</w:t>
      </w:r>
    </w:p>
    <w:p w14:paraId="5363BC71" w14:textId="5142D073" w:rsidR="00E7624B" w:rsidRDefault="00E7624B" w:rsidP="00D3012E">
      <w:pPr>
        <w:pStyle w:val="ListParagraph"/>
        <w:tabs>
          <w:tab w:val="left" w:pos="3684"/>
          <w:tab w:val="left" w:pos="3685"/>
        </w:tabs>
        <w:spacing w:before="57" w:line="254" w:lineRule="auto"/>
        <w:ind w:left="3684" w:right="151" w:firstLine="0"/>
        <w:rPr>
          <w:color w:val="231F20"/>
          <w:sz w:val="18"/>
        </w:rPr>
      </w:pPr>
    </w:p>
    <w:p w14:paraId="0B43B19C" w14:textId="60CF0821" w:rsidR="00D3012E" w:rsidRDefault="00D3012E" w:rsidP="00D3012E">
      <w:pPr>
        <w:pStyle w:val="ListParagraph"/>
        <w:tabs>
          <w:tab w:val="left" w:pos="3684"/>
          <w:tab w:val="left" w:pos="3685"/>
        </w:tabs>
        <w:spacing w:before="57" w:line="254" w:lineRule="auto"/>
        <w:ind w:left="3684" w:right="151" w:firstLine="0"/>
        <w:rPr>
          <w:color w:val="231F20"/>
          <w:sz w:val="18"/>
        </w:rPr>
      </w:pPr>
    </w:p>
    <w:p w14:paraId="0177B1BC" w14:textId="2D64A487" w:rsidR="00D3012E" w:rsidRDefault="00D3012E" w:rsidP="00D3012E">
      <w:pPr>
        <w:pStyle w:val="ListParagraph"/>
        <w:tabs>
          <w:tab w:val="left" w:pos="3684"/>
          <w:tab w:val="left" w:pos="3685"/>
        </w:tabs>
        <w:spacing w:before="57" w:line="254" w:lineRule="auto"/>
        <w:ind w:left="3684" w:right="151" w:firstLine="0"/>
        <w:rPr>
          <w:color w:val="231F20"/>
          <w:sz w:val="18"/>
        </w:rPr>
      </w:pPr>
    </w:p>
    <w:p w14:paraId="0908A8A9" w14:textId="77777777" w:rsidR="00D3012E" w:rsidRDefault="00D3012E" w:rsidP="00D3012E">
      <w:pPr>
        <w:pStyle w:val="ListParagraph"/>
        <w:tabs>
          <w:tab w:val="left" w:pos="3684"/>
          <w:tab w:val="left" w:pos="3685"/>
        </w:tabs>
        <w:spacing w:before="57" w:line="254" w:lineRule="auto"/>
        <w:ind w:left="3684" w:right="151" w:firstLine="0"/>
        <w:rPr>
          <w:sz w:val="18"/>
        </w:rPr>
      </w:pPr>
    </w:p>
    <w:p w14:paraId="3101E0A5" w14:textId="77777777" w:rsidR="00783949" w:rsidRDefault="00783949">
      <w:pPr>
        <w:pStyle w:val="BodyText"/>
        <w:rPr>
          <w:sz w:val="22"/>
        </w:rPr>
      </w:pPr>
    </w:p>
    <w:p w14:paraId="3013F97A" w14:textId="77777777" w:rsidR="00783949" w:rsidRDefault="00783949">
      <w:pPr>
        <w:pStyle w:val="BodyText"/>
        <w:spacing w:before="9"/>
        <w:rPr>
          <w:sz w:val="25"/>
        </w:rPr>
      </w:pPr>
    </w:p>
    <w:p w14:paraId="09568781" w14:textId="238F981F" w:rsidR="00783949" w:rsidRDefault="00C01389" w:rsidP="009E53B0">
      <w:pPr>
        <w:ind w:left="1240"/>
      </w:pPr>
      <w:r>
        <w:rPr>
          <w:noProof/>
        </w:rPr>
        <mc:AlternateContent>
          <mc:Choice Requires="wpg">
            <w:drawing>
              <wp:anchor distT="0" distB="0" distL="114300" distR="114300" simplePos="0" relativeHeight="15733248" behindDoc="0" locked="0" layoutInCell="1" allowOverlap="1" wp14:anchorId="426BB757" wp14:editId="37967EEA">
                <wp:simplePos x="0" y="0"/>
                <wp:positionH relativeFrom="page">
                  <wp:posOffset>1080135</wp:posOffset>
                </wp:positionH>
                <wp:positionV relativeFrom="paragraph">
                  <wp:posOffset>-189230</wp:posOffset>
                </wp:positionV>
                <wp:extent cx="5387340" cy="12700"/>
                <wp:effectExtent l="0" t="0" r="0" b="0"/>
                <wp:wrapNone/>
                <wp:docPr id="2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7340" cy="12700"/>
                          <a:chOff x="1701" y="-298"/>
                          <a:chExt cx="8484" cy="20"/>
                        </a:xfrm>
                      </wpg:grpSpPr>
                      <wps:wsp>
                        <wps:cNvPr id="30" name="Line 122"/>
                        <wps:cNvCnPr>
                          <a:cxnSpLocks noChangeShapeType="1"/>
                        </wps:cNvCnPr>
                        <wps:spPr bwMode="auto">
                          <a:xfrm>
                            <a:off x="1701" y="-288"/>
                            <a:ext cx="216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1" name="Line 121"/>
                        <wps:cNvCnPr>
                          <a:cxnSpLocks noChangeShapeType="1"/>
                        </wps:cNvCnPr>
                        <wps:spPr bwMode="auto">
                          <a:xfrm>
                            <a:off x="3861" y="-288"/>
                            <a:ext cx="322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2" name="Line 120"/>
                        <wps:cNvCnPr>
                          <a:cxnSpLocks noChangeShapeType="1"/>
                        </wps:cNvCnPr>
                        <wps:spPr bwMode="auto">
                          <a:xfrm>
                            <a:off x="7086" y="-288"/>
                            <a:ext cx="3099"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32A471" id="Group 119" o:spid="_x0000_s1026" style="position:absolute;margin-left:85.05pt;margin-top:-14.9pt;width:424.2pt;height:1pt;z-index:15733248;mso-position-horizontal-relative:page" coordorigin="1701,-298" coordsize="8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">
                <v:line id="Line 122" o:spid="_x0000_s1027" style="position:absolute;visibility:visible;mso-wrap-style:square" from="1701,-288" to="3861,-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" strokecolor="#231f20" strokeweight="1pt"/>
                <v:line id="Line 121" o:spid="_x0000_s1028" style="position:absolute;visibility:visible;mso-wrap-style:square" from="3861,-288" to="708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" strokecolor="#231f20" strokeweight="1pt"/>
                <v:line id="Line 120" o:spid="_x0000_s1029" style="position:absolute;visibility:visible;mso-wrap-style:square" from="7086,-288" to="1018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" strokecolor="#231f20" strokeweight="1pt"/>
                <w10:wrap anchorx="page"/>
              </v:group>
            </w:pict>
          </mc:Fallback>
        </mc:AlternateContent>
      </w:r>
    </w:p>
    <w:p w14:paraId="57990C98" w14:textId="40BCA013" w:rsidR="00783949" w:rsidRDefault="00BA7DEA" w:rsidP="00C50972">
      <w:pPr>
        <w:pStyle w:val="BodyText"/>
        <w:spacing w:before="60"/>
        <w:ind w:left="147"/>
        <w:rPr>
          <w:rFonts w:ascii="Source Sans Pro SemiBold"/>
          <w:b/>
          <w:color w:val="231F20"/>
        </w:rPr>
      </w:pPr>
      <w:r>
        <w:br w:type="column"/>
      </w:r>
      <w:r w:rsidR="007F1111">
        <w:rPr>
          <w:rFonts w:ascii="Source Sans Pro SemiBold"/>
          <w:b/>
          <w:color w:val="231F20"/>
        </w:rPr>
        <w:t xml:space="preserve">Learners </w:t>
      </w:r>
      <w:r>
        <w:rPr>
          <w:rFonts w:ascii="Source Sans Pro SemiBold"/>
          <w:b/>
          <w:color w:val="231F20"/>
        </w:rPr>
        <w:t>can</w:t>
      </w:r>
      <w:r w:rsidR="0079780A">
        <w:rPr>
          <w:rFonts w:ascii="Source Sans Pro SemiBold"/>
          <w:b/>
          <w:color w:val="231F20"/>
        </w:rPr>
        <w:t>:</w:t>
      </w:r>
    </w:p>
    <w:p w14:paraId="7F27620C" w14:textId="67ABD504" w:rsidR="00783949" w:rsidRPr="007B6A9A" w:rsidRDefault="00CE6A47" w:rsidP="00C50972">
      <w:pPr>
        <w:pStyle w:val="ListParagraph"/>
        <w:numPr>
          <w:ilvl w:val="0"/>
          <w:numId w:val="4"/>
        </w:numPr>
        <w:tabs>
          <w:tab w:val="left" w:pos="431"/>
          <w:tab w:val="left" w:pos="432"/>
        </w:tabs>
        <w:spacing w:before="57" w:line="254" w:lineRule="auto"/>
        <w:ind w:right="1270"/>
        <w:rPr>
          <w:sz w:val="18"/>
        </w:rPr>
      </w:pPr>
      <w:r w:rsidRPr="007B6A9A">
        <w:rPr>
          <w:color w:val="231F20"/>
          <w:sz w:val="18"/>
        </w:rPr>
        <w:t>understand that the voltage is related to the relative reactivity of the metals</w:t>
      </w:r>
    </w:p>
    <w:p w14:paraId="258E5B50" w14:textId="53E0BC4D" w:rsidR="00E7624B" w:rsidRPr="007B6A9A" w:rsidRDefault="00686C83" w:rsidP="00C50972">
      <w:pPr>
        <w:pStyle w:val="ListParagraph"/>
        <w:numPr>
          <w:ilvl w:val="0"/>
          <w:numId w:val="4"/>
        </w:numPr>
        <w:tabs>
          <w:tab w:val="left" w:pos="431"/>
          <w:tab w:val="left" w:pos="432"/>
        </w:tabs>
        <w:spacing w:before="57" w:line="254" w:lineRule="auto"/>
        <w:ind w:right="1270"/>
        <w:rPr>
          <w:sz w:val="18"/>
        </w:rPr>
      </w:pPr>
      <w:r w:rsidRPr="007B6A9A">
        <w:rPr>
          <w:color w:val="231F20"/>
          <w:sz w:val="18"/>
        </w:rPr>
        <w:t>understand that the more reactive metal will have the more negative potential</w:t>
      </w:r>
    </w:p>
    <w:p w14:paraId="00C4569F" w14:textId="7D7865F7" w:rsidR="00E7624B" w:rsidRPr="007B6A9A" w:rsidRDefault="00686C83" w:rsidP="00C50972">
      <w:pPr>
        <w:pStyle w:val="ListParagraph"/>
        <w:numPr>
          <w:ilvl w:val="0"/>
          <w:numId w:val="4"/>
        </w:numPr>
        <w:tabs>
          <w:tab w:val="left" w:pos="431"/>
          <w:tab w:val="left" w:pos="432"/>
        </w:tabs>
        <w:spacing w:before="57" w:line="254" w:lineRule="auto"/>
        <w:ind w:right="1270"/>
        <w:rPr>
          <w:sz w:val="18"/>
        </w:rPr>
      </w:pPr>
      <w:r w:rsidRPr="007B6A9A">
        <w:rPr>
          <w:color w:val="231F20"/>
          <w:sz w:val="18"/>
        </w:rPr>
        <w:t>recall and apply OIL RIG to negative and positive ends of the cell</w:t>
      </w:r>
    </w:p>
    <w:p w14:paraId="0EECBDA1" w14:textId="5544FF30" w:rsidR="00686C83" w:rsidRPr="007B6A9A" w:rsidRDefault="00415A18" w:rsidP="00C50972">
      <w:pPr>
        <w:pStyle w:val="ListParagraph"/>
        <w:numPr>
          <w:ilvl w:val="0"/>
          <w:numId w:val="4"/>
        </w:numPr>
        <w:tabs>
          <w:tab w:val="left" w:pos="431"/>
          <w:tab w:val="left" w:pos="432"/>
        </w:tabs>
        <w:spacing w:before="57" w:line="254" w:lineRule="auto"/>
        <w:ind w:right="1270"/>
        <w:rPr>
          <w:sz w:val="18"/>
        </w:rPr>
      </w:pPr>
      <w:r w:rsidRPr="007B6A9A">
        <w:rPr>
          <w:color w:val="231F20"/>
          <w:sz w:val="18"/>
        </w:rPr>
        <w:t>recall that changing the concentration of solution change</w:t>
      </w:r>
      <w:r w:rsidR="002951C0">
        <w:rPr>
          <w:color w:val="231F20"/>
          <w:sz w:val="18"/>
        </w:rPr>
        <w:t>s</w:t>
      </w:r>
      <w:r w:rsidRPr="007B6A9A">
        <w:rPr>
          <w:color w:val="231F20"/>
          <w:sz w:val="18"/>
        </w:rPr>
        <w:t xml:space="preserve"> the potential</w:t>
      </w:r>
    </w:p>
    <w:p w14:paraId="64E58274" w14:textId="1B2D2BDA" w:rsidR="00415A18" w:rsidRPr="00D3012E" w:rsidRDefault="00415A18" w:rsidP="00C50972">
      <w:pPr>
        <w:pStyle w:val="ListParagraph"/>
        <w:numPr>
          <w:ilvl w:val="0"/>
          <w:numId w:val="4"/>
        </w:numPr>
        <w:tabs>
          <w:tab w:val="left" w:pos="431"/>
          <w:tab w:val="left" w:pos="432"/>
        </w:tabs>
        <w:spacing w:before="57" w:line="254" w:lineRule="auto"/>
        <w:ind w:right="1270"/>
        <w:rPr>
          <w:sz w:val="6"/>
          <w:szCs w:val="10"/>
        </w:rPr>
      </w:pPr>
      <w:r w:rsidRPr="007B6A9A">
        <w:rPr>
          <w:color w:val="231F20"/>
          <w:sz w:val="18"/>
        </w:rPr>
        <w:t>understand that other condition</w:t>
      </w:r>
      <w:r w:rsidR="00EA5A2D">
        <w:rPr>
          <w:color w:val="231F20"/>
          <w:sz w:val="18"/>
        </w:rPr>
        <w:t>s</w:t>
      </w:r>
      <w:r w:rsidRPr="007B6A9A">
        <w:rPr>
          <w:color w:val="231F20"/>
          <w:sz w:val="18"/>
        </w:rPr>
        <w:t xml:space="preserve"> such as temperature may affect the cell potential</w:t>
      </w:r>
      <w:r w:rsidR="0079780A" w:rsidRPr="00D3012E">
        <w:rPr>
          <w:color w:val="231F20"/>
          <w:sz w:val="6"/>
          <w:szCs w:val="10"/>
        </w:rPr>
        <w:br/>
      </w:r>
    </w:p>
    <w:p w14:paraId="287AFAC9" w14:textId="4877FDD7" w:rsidR="00783949" w:rsidRDefault="007F1111" w:rsidP="00C50972">
      <w:pPr>
        <w:pStyle w:val="BodyText"/>
        <w:spacing w:before="120"/>
        <w:ind w:left="147"/>
        <w:rPr>
          <w:rFonts w:ascii="Source Sans Pro SemiBold"/>
          <w:b/>
        </w:rPr>
      </w:pPr>
      <w:r>
        <w:rPr>
          <w:rFonts w:ascii="Source Sans Pro SemiBold"/>
          <w:b/>
          <w:color w:val="231F20"/>
        </w:rPr>
        <w:t>Learners</w:t>
      </w:r>
      <w:r w:rsidR="00BA7DEA">
        <w:rPr>
          <w:rFonts w:ascii="Source Sans Pro SemiBold"/>
          <w:b/>
          <w:color w:val="231F20"/>
        </w:rPr>
        <w:t xml:space="preserve"> can:</w:t>
      </w:r>
    </w:p>
    <w:p w14:paraId="087CE88E" w14:textId="55A99AF5" w:rsidR="00783949" w:rsidRPr="00E7624B" w:rsidRDefault="007224C0">
      <w:pPr>
        <w:pStyle w:val="ListParagraph"/>
        <w:numPr>
          <w:ilvl w:val="0"/>
          <w:numId w:val="4"/>
        </w:numPr>
        <w:tabs>
          <w:tab w:val="left" w:pos="432"/>
          <w:tab w:val="left" w:pos="433"/>
        </w:tabs>
        <w:spacing w:before="57" w:line="254" w:lineRule="auto"/>
        <w:ind w:left="432" w:right="1480"/>
        <w:rPr>
          <w:sz w:val="18"/>
        </w:rPr>
      </w:pPr>
      <w:r>
        <w:rPr>
          <w:color w:val="231F20"/>
          <w:sz w:val="18"/>
        </w:rPr>
        <w:t>understand tha</w:t>
      </w:r>
      <w:r w:rsidR="00562943">
        <w:rPr>
          <w:color w:val="231F20"/>
          <w:sz w:val="18"/>
        </w:rPr>
        <w:t>t</w:t>
      </w:r>
      <w:r>
        <w:rPr>
          <w:color w:val="231F20"/>
          <w:sz w:val="18"/>
        </w:rPr>
        <w:t xml:space="preserve"> the cells work through forcing the electrons </w:t>
      </w:r>
      <w:r w:rsidR="00562943">
        <w:rPr>
          <w:color w:val="231F20"/>
          <w:sz w:val="18"/>
        </w:rPr>
        <w:t>round the external circuit</w:t>
      </w:r>
    </w:p>
    <w:p w14:paraId="74F48D80" w14:textId="7F8E44D4" w:rsidR="00E7624B" w:rsidRPr="00E7624B" w:rsidRDefault="00562943">
      <w:pPr>
        <w:pStyle w:val="ListParagraph"/>
        <w:numPr>
          <w:ilvl w:val="0"/>
          <w:numId w:val="4"/>
        </w:numPr>
        <w:tabs>
          <w:tab w:val="left" w:pos="432"/>
          <w:tab w:val="left" w:pos="433"/>
        </w:tabs>
        <w:spacing w:before="57" w:line="254" w:lineRule="auto"/>
        <w:ind w:left="432" w:right="1480"/>
        <w:rPr>
          <w:sz w:val="18"/>
        </w:rPr>
      </w:pPr>
      <w:r>
        <w:rPr>
          <w:color w:val="231F20"/>
          <w:sz w:val="18"/>
        </w:rPr>
        <w:t xml:space="preserve">use a measured </w:t>
      </w:r>
      <w:r w:rsidR="00A44537">
        <w:rPr>
          <w:color w:val="231F20"/>
          <w:sz w:val="18"/>
        </w:rPr>
        <w:t>cell potential</w:t>
      </w:r>
      <w:r>
        <w:rPr>
          <w:color w:val="231F20"/>
          <w:sz w:val="18"/>
        </w:rPr>
        <w:t xml:space="preserve"> to predict </w:t>
      </w:r>
      <w:r w:rsidR="00D3012E">
        <w:rPr>
          <w:color w:val="231F20"/>
          <w:sz w:val="18"/>
        </w:rPr>
        <w:t>a feasible reaction</w:t>
      </w:r>
    </w:p>
    <w:p w14:paraId="449D285F" w14:textId="522A00C3" w:rsidR="00E7624B" w:rsidRPr="00D3012E" w:rsidRDefault="00D3012E">
      <w:pPr>
        <w:pStyle w:val="ListParagraph"/>
        <w:numPr>
          <w:ilvl w:val="0"/>
          <w:numId w:val="4"/>
        </w:numPr>
        <w:tabs>
          <w:tab w:val="left" w:pos="432"/>
          <w:tab w:val="left" w:pos="433"/>
        </w:tabs>
        <w:spacing w:before="57" w:line="254" w:lineRule="auto"/>
        <w:ind w:left="432" w:right="1480"/>
        <w:rPr>
          <w:sz w:val="18"/>
        </w:rPr>
      </w:pPr>
      <w:r>
        <w:rPr>
          <w:color w:val="231F20"/>
          <w:sz w:val="18"/>
        </w:rPr>
        <w:t>apply Le Chat</w:t>
      </w:r>
      <w:r w:rsidR="00476C07">
        <w:rPr>
          <w:color w:val="231F20"/>
          <w:sz w:val="18"/>
        </w:rPr>
        <w:t>e</w:t>
      </w:r>
      <w:r>
        <w:rPr>
          <w:color w:val="231F20"/>
          <w:sz w:val="18"/>
        </w:rPr>
        <w:t>lier’s principle to explain the effect of changing concentration of solution</w:t>
      </w:r>
    </w:p>
    <w:p w14:paraId="37606012" w14:textId="0ACDFB7D" w:rsidR="00D3012E" w:rsidRPr="00E7624B" w:rsidRDefault="00D3012E">
      <w:pPr>
        <w:pStyle w:val="ListParagraph"/>
        <w:numPr>
          <w:ilvl w:val="0"/>
          <w:numId w:val="4"/>
        </w:numPr>
        <w:tabs>
          <w:tab w:val="left" w:pos="432"/>
          <w:tab w:val="left" w:pos="433"/>
        </w:tabs>
        <w:spacing w:before="57" w:line="254" w:lineRule="auto"/>
        <w:ind w:left="432" w:right="1480"/>
        <w:rPr>
          <w:sz w:val="18"/>
        </w:rPr>
      </w:pPr>
      <w:r>
        <w:rPr>
          <w:color w:val="231F20"/>
          <w:sz w:val="18"/>
        </w:rPr>
        <w:t>understand the greater the voltage the greater the free energy change for the feasible reaction</w:t>
      </w:r>
    </w:p>
    <w:p w14:paraId="3AF24742" w14:textId="791C809D" w:rsidR="00783949" w:rsidRPr="00D3012E" w:rsidRDefault="00783949" w:rsidP="00D3012E">
      <w:pPr>
        <w:pStyle w:val="ListParagraph"/>
        <w:tabs>
          <w:tab w:val="left" w:pos="432"/>
          <w:tab w:val="left" w:pos="433"/>
        </w:tabs>
        <w:spacing w:before="57" w:line="254" w:lineRule="auto"/>
        <w:ind w:left="432" w:right="1480" w:firstLine="0"/>
        <w:rPr>
          <w:sz w:val="18"/>
        </w:rPr>
        <w:sectPr w:rsidR="00783949" w:rsidRPr="00D3012E">
          <w:type w:val="continuous"/>
          <w:pgSz w:w="11910" w:h="16840"/>
          <w:pgMar w:top="1580" w:right="440" w:bottom="280" w:left="460" w:header="720" w:footer="720" w:gutter="0"/>
          <w:cols w:num="2" w:space="720" w:equalWidth="0">
            <w:col w:w="6438" w:space="40"/>
            <w:col w:w="4532"/>
          </w:cols>
        </w:sectPr>
      </w:pPr>
    </w:p>
    <w:p w14:paraId="049079CA" w14:textId="77777777" w:rsidR="000E5E07" w:rsidRDefault="000E5E07">
      <w:pPr>
        <w:rPr>
          <w:rStyle w:val="eop"/>
          <w:rFonts w:ascii="Calibri Light" w:eastAsia="Bree Serif Sb" w:hAnsi="Calibri Light" w:cs="Calibri Light"/>
          <w:color w:val="1F4D78"/>
          <w:sz w:val="28"/>
          <w:szCs w:val="28"/>
        </w:rPr>
      </w:pPr>
      <w:r>
        <w:rPr>
          <w:rStyle w:val="eop"/>
          <w:rFonts w:ascii="Calibri Light" w:hAnsi="Calibri Light" w:cs="Calibri Light"/>
          <w:color w:val="1F4D78"/>
        </w:rPr>
        <w:br w:type="page"/>
      </w:r>
    </w:p>
    <w:p w14:paraId="68D3C43C" w14:textId="532DEB86" w:rsidR="003C22FD" w:rsidRPr="00F438C6" w:rsidRDefault="003C22FD" w:rsidP="00C5447D">
      <w:pPr>
        <w:pStyle w:val="Heading2"/>
        <w:ind w:left="0"/>
        <w:rPr>
          <w:rStyle w:val="eop"/>
          <w:rFonts w:ascii="Calibri Light" w:hAnsi="Calibri Light" w:cs="Calibri Light"/>
          <w:b/>
          <w:bCs/>
          <w:color w:val="2E74B5"/>
        </w:rPr>
      </w:pPr>
      <w:r w:rsidRPr="00F438C6">
        <w:rPr>
          <w:b/>
          <w:bCs/>
        </w:rPr>
        <w:lastRenderedPageBreak/>
        <w:t>How to use the additional resources</w:t>
      </w:r>
      <w:r w:rsidRPr="00F438C6">
        <w:rPr>
          <w:rStyle w:val="eop"/>
          <w:rFonts w:ascii="Calibri Light" w:hAnsi="Calibri Light" w:cs="Calibri Light"/>
          <w:b/>
          <w:bCs/>
          <w:color w:val="2E74B5"/>
        </w:rPr>
        <w:t> </w:t>
      </w:r>
    </w:p>
    <w:p w14:paraId="53E7A2C7" w14:textId="77777777" w:rsidR="00D31563" w:rsidRPr="00C50972" w:rsidRDefault="00D31563" w:rsidP="00D31563">
      <w:pPr>
        <w:pStyle w:val="Heading3"/>
        <w:spacing w:before="168"/>
        <w:ind w:left="0"/>
        <w:rPr>
          <w:rFonts w:ascii="Source Sans Pro SemiBold" w:hAnsi="Source Sans Pro SemiBold"/>
          <w:sz w:val="22"/>
          <w:szCs w:val="22"/>
        </w:rPr>
      </w:pPr>
      <w:r w:rsidRPr="00C50972">
        <w:rPr>
          <w:rFonts w:ascii="Source Sans Pro SemiBold" w:hAnsi="Source Sans Pro SemiBold"/>
          <w:color w:val="231F20"/>
          <w:sz w:val="22"/>
          <w:szCs w:val="22"/>
        </w:rPr>
        <w:t>Using the pause-and-think questions</w:t>
      </w:r>
    </w:p>
    <w:p w14:paraId="17A5BC73" w14:textId="77777777" w:rsidR="003C22FD" w:rsidRDefault="003C22FD" w:rsidP="00C5447D">
      <w:pPr>
        <w:pStyle w:val="BodyText"/>
        <w:rPr>
          <w:lang w:eastAsia="en-GB"/>
        </w:rPr>
      </w:pPr>
      <w:r>
        <w:rPr>
          <w:lang w:eastAsia="en-GB"/>
        </w:rPr>
        <w:t>Pause-and-</w:t>
      </w:r>
      <w:r w:rsidRPr="00661AE2">
        <w:rPr>
          <w:lang w:eastAsia="en-GB"/>
        </w:rPr>
        <w:t xml:space="preserve">think questions are supplied in two formats: a teacher version for ‘live’ questioning and a student version which </w:t>
      </w:r>
      <w:r>
        <w:rPr>
          <w:lang w:eastAsia="en-GB"/>
        </w:rPr>
        <w:t>can</w:t>
      </w:r>
      <w:r w:rsidRPr="00661AE2">
        <w:rPr>
          <w:lang w:eastAsia="en-GB"/>
        </w:rPr>
        <w:t xml:space="preserve"> be used during independent study. The time stamps allow you to pause the video when presenting to a class, or learners to use for active revision. </w:t>
      </w:r>
    </w:p>
    <w:p w14:paraId="1B005463" w14:textId="77777777" w:rsidR="003C22FD" w:rsidRPr="004C6CD2" w:rsidRDefault="003C22FD" w:rsidP="00C5447D">
      <w:pPr>
        <w:pStyle w:val="Heading4"/>
        <w:ind w:left="0"/>
        <w:rPr>
          <w:rFonts w:ascii="Segoe UI" w:hAnsi="Segoe UI" w:cs="Segoe UI"/>
          <w:b/>
          <w:bCs/>
          <w:sz w:val="18"/>
          <w:szCs w:val="18"/>
          <w:lang w:eastAsia="en-GB"/>
        </w:rPr>
      </w:pPr>
      <w:r w:rsidRPr="004C6CD2">
        <w:rPr>
          <w:b/>
          <w:bCs/>
          <w:lang w:eastAsia="en-GB"/>
        </w:rPr>
        <w:t>Teacher version </w:t>
      </w:r>
    </w:p>
    <w:p w14:paraId="76B2147B" w14:textId="77777777" w:rsidR="003C22FD" w:rsidRDefault="003C22FD" w:rsidP="00C5447D">
      <w:pPr>
        <w:pStyle w:val="BodyText"/>
        <w:rPr>
          <w:lang w:eastAsia="en-GB"/>
        </w:rPr>
      </w:pPr>
      <w:r w:rsidRPr="00661AE2">
        <w:rPr>
          <w:lang w:eastAsia="en-GB"/>
        </w:rPr>
        <w:t xml:space="preserve">The questions are presented in a table and </w:t>
      </w:r>
      <w:r>
        <w:rPr>
          <w:lang w:eastAsia="en-GB"/>
        </w:rPr>
        <w:t>you</w:t>
      </w:r>
      <w:r w:rsidRPr="00661AE2">
        <w:rPr>
          <w:lang w:eastAsia="en-GB"/>
        </w:rPr>
        <w:t xml:space="preserve"> can choose to use as many as appropriate for </w:t>
      </w:r>
      <w:r>
        <w:rPr>
          <w:lang w:eastAsia="en-GB"/>
        </w:rPr>
        <w:t xml:space="preserve">your </w:t>
      </w:r>
      <w:r w:rsidRPr="00661AE2">
        <w:rPr>
          <w:lang w:eastAsia="en-GB"/>
        </w:rPr>
        <w:t xml:space="preserve">class and the learning objectives. </w:t>
      </w:r>
    </w:p>
    <w:p w14:paraId="28C8AD91" w14:textId="77777777" w:rsidR="003C22FD" w:rsidRDefault="003C22FD" w:rsidP="00C5447D">
      <w:pPr>
        <w:pStyle w:val="BodyText"/>
        <w:rPr>
          <w:lang w:eastAsia="en-GB"/>
        </w:rPr>
      </w:pPr>
    </w:p>
    <w:p w14:paraId="35B76952" w14:textId="77777777" w:rsidR="003C22FD" w:rsidRDefault="003C22FD" w:rsidP="00C5447D">
      <w:pPr>
        <w:pStyle w:val="BodyText"/>
        <w:rPr>
          <w:lang w:eastAsia="en-GB"/>
        </w:rPr>
      </w:pPr>
      <w:r>
        <w:rPr>
          <w:lang w:eastAsia="en-GB"/>
        </w:rPr>
        <w:t>Some questions have</w:t>
      </w:r>
      <w:r w:rsidRPr="00661AE2">
        <w:rPr>
          <w:lang w:eastAsia="en-GB"/>
        </w:rPr>
        <w:t xml:space="preserve"> two timestamps to allow you to adapt the questions for different classes or scenarios. </w:t>
      </w:r>
      <w:r>
        <w:rPr>
          <w:lang w:eastAsia="en-GB"/>
        </w:rPr>
        <w:t>Pause the videos at the</w:t>
      </w:r>
      <w:r w:rsidRPr="00661AE2">
        <w:rPr>
          <w:lang w:eastAsia="en-GB"/>
        </w:rPr>
        <w:t xml:space="preserve"> earlier timestamp </w:t>
      </w:r>
      <w:r>
        <w:rPr>
          <w:lang w:eastAsia="en-GB"/>
        </w:rPr>
        <w:t>to ask a question</w:t>
      </w:r>
      <w:r w:rsidRPr="00661AE2">
        <w:rPr>
          <w:lang w:eastAsia="en-GB"/>
        </w:rPr>
        <w:t xml:space="preserve"> before the answer is given, useful for revision or to challenge learners. </w:t>
      </w:r>
      <w:r>
        <w:rPr>
          <w:lang w:eastAsia="en-GB"/>
        </w:rPr>
        <w:t>Pause at the later</w:t>
      </w:r>
      <w:r w:rsidRPr="00661AE2">
        <w:rPr>
          <w:lang w:eastAsia="en-GB"/>
        </w:rPr>
        <w:t xml:space="preserve"> timestamp </w:t>
      </w:r>
      <w:r>
        <w:rPr>
          <w:lang w:eastAsia="en-GB"/>
        </w:rPr>
        <w:t xml:space="preserve">to ask a </w:t>
      </w:r>
      <w:r w:rsidRPr="00661AE2">
        <w:rPr>
          <w:lang w:eastAsia="en-GB"/>
        </w:rPr>
        <w:t xml:space="preserve">question reflectively </w:t>
      </w:r>
      <w:r>
        <w:rPr>
          <w:lang w:eastAsia="en-GB"/>
        </w:rPr>
        <w:t xml:space="preserve">and </w:t>
      </w:r>
      <w:r w:rsidRPr="00661AE2">
        <w:rPr>
          <w:lang w:eastAsia="en-GB"/>
        </w:rPr>
        <w:t>assess whether learners have understood what they have just heard</w:t>
      </w:r>
      <w:r>
        <w:rPr>
          <w:lang w:eastAsia="en-GB"/>
        </w:rPr>
        <w:t xml:space="preserve"> or seen</w:t>
      </w:r>
      <w:r w:rsidRPr="00661AE2">
        <w:rPr>
          <w:lang w:eastAsia="en-GB"/>
        </w:rPr>
        <w:t>. This would be useful when introducing a topic, in a flipped learning scenario or when additional support and encouragement is needed. </w:t>
      </w:r>
    </w:p>
    <w:p w14:paraId="585039DE" w14:textId="77777777" w:rsidR="003C22FD" w:rsidRPr="00661AE2" w:rsidRDefault="003C22FD" w:rsidP="00C5447D">
      <w:pPr>
        <w:pStyle w:val="BodyText"/>
        <w:rPr>
          <w:rFonts w:ascii="Segoe UI" w:hAnsi="Segoe UI" w:cs="Segoe UI"/>
          <w:lang w:eastAsia="en-GB"/>
        </w:rPr>
      </w:pPr>
    </w:p>
    <w:p w14:paraId="18C8D3A4" w14:textId="77777777" w:rsidR="003C22FD" w:rsidRDefault="003C22FD" w:rsidP="00C5447D">
      <w:pPr>
        <w:pStyle w:val="BodyText"/>
        <w:rPr>
          <w:lang w:eastAsia="en-GB"/>
        </w:rPr>
      </w:pPr>
      <w:r w:rsidRPr="00661AE2">
        <w:rPr>
          <w:lang w:eastAsia="en-GB"/>
        </w:rPr>
        <w:t xml:space="preserve">Think about how you will ask for responses. Variation may help to increase engagement – </w:t>
      </w:r>
      <w:r>
        <w:rPr>
          <w:lang w:eastAsia="en-GB"/>
        </w:rPr>
        <w:t>learners</w:t>
      </w:r>
      <w:r w:rsidRPr="00661AE2">
        <w:rPr>
          <w:lang w:eastAsia="en-GB"/>
        </w:rPr>
        <w:t xml:space="preserve"> could write and hold up short answers; more complex questions could be discussed in groups. </w:t>
      </w:r>
    </w:p>
    <w:p w14:paraId="6B6BF3D2" w14:textId="77777777" w:rsidR="003C22FD" w:rsidRDefault="003C22FD" w:rsidP="00C5447D">
      <w:pPr>
        <w:pStyle w:val="BodyText"/>
        <w:rPr>
          <w:lang w:eastAsia="en-GB"/>
        </w:rPr>
      </w:pPr>
    </w:p>
    <w:p w14:paraId="2775B6CD" w14:textId="77777777" w:rsidR="003C22FD" w:rsidRPr="009D21AD" w:rsidRDefault="003C22FD" w:rsidP="00C5447D">
      <w:pPr>
        <w:pStyle w:val="BodyText"/>
        <w:rPr>
          <w:lang w:eastAsia="en-GB"/>
        </w:rPr>
      </w:pPr>
      <w:r w:rsidRPr="00661AE2">
        <w:rPr>
          <w:lang w:eastAsia="en-GB"/>
        </w:rPr>
        <w:t xml:space="preserve">Not all </w:t>
      </w:r>
      <w:r>
        <w:rPr>
          <w:lang w:eastAsia="en-GB"/>
        </w:rPr>
        <w:t>answers to questions are included in</w:t>
      </w:r>
      <w:r w:rsidRPr="00661AE2">
        <w:rPr>
          <w:lang w:eastAsia="en-GB"/>
        </w:rPr>
        <w:t xml:space="preserve"> the video. Some of the questions will draw on prior learning </w:t>
      </w:r>
      <w:r>
        <w:rPr>
          <w:lang w:eastAsia="en-GB"/>
        </w:rPr>
        <w:t xml:space="preserve">or </w:t>
      </w:r>
      <w:r w:rsidRPr="00661AE2">
        <w:rPr>
          <w:lang w:eastAsia="en-GB"/>
        </w:rPr>
        <w:t>extend learners’ thinking beyond the video content. </w:t>
      </w:r>
    </w:p>
    <w:p w14:paraId="1CC4D15C" w14:textId="77777777" w:rsidR="003C22FD" w:rsidRPr="00D31563" w:rsidRDefault="003C22FD" w:rsidP="00C5447D">
      <w:pPr>
        <w:pStyle w:val="Heading4"/>
        <w:ind w:left="0"/>
        <w:rPr>
          <w:rFonts w:ascii="Segoe UI" w:hAnsi="Segoe UI" w:cs="Segoe UI"/>
          <w:b/>
          <w:bCs/>
          <w:sz w:val="18"/>
          <w:szCs w:val="18"/>
          <w:lang w:eastAsia="en-GB"/>
        </w:rPr>
      </w:pPr>
      <w:r w:rsidRPr="00D31563">
        <w:rPr>
          <w:b/>
          <w:bCs/>
          <w:lang w:eastAsia="en-GB"/>
        </w:rPr>
        <w:t>Student version  </w:t>
      </w:r>
    </w:p>
    <w:p w14:paraId="38AC0FF7" w14:textId="148BCDC2" w:rsidR="003C22FD" w:rsidRDefault="003C22FD" w:rsidP="00C50972">
      <w:pPr>
        <w:pStyle w:val="BodyText"/>
        <w:rPr>
          <w:lang w:eastAsia="en-GB"/>
        </w:rPr>
      </w:pPr>
      <w:r w:rsidRPr="00661AE2">
        <w:rPr>
          <w:lang w:eastAsia="en-GB"/>
        </w:rPr>
        <w:t>The same questions are offered as a printable worksheet for learners. </w:t>
      </w:r>
      <w:r>
        <w:rPr>
          <w:lang w:eastAsia="en-GB"/>
        </w:rPr>
        <w:t>U</w:t>
      </w:r>
      <w:r w:rsidRPr="00661AE2">
        <w:rPr>
          <w:lang w:eastAsia="en-GB"/>
        </w:rPr>
        <w:t xml:space="preserve">se in situations where there </w:t>
      </w:r>
      <w:r>
        <w:rPr>
          <w:lang w:eastAsia="en-GB"/>
        </w:rPr>
        <w:t>is</w:t>
      </w:r>
      <w:r w:rsidRPr="00661AE2">
        <w:rPr>
          <w:lang w:eastAsia="en-GB"/>
        </w:rPr>
        <w:t xml:space="preserve"> not a teacher present to guide discussion during the video, for example homework, </w:t>
      </w:r>
      <w:proofErr w:type="gramStart"/>
      <w:r w:rsidRPr="00661AE2">
        <w:rPr>
          <w:lang w:eastAsia="en-GB"/>
        </w:rPr>
        <w:t>revision</w:t>
      </w:r>
      <w:proofErr w:type="gramEnd"/>
      <w:r w:rsidRPr="00661AE2">
        <w:rPr>
          <w:lang w:eastAsia="en-GB"/>
        </w:rPr>
        <w:t xml:space="preserve"> or</w:t>
      </w:r>
      <w:r>
        <w:rPr>
          <w:lang w:eastAsia="en-GB"/>
        </w:rPr>
        <w:t xml:space="preserve"> </w:t>
      </w:r>
      <w:r w:rsidRPr="00661AE2">
        <w:rPr>
          <w:lang w:eastAsia="en-GB"/>
        </w:rPr>
        <w:t>remote learning.  </w:t>
      </w:r>
    </w:p>
    <w:p w14:paraId="3BED4AE0" w14:textId="1A58348F" w:rsidR="003C22FD" w:rsidRPr="00C50972" w:rsidRDefault="003C22FD" w:rsidP="00A0792B">
      <w:pPr>
        <w:pStyle w:val="Heading3"/>
        <w:ind w:left="0"/>
        <w:rPr>
          <w:rFonts w:ascii="Source Sans Pro SemiBold" w:hAnsi="Source Sans Pro SemiBold"/>
          <w:sz w:val="22"/>
          <w:szCs w:val="22"/>
        </w:rPr>
      </w:pPr>
      <w:r w:rsidRPr="00C50972">
        <w:rPr>
          <w:rFonts w:ascii="Source Sans Pro SemiBold" w:hAnsi="Source Sans Pro SemiBold"/>
          <w:sz w:val="22"/>
          <w:szCs w:val="22"/>
        </w:rPr>
        <w:t>Using the follow-up worksheet</w:t>
      </w:r>
    </w:p>
    <w:p w14:paraId="195E4C8B" w14:textId="3A634675" w:rsidR="003C22FD" w:rsidRPr="00E24648" w:rsidRDefault="003C22FD" w:rsidP="00C5447D">
      <w:pPr>
        <w:pStyle w:val="BodyText"/>
        <w:rPr>
          <w:rFonts w:ascii="Segoe UI" w:hAnsi="Segoe UI" w:cs="Segoe UI"/>
          <w:lang w:eastAsia="en-GB"/>
        </w:rPr>
      </w:pPr>
      <w:r>
        <w:rPr>
          <w:lang w:eastAsia="en-GB"/>
        </w:rPr>
        <w:t xml:space="preserve">A </w:t>
      </w:r>
      <w:r w:rsidR="00EF6893">
        <w:rPr>
          <w:lang w:eastAsia="en-GB"/>
        </w:rPr>
        <w:t>follow-up</w:t>
      </w:r>
      <w:r>
        <w:rPr>
          <w:lang w:eastAsia="en-GB"/>
        </w:rPr>
        <w:t xml:space="preserve"> worksheet has</w:t>
      </w:r>
      <w:r w:rsidRPr="0077224E">
        <w:rPr>
          <w:lang w:eastAsia="en-GB"/>
        </w:rPr>
        <w:t xml:space="preserve"> been included as part of the</w:t>
      </w:r>
      <w:r w:rsidR="00EF6893">
        <w:rPr>
          <w:lang w:eastAsia="en-GB"/>
        </w:rPr>
        <w:t>se</w:t>
      </w:r>
      <w:r w:rsidRPr="0077224E">
        <w:rPr>
          <w:lang w:eastAsia="en-GB"/>
        </w:rPr>
        <w:t xml:space="preserve"> additional resources. </w:t>
      </w:r>
      <w:r>
        <w:rPr>
          <w:lang w:eastAsia="en-GB"/>
        </w:rPr>
        <w:t>This worksheet</w:t>
      </w:r>
      <w:r w:rsidRPr="009A7A48">
        <w:rPr>
          <w:lang w:eastAsia="en-GB"/>
        </w:rPr>
        <w:t xml:space="preserve"> </w:t>
      </w:r>
      <w:r>
        <w:rPr>
          <w:lang w:eastAsia="en-GB"/>
        </w:rPr>
        <w:t>c</w:t>
      </w:r>
      <w:r w:rsidRPr="009A7A48">
        <w:rPr>
          <w:lang w:eastAsia="en-GB"/>
        </w:rPr>
        <w:t xml:space="preserve">ould be used </w:t>
      </w:r>
      <w:r>
        <w:rPr>
          <w:lang w:eastAsia="en-GB"/>
        </w:rPr>
        <w:t>to</w:t>
      </w:r>
      <w:r w:rsidRPr="009A7A48">
        <w:rPr>
          <w:lang w:eastAsia="en-GB"/>
        </w:rPr>
        <w:t xml:space="preserve"> follow up the practical activity</w:t>
      </w:r>
      <w:r>
        <w:rPr>
          <w:lang w:eastAsia="en-GB"/>
        </w:rPr>
        <w:t>, for example as</w:t>
      </w:r>
      <w:r w:rsidRPr="009A7A48">
        <w:rPr>
          <w:lang w:eastAsia="en-GB"/>
        </w:rPr>
        <w:t xml:space="preserve"> homework </w:t>
      </w:r>
      <w:r>
        <w:rPr>
          <w:lang w:eastAsia="en-GB"/>
        </w:rPr>
        <w:t xml:space="preserve">or a </w:t>
      </w:r>
      <w:r w:rsidRPr="009A7A48">
        <w:rPr>
          <w:lang w:eastAsia="en-GB"/>
        </w:rPr>
        <w:t>revision exercise.</w:t>
      </w:r>
    </w:p>
    <w:p w14:paraId="7BA4873D" w14:textId="398D874F" w:rsidR="00783949" w:rsidRDefault="00783949" w:rsidP="00C5447D">
      <w:pPr>
        <w:pStyle w:val="BodyText"/>
        <w:spacing w:before="71" w:line="254" w:lineRule="auto"/>
        <w:ind w:left="1240"/>
      </w:pPr>
    </w:p>
    <w:p w14:paraId="058CB28D" w14:textId="55770387" w:rsidR="006708C6" w:rsidRDefault="006708C6">
      <w:pPr>
        <w:rPr>
          <w:sz w:val="18"/>
          <w:szCs w:val="18"/>
        </w:rPr>
      </w:pPr>
      <w:r>
        <w:br w:type="page"/>
      </w:r>
    </w:p>
    <w:p w14:paraId="11827AF0" w14:textId="77777777" w:rsidR="00991EA8" w:rsidRDefault="00991EA8" w:rsidP="00775765">
      <w:pPr>
        <w:pStyle w:val="Heading2"/>
        <w:ind w:left="0"/>
        <w:rPr>
          <w:b/>
        </w:rPr>
      </w:pPr>
      <w:r>
        <w:rPr>
          <w:b/>
          <w:color w:val="303B41"/>
        </w:rPr>
        <w:lastRenderedPageBreak/>
        <w:t>Pause-and-think questions</w:t>
      </w:r>
    </w:p>
    <w:p w14:paraId="55B30474" w14:textId="77777777" w:rsidR="00991EA8" w:rsidRPr="00C50972" w:rsidRDefault="00991EA8" w:rsidP="00775765">
      <w:pPr>
        <w:pStyle w:val="Heading3"/>
        <w:spacing w:before="111"/>
        <w:ind w:left="0"/>
        <w:rPr>
          <w:rFonts w:ascii="Source Sans Pro SemiBold" w:hAnsi="Source Sans Pro SemiBold"/>
          <w:sz w:val="22"/>
          <w:szCs w:val="22"/>
        </w:rPr>
      </w:pPr>
      <w:r w:rsidRPr="00C50972">
        <w:rPr>
          <w:rFonts w:ascii="Source Sans Pro SemiBold" w:hAnsi="Source Sans Pro SemiBold"/>
          <w:color w:val="231F20"/>
          <w:sz w:val="22"/>
          <w:szCs w:val="22"/>
        </w:rPr>
        <w:t>Teacher version</w:t>
      </w:r>
    </w:p>
    <w:p w14:paraId="4FBEC9FB" w14:textId="77777777" w:rsidR="00991EA8" w:rsidRDefault="00991EA8" w:rsidP="00775765">
      <w:pPr>
        <w:pStyle w:val="BodyText"/>
        <w:spacing w:before="5"/>
        <w:rPr>
          <w:rFonts w:ascii="Gotham Medium"/>
          <w:sz w:val="7"/>
        </w:rPr>
      </w:pPr>
    </w:p>
    <w:p w14:paraId="1D3B928D" w14:textId="77777777" w:rsidR="00991EA8" w:rsidRDefault="00991EA8" w:rsidP="00991EA8">
      <w:pPr>
        <w:spacing w:line="254" w:lineRule="auto"/>
        <w:rPr>
          <w:sz w:val="18"/>
        </w:rPr>
        <w:sectPr w:rsidR="00991EA8" w:rsidSect="00C5447D">
          <w:headerReference w:type="default" r:id="rId18"/>
          <w:type w:val="continuous"/>
          <w:pgSz w:w="11910" w:h="16840"/>
          <w:pgMar w:top="920" w:right="1278" w:bottom="700" w:left="1418" w:header="0" w:footer="426" w:gutter="0"/>
          <w:cols w:space="720"/>
        </w:sectPr>
      </w:pPr>
    </w:p>
    <w:tbl>
      <w:tblPr>
        <w:tblW w:w="9072" w:type="dxa"/>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560"/>
        <w:gridCol w:w="3260"/>
        <w:gridCol w:w="4252"/>
      </w:tblGrid>
      <w:tr w:rsidR="000875F6" w14:paraId="1BB73766" w14:textId="18FEAC84" w:rsidTr="007B4017">
        <w:trPr>
          <w:trHeight w:val="107"/>
        </w:trPr>
        <w:tc>
          <w:tcPr>
            <w:tcW w:w="1560" w:type="dxa"/>
            <w:tcBorders>
              <w:right w:val="single" w:sz="4" w:space="0" w:color="231F20"/>
            </w:tcBorders>
            <w:shd w:val="clear" w:color="auto" w:fill="000000" w:themeFill="text1"/>
          </w:tcPr>
          <w:p w14:paraId="3C0A8F66" w14:textId="0E69105F" w:rsidR="000875F6" w:rsidRDefault="000875F6" w:rsidP="007B4017">
            <w:pPr>
              <w:pStyle w:val="TableParagraph"/>
              <w:spacing w:before="120"/>
              <w:ind w:right="142"/>
              <w:jc w:val="center"/>
              <w:rPr>
                <w:color w:val="231F20"/>
                <w:sz w:val="18"/>
              </w:rPr>
            </w:pPr>
            <w:r>
              <w:rPr>
                <w:rFonts w:ascii="Source Sans Pro SemiBold"/>
                <w:b/>
                <w:color w:val="FFFFFF"/>
                <w:sz w:val="18"/>
              </w:rPr>
              <w:t>Timestamp(s)</w:t>
            </w:r>
          </w:p>
        </w:tc>
        <w:tc>
          <w:tcPr>
            <w:tcW w:w="3260" w:type="dxa"/>
            <w:tcBorders>
              <w:left w:val="single" w:sz="4" w:space="0" w:color="231F20"/>
              <w:right w:val="single" w:sz="4" w:space="0" w:color="auto"/>
            </w:tcBorders>
            <w:shd w:val="clear" w:color="auto" w:fill="000000" w:themeFill="text1"/>
            <w:vAlign w:val="center"/>
          </w:tcPr>
          <w:p w14:paraId="42A6FFFC" w14:textId="4F354B6D" w:rsidR="000875F6" w:rsidRDefault="000875F6" w:rsidP="00D56FDA">
            <w:pPr>
              <w:pStyle w:val="TableParagraph"/>
              <w:spacing w:line="254" w:lineRule="auto"/>
              <w:ind w:left="118" w:right="240"/>
              <w:rPr>
                <w:color w:val="231F20"/>
                <w:sz w:val="18"/>
              </w:rPr>
            </w:pPr>
            <w:r>
              <w:rPr>
                <w:rFonts w:ascii="Source Sans Pro SemiBold"/>
                <w:b/>
                <w:color w:val="FFFFFF"/>
                <w:sz w:val="18"/>
              </w:rPr>
              <w:t>Question</w:t>
            </w:r>
          </w:p>
        </w:tc>
        <w:tc>
          <w:tcPr>
            <w:tcW w:w="4252" w:type="dxa"/>
            <w:tcBorders>
              <w:left w:val="single" w:sz="4" w:space="0" w:color="231F20"/>
              <w:right w:val="single" w:sz="12" w:space="0" w:color="auto"/>
            </w:tcBorders>
            <w:shd w:val="clear" w:color="auto" w:fill="000000" w:themeFill="text1"/>
            <w:vAlign w:val="center"/>
          </w:tcPr>
          <w:p w14:paraId="7D2CFB79" w14:textId="6798B847" w:rsidR="000875F6" w:rsidRDefault="00110696" w:rsidP="00D56FDA">
            <w:pPr>
              <w:pStyle w:val="TableParagraph"/>
              <w:spacing w:line="254" w:lineRule="auto"/>
              <w:ind w:right="240"/>
              <w:rPr>
                <w:color w:val="231F20"/>
                <w:sz w:val="18"/>
              </w:rPr>
            </w:pPr>
            <w:r>
              <w:rPr>
                <w:rFonts w:ascii="Source Sans Pro SemiBold"/>
                <w:b/>
                <w:color w:val="FFFFFF"/>
                <w:sz w:val="18"/>
              </w:rPr>
              <w:t>Answer/discussion points</w:t>
            </w:r>
          </w:p>
        </w:tc>
      </w:tr>
      <w:tr w:rsidR="009C1CC7" w14:paraId="2F12D886" w14:textId="77777777" w:rsidTr="007B4017">
        <w:trPr>
          <w:trHeight w:val="525"/>
        </w:trPr>
        <w:tc>
          <w:tcPr>
            <w:tcW w:w="1560" w:type="dxa"/>
            <w:tcBorders>
              <w:right w:val="single" w:sz="4" w:space="0" w:color="231F20"/>
            </w:tcBorders>
          </w:tcPr>
          <w:p w14:paraId="1D11A94D" w14:textId="4E015356" w:rsidR="00EF6893" w:rsidRDefault="007E4E2D" w:rsidP="007B4017">
            <w:pPr>
              <w:pStyle w:val="TableParagraph"/>
              <w:spacing w:before="120"/>
              <w:ind w:right="142"/>
              <w:jc w:val="center"/>
              <w:rPr>
                <w:sz w:val="18"/>
              </w:rPr>
            </w:pPr>
            <w:r>
              <w:rPr>
                <w:sz w:val="18"/>
              </w:rPr>
              <w:t>00:</w:t>
            </w:r>
            <w:r w:rsidR="0050111C">
              <w:rPr>
                <w:sz w:val="18"/>
              </w:rPr>
              <w:t>34</w:t>
            </w:r>
            <w:r w:rsidR="007B4017">
              <w:rPr>
                <w:sz w:val="18"/>
              </w:rPr>
              <w:t>/</w:t>
            </w:r>
            <w:r w:rsidR="00EF6893">
              <w:rPr>
                <w:sz w:val="18"/>
              </w:rPr>
              <w:t>00:38</w:t>
            </w:r>
          </w:p>
        </w:tc>
        <w:tc>
          <w:tcPr>
            <w:tcW w:w="3260" w:type="dxa"/>
            <w:tcBorders>
              <w:left w:val="single" w:sz="4" w:space="0" w:color="231F20"/>
              <w:right w:val="single" w:sz="4" w:space="0" w:color="auto"/>
            </w:tcBorders>
          </w:tcPr>
          <w:p w14:paraId="4998BAE0" w14:textId="4E6B6CBD" w:rsidR="009C1CC7" w:rsidRDefault="009C1CC7" w:rsidP="00C50972">
            <w:pPr>
              <w:pStyle w:val="TableParagraph"/>
              <w:spacing w:before="60"/>
              <w:ind w:left="119"/>
              <w:rPr>
                <w:color w:val="231F20"/>
                <w:sz w:val="18"/>
              </w:rPr>
            </w:pPr>
            <w:r>
              <w:rPr>
                <w:color w:val="231F20"/>
                <w:sz w:val="18"/>
              </w:rPr>
              <w:t xml:space="preserve">What does the </w:t>
            </w:r>
            <w:r w:rsidR="0050111C">
              <w:rPr>
                <w:color w:val="231F20"/>
                <w:sz w:val="18"/>
              </w:rPr>
              <w:t>mnemonic</w:t>
            </w:r>
            <w:r>
              <w:rPr>
                <w:color w:val="231F20"/>
                <w:sz w:val="18"/>
              </w:rPr>
              <w:t xml:space="preserve"> OIL RIG stand for?</w:t>
            </w:r>
          </w:p>
        </w:tc>
        <w:tc>
          <w:tcPr>
            <w:tcW w:w="4252" w:type="dxa"/>
            <w:tcBorders>
              <w:left w:val="single" w:sz="4" w:space="0" w:color="auto"/>
            </w:tcBorders>
          </w:tcPr>
          <w:p w14:paraId="2B67CA00" w14:textId="77777777" w:rsidR="00A44537" w:rsidRDefault="00A44537" w:rsidP="00C50972">
            <w:pPr>
              <w:pStyle w:val="TableParagraph"/>
              <w:spacing w:before="60" w:line="254" w:lineRule="auto"/>
              <w:ind w:left="119" w:right="238"/>
              <w:rPr>
                <w:color w:val="231F20"/>
                <w:sz w:val="18"/>
              </w:rPr>
            </w:pPr>
            <w:r w:rsidRPr="00AB6C0E">
              <w:rPr>
                <w:b/>
                <w:bCs/>
                <w:color w:val="231F20"/>
                <w:sz w:val="18"/>
              </w:rPr>
              <w:t>O</w:t>
            </w:r>
            <w:r>
              <w:rPr>
                <w:color w:val="231F20"/>
                <w:sz w:val="18"/>
              </w:rPr>
              <w:t xml:space="preserve">xidation </w:t>
            </w:r>
            <w:r w:rsidRPr="00AB6C0E">
              <w:rPr>
                <w:b/>
                <w:bCs/>
                <w:color w:val="231F20"/>
                <w:sz w:val="18"/>
              </w:rPr>
              <w:t>i</w:t>
            </w:r>
            <w:r>
              <w:rPr>
                <w:color w:val="231F20"/>
                <w:sz w:val="18"/>
              </w:rPr>
              <w:t xml:space="preserve">s </w:t>
            </w:r>
            <w:r w:rsidRPr="00AB6C0E">
              <w:rPr>
                <w:b/>
                <w:bCs/>
                <w:color w:val="231F20"/>
                <w:sz w:val="18"/>
              </w:rPr>
              <w:t>L</w:t>
            </w:r>
            <w:r>
              <w:rPr>
                <w:color w:val="231F20"/>
                <w:sz w:val="18"/>
              </w:rPr>
              <w:t>oss of electrons.</w:t>
            </w:r>
          </w:p>
          <w:p w14:paraId="0345FD4B" w14:textId="47BD30D3" w:rsidR="009C1CC7" w:rsidRDefault="00A44537" w:rsidP="00C50972">
            <w:pPr>
              <w:pStyle w:val="TableParagraph"/>
              <w:spacing w:before="60" w:line="254" w:lineRule="auto"/>
              <w:ind w:left="118" w:right="238"/>
              <w:rPr>
                <w:color w:val="231F20"/>
                <w:sz w:val="18"/>
              </w:rPr>
            </w:pPr>
            <w:r w:rsidRPr="00AB6C0E">
              <w:rPr>
                <w:b/>
                <w:bCs/>
                <w:color w:val="231F20"/>
                <w:sz w:val="18"/>
              </w:rPr>
              <w:t>R</w:t>
            </w:r>
            <w:r>
              <w:rPr>
                <w:color w:val="231F20"/>
                <w:sz w:val="18"/>
              </w:rPr>
              <w:t xml:space="preserve">eduction </w:t>
            </w:r>
            <w:r w:rsidRPr="00AB6C0E">
              <w:rPr>
                <w:b/>
                <w:bCs/>
                <w:color w:val="231F20"/>
                <w:sz w:val="18"/>
              </w:rPr>
              <w:t>i</w:t>
            </w:r>
            <w:r>
              <w:rPr>
                <w:color w:val="231F20"/>
                <w:sz w:val="18"/>
              </w:rPr>
              <w:t xml:space="preserve">s </w:t>
            </w:r>
            <w:r w:rsidRPr="00AB6C0E">
              <w:rPr>
                <w:b/>
                <w:bCs/>
                <w:color w:val="231F20"/>
                <w:sz w:val="18"/>
              </w:rPr>
              <w:t>G</w:t>
            </w:r>
            <w:r>
              <w:rPr>
                <w:color w:val="231F20"/>
                <w:sz w:val="18"/>
              </w:rPr>
              <w:t>ain of electrons.</w:t>
            </w:r>
          </w:p>
        </w:tc>
      </w:tr>
      <w:tr w:rsidR="007B4017" w14:paraId="628CF625" w14:textId="77777777" w:rsidTr="007B4017">
        <w:trPr>
          <w:trHeight w:val="525"/>
        </w:trPr>
        <w:tc>
          <w:tcPr>
            <w:tcW w:w="1560" w:type="dxa"/>
            <w:tcBorders>
              <w:right w:val="single" w:sz="4" w:space="0" w:color="231F20"/>
            </w:tcBorders>
          </w:tcPr>
          <w:p w14:paraId="5A103A52" w14:textId="6B614FF4" w:rsidR="007B4017" w:rsidRDefault="007B4017" w:rsidP="007B4017">
            <w:pPr>
              <w:pStyle w:val="TableParagraph"/>
              <w:spacing w:before="120"/>
              <w:ind w:right="142"/>
              <w:jc w:val="center"/>
              <w:rPr>
                <w:sz w:val="18"/>
              </w:rPr>
            </w:pPr>
            <w:r>
              <w:rPr>
                <w:sz w:val="18"/>
              </w:rPr>
              <w:t>01:35/01:53</w:t>
            </w:r>
          </w:p>
        </w:tc>
        <w:tc>
          <w:tcPr>
            <w:tcW w:w="3260" w:type="dxa"/>
            <w:tcBorders>
              <w:left w:val="single" w:sz="4" w:space="0" w:color="231F20"/>
              <w:right w:val="single" w:sz="4" w:space="0" w:color="auto"/>
            </w:tcBorders>
          </w:tcPr>
          <w:p w14:paraId="3B9A3926" w14:textId="10FD72CF" w:rsidR="007B4017" w:rsidRPr="007E4E2D" w:rsidRDefault="007B4017" w:rsidP="007B4017">
            <w:pPr>
              <w:pStyle w:val="TableParagraph"/>
              <w:spacing w:before="60"/>
              <w:ind w:left="119"/>
              <w:rPr>
                <w:color w:val="231F20"/>
                <w:sz w:val="18"/>
              </w:rPr>
            </w:pPr>
            <w:r>
              <w:rPr>
                <w:color w:val="231F20"/>
                <w:sz w:val="18"/>
              </w:rPr>
              <w:t>How do electrolytes conduct electricity?</w:t>
            </w:r>
          </w:p>
        </w:tc>
        <w:tc>
          <w:tcPr>
            <w:tcW w:w="4252" w:type="dxa"/>
            <w:tcBorders>
              <w:left w:val="single" w:sz="4" w:space="0" w:color="auto"/>
            </w:tcBorders>
          </w:tcPr>
          <w:p w14:paraId="268F4D15" w14:textId="662A304F" w:rsidR="007B4017" w:rsidRDefault="007B4017" w:rsidP="007B4017">
            <w:pPr>
              <w:pStyle w:val="TableParagraph"/>
              <w:spacing w:before="60" w:line="254" w:lineRule="auto"/>
              <w:ind w:left="118" w:right="238"/>
              <w:rPr>
                <w:color w:val="231F20"/>
                <w:sz w:val="18"/>
              </w:rPr>
            </w:pPr>
            <w:r>
              <w:rPr>
                <w:color w:val="231F20"/>
                <w:sz w:val="18"/>
              </w:rPr>
              <w:t xml:space="preserve">Electrolytes are composed of free moving charged particles, ions. Negative ions are attracted to the positive electrode where they lose </w:t>
            </w:r>
            <w:proofErr w:type="gramStart"/>
            <w:r>
              <w:rPr>
                <w:color w:val="231F20"/>
                <w:sz w:val="18"/>
              </w:rPr>
              <w:t>electrons;  positive</w:t>
            </w:r>
            <w:proofErr w:type="gramEnd"/>
            <w:r>
              <w:rPr>
                <w:color w:val="231F20"/>
                <w:sz w:val="18"/>
              </w:rPr>
              <w:t xml:space="preserve"> ions are attracted to the negative electrode where they gain electrons. It is this movement of ions in the solution that conducts electricity.</w:t>
            </w:r>
          </w:p>
        </w:tc>
      </w:tr>
      <w:tr w:rsidR="007B4017" w14:paraId="25CA37CA" w14:textId="77777777" w:rsidTr="007B4017">
        <w:trPr>
          <w:trHeight w:val="525"/>
        </w:trPr>
        <w:tc>
          <w:tcPr>
            <w:tcW w:w="1560" w:type="dxa"/>
            <w:tcBorders>
              <w:right w:val="single" w:sz="4" w:space="0" w:color="231F20"/>
            </w:tcBorders>
          </w:tcPr>
          <w:p w14:paraId="78BAEA3D" w14:textId="359955FA" w:rsidR="007B4017" w:rsidRDefault="007B4017" w:rsidP="007B4017">
            <w:pPr>
              <w:pStyle w:val="TableParagraph"/>
              <w:spacing w:before="120"/>
              <w:ind w:right="142"/>
              <w:jc w:val="center"/>
              <w:rPr>
                <w:sz w:val="18"/>
              </w:rPr>
            </w:pPr>
            <w:r>
              <w:rPr>
                <w:sz w:val="18"/>
              </w:rPr>
              <w:t>02:43</w:t>
            </w:r>
          </w:p>
        </w:tc>
        <w:tc>
          <w:tcPr>
            <w:tcW w:w="3260" w:type="dxa"/>
            <w:tcBorders>
              <w:left w:val="single" w:sz="4" w:space="0" w:color="231F20"/>
              <w:right w:val="single" w:sz="4" w:space="0" w:color="auto"/>
            </w:tcBorders>
          </w:tcPr>
          <w:p w14:paraId="35B92B3C" w14:textId="326BCFEB" w:rsidR="007B4017" w:rsidRDefault="007B4017" w:rsidP="007B4017">
            <w:pPr>
              <w:pStyle w:val="TableParagraph"/>
              <w:spacing w:before="60"/>
              <w:ind w:left="119"/>
              <w:rPr>
                <w:color w:val="231F20"/>
                <w:sz w:val="18"/>
              </w:rPr>
            </w:pPr>
            <w:r w:rsidRPr="007E4E2D">
              <w:rPr>
                <w:color w:val="231F20"/>
                <w:sz w:val="18"/>
              </w:rPr>
              <w:t xml:space="preserve">Can you place copper, </w:t>
            </w:r>
            <w:proofErr w:type="gramStart"/>
            <w:r w:rsidRPr="007E4E2D">
              <w:rPr>
                <w:color w:val="231F20"/>
                <w:sz w:val="18"/>
              </w:rPr>
              <w:t>zinc</w:t>
            </w:r>
            <w:proofErr w:type="gramEnd"/>
            <w:r w:rsidRPr="007E4E2D">
              <w:rPr>
                <w:color w:val="231F20"/>
                <w:sz w:val="18"/>
              </w:rPr>
              <w:t xml:space="preserve"> and magnesium in order of reactivity?</w:t>
            </w:r>
          </w:p>
        </w:tc>
        <w:tc>
          <w:tcPr>
            <w:tcW w:w="4252" w:type="dxa"/>
            <w:tcBorders>
              <w:left w:val="single" w:sz="4" w:space="0" w:color="auto"/>
            </w:tcBorders>
          </w:tcPr>
          <w:p w14:paraId="1BBC670E" w14:textId="6FE7D3CC" w:rsidR="007B4017" w:rsidRDefault="007B4017" w:rsidP="007B4017">
            <w:pPr>
              <w:pStyle w:val="TableParagraph"/>
              <w:spacing w:before="60" w:line="254" w:lineRule="auto"/>
              <w:ind w:left="118" w:right="238"/>
              <w:rPr>
                <w:color w:val="231F20"/>
                <w:sz w:val="18"/>
              </w:rPr>
            </w:pPr>
            <w:r>
              <w:rPr>
                <w:color w:val="231F20"/>
                <w:sz w:val="18"/>
              </w:rPr>
              <w:t>Magnesium &gt; zinc &gt; copper (from most reactive to least reactive).</w:t>
            </w:r>
          </w:p>
        </w:tc>
      </w:tr>
      <w:tr w:rsidR="007B4017" w14:paraId="7CD7379F" w14:textId="77777777" w:rsidTr="007B4017">
        <w:trPr>
          <w:trHeight w:val="525"/>
        </w:trPr>
        <w:tc>
          <w:tcPr>
            <w:tcW w:w="1560" w:type="dxa"/>
            <w:tcBorders>
              <w:right w:val="single" w:sz="4" w:space="0" w:color="231F20"/>
            </w:tcBorders>
          </w:tcPr>
          <w:p w14:paraId="01A28FB7" w14:textId="310052B6" w:rsidR="007B4017" w:rsidRDefault="007B4017" w:rsidP="007B4017">
            <w:pPr>
              <w:pStyle w:val="TableParagraph"/>
              <w:spacing w:before="120"/>
              <w:ind w:right="142"/>
              <w:jc w:val="center"/>
              <w:rPr>
                <w:sz w:val="18"/>
              </w:rPr>
            </w:pPr>
            <w:r>
              <w:rPr>
                <w:sz w:val="18"/>
              </w:rPr>
              <w:t>04:10</w:t>
            </w:r>
          </w:p>
        </w:tc>
        <w:tc>
          <w:tcPr>
            <w:tcW w:w="3260" w:type="dxa"/>
            <w:tcBorders>
              <w:left w:val="single" w:sz="4" w:space="0" w:color="231F20"/>
              <w:right w:val="single" w:sz="4" w:space="0" w:color="auto"/>
            </w:tcBorders>
          </w:tcPr>
          <w:p w14:paraId="54701461" w14:textId="2FD6426C" w:rsidR="007B4017" w:rsidRDefault="007B4017" w:rsidP="007B4017">
            <w:pPr>
              <w:pStyle w:val="TableParagraph"/>
              <w:spacing w:before="60"/>
              <w:ind w:left="119"/>
              <w:rPr>
                <w:color w:val="231F20"/>
                <w:sz w:val="18"/>
              </w:rPr>
            </w:pPr>
            <w:r>
              <w:rPr>
                <w:color w:val="231F20"/>
                <w:sz w:val="18"/>
              </w:rPr>
              <w:t>Zinc is higher in the reactivity series than copper. Why does it have a more negative potential than copper?</w:t>
            </w:r>
          </w:p>
        </w:tc>
        <w:tc>
          <w:tcPr>
            <w:tcW w:w="4252" w:type="dxa"/>
            <w:tcBorders>
              <w:left w:val="single" w:sz="4" w:space="0" w:color="auto"/>
            </w:tcBorders>
          </w:tcPr>
          <w:p w14:paraId="6ACAB038" w14:textId="51422D93" w:rsidR="007B4017" w:rsidRDefault="007B4017" w:rsidP="007B4017">
            <w:pPr>
              <w:pStyle w:val="TableParagraph"/>
              <w:spacing w:before="60" w:line="254" w:lineRule="auto"/>
              <w:ind w:left="118" w:right="238"/>
              <w:rPr>
                <w:color w:val="231F20"/>
                <w:sz w:val="18"/>
              </w:rPr>
            </w:pPr>
            <w:r>
              <w:rPr>
                <w:color w:val="231F20"/>
                <w:sz w:val="18"/>
              </w:rPr>
              <w:t>The zinc metal lattice gives up electrons more easily, its atoms are more readily oxidised than copper atoms so electrons flow from the zinc electrode to the copper.</w:t>
            </w:r>
          </w:p>
        </w:tc>
      </w:tr>
      <w:tr w:rsidR="007B4017" w14:paraId="55EF2192" w14:textId="77777777" w:rsidTr="007B4017">
        <w:trPr>
          <w:trHeight w:val="525"/>
        </w:trPr>
        <w:tc>
          <w:tcPr>
            <w:tcW w:w="1560" w:type="dxa"/>
            <w:tcBorders>
              <w:right w:val="single" w:sz="4" w:space="0" w:color="231F20"/>
            </w:tcBorders>
          </w:tcPr>
          <w:p w14:paraId="0ADA87ED" w14:textId="586602E7" w:rsidR="007B4017" w:rsidRDefault="007B4017" w:rsidP="007B4017">
            <w:pPr>
              <w:pStyle w:val="TableParagraph"/>
              <w:spacing w:before="120"/>
              <w:ind w:right="142"/>
              <w:jc w:val="center"/>
              <w:rPr>
                <w:sz w:val="18"/>
              </w:rPr>
            </w:pPr>
            <w:r>
              <w:rPr>
                <w:sz w:val="18"/>
              </w:rPr>
              <w:t>04:36/04:41</w:t>
            </w:r>
          </w:p>
        </w:tc>
        <w:tc>
          <w:tcPr>
            <w:tcW w:w="3260" w:type="dxa"/>
            <w:tcBorders>
              <w:left w:val="single" w:sz="4" w:space="0" w:color="231F20"/>
              <w:right w:val="single" w:sz="4" w:space="0" w:color="auto"/>
            </w:tcBorders>
          </w:tcPr>
          <w:p w14:paraId="7C9D47F7" w14:textId="3783DD1C" w:rsidR="007B4017" w:rsidRDefault="007B4017" w:rsidP="007B4017">
            <w:pPr>
              <w:pStyle w:val="TableParagraph"/>
              <w:spacing w:before="60"/>
              <w:ind w:left="119"/>
              <w:rPr>
                <w:color w:val="231F20"/>
                <w:sz w:val="18"/>
              </w:rPr>
            </w:pPr>
            <w:r>
              <w:rPr>
                <w:color w:val="231F20"/>
                <w:sz w:val="18"/>
              </w:rPr>
              <w:t>What voltage would we expect if we swapped over the leads connected to the zinc and the copper?</w:t>
            </w:r>
          </w:p>
        </w:tc>
        <w:tc>
          <w:tcPr>
            <w:tcW w:w="4252" w:type="dxa"/>
            <w:tcBorders>
              <w:left w:val="single" w:sz="4" w:space="0" w:color="auto"/>
            </w:tcBorders>
          </w:tcPr>
          <w:p w14:paraId="38DEC9C3" w14:textId="3F82CCA1" w:rsidR="007B4017" w:rsidRDefault="007B4017" w:rsidP="007B4017">
            <w:pPr>
              <w:pStyle w:val="TableParagraph"/>
              <w:spacing w:before="60" w:line="254" w:lineRule="auto"/>
              <w:ind w:left="118" w:right="238"/>
              <w:rPr>
                <w:color w:val="231F20"/>
                <w:sz w:val="18"/>
              </w:rPr>
            </w:pPr>
            <w:r w:rsidRPr="00BE6356">
              <w:rPr>
                <w:sz w:val="18"/>
              </w:rPr>
              <w:t>It should be equal in magnitude but opposite in sign.</w:t>
            </w:r>
          </w:p>
        </w:tc>
      </w:tr>
      <w:tr w:rsidR="007B4017" w14:paraId="5A8BC0F9" w14:textId="77777777" w:rsidTr="007B4017">
        <w:trPr>
          <w:trHeight w:val="525"/>
        </w:trPr>
        <w:tc>
          <w:tcPr>
            <w:tcW w:w="1560" w:type="dxa"/>
            <w:tcBorders>
              <w:right w:val="single" w:sz="4" w:space="0" w:color="231F20"/>
            </w:tcBorders>
          </w:tcPr>
          <w:p w14:paraId="2BEF79A0" w14:textId="5FC21B05" w:rsidR="007B4017" w:rsidRDefault="007B4017" w:rsidP="007B4017">
            <w:pPr>
              <w:pStyle w:val="TableParagraph"/>
              <w:spacing w:before="120"/>
              <w:ind w:right="142"/>
              <w:jc w:val="center"/>
              <w:rPr>
                <w:sz w:val="18"/>
              </w:rPr>
            </w:pPr>
            <w:r>
              <w:rPr>
                <w:sz w:val="18"/>
              </w:rPr>
              <w:t>04:41</w:t>
            </w:r>
          </w:p>
        </w:tc>
        <w:tc>
          <w:tcPr>
            <w:tcW w:w="3260" w:type="dxa"/>
            <w:tcBorders>
              <w:left w:val="single" w:sz="4" w:space="0" w:color="231F20"/>
              <w:right w:val="single" w:sz="4" w:space="0" w:color="auto"/>
            </w:tcBorders>
          </w:tcPr>
          <w:p w14:paraId="1D19BD34" w14:textId="03C59B6A" w:rsidR="007B4017" w:rsidRDefault="007B4017" w:rsidP="007B4017">
            <w:pPr>
              <w:pStyle w:val="TableParagraph"/>
              <w:spacing w:before="60"/>
              <w:ind w:left="119"/>
              <w:rPr>
                <w:color w:val="231F20"/>
                <w:sz w:val="18"/>
              </w:rPr>
            </w:pPr>
            <w:r w:rsidRPr="003516D9">
              <w:rPr>
                <w:color w:val="231F20"/>
                <w:sz w:val="18"/>
              </w:rPr>
              <w:t>Which of these two reactions does the cell potential suggest will happen:</w:t>
            </w:r>
            <w:r>
              <w:rPr>
                <w:color w:val="231F20"/>
                <w:sz w:val="18"/>
              </w:rPr>
              <w:br/>
            </w:r>
            <w:r w:rsidRPr="003516D9">
              <w:rPr>
                <w:color w:val="231F20"/>
                <w:sz w:val="18"/>
              </w:rPr>
              <w:t>a. zinc reducing copper ions</w:t>
            </w:r>
            <w:r>
              <w:rPr>
                <w:color w:val="231F20"/>
                <w:sz w:val="18"/>
              </w:rPr>
              <w:t>,</w:t>
            </w:r>
            <w:r>
              <w:rPr>
                <w:color w:val="231F20"/>
                <w:sz w:val="18"/>
              </w:rPr>
              <w:br/>
            </w:r>
            <w:r w:rsidRPr="003516D9">
              <w:rPr>
                <w:color w:val="231F20"/>
                <w:sz w:val="18"/>
              </w:rPr>
              <w:t>b. copper reducing zinc ions?</w:t>
            </w:r>
          </w:p>
        </w:tc>
        <w:tc>
          <w:tcPr>
            <w:tcW w:w="4252" w:type="dxa"/>
            <w:tcBorders>
              <w:left w:val="single" w:sz="4" w:space="0" w:color="auto"/>
            </w:tcBorders>
          </w:tcPr>
          <w:p w14:paraId="7F7C31B4" w14:textId="25FB5D5D" w:rsidR="007B4017" w:rsidRPr="00BE6356" w:rsidRDefault="007B4017" w:rsidP="007B4017">
            <w:pPr>
              <w:pStyle w:val="TableParagraph"/>
              <w:spacing w:before="60" w:line="254" w:lineRule="auto"/>
              <w:ind w:left="118" w:right="238"/>
              <w:rPr>
                <w:sz w:val="18"/>
              </w:rPr>
            </w:pPr>
            <w:r>
              <w:rPr>
                <w:color w:val="231F20"/>
                <w:sz w:val="18"/>
              </w:rPr>
              <w:t>Zinc reducing copper ions as electrons flow from the zinc electrode to the copper.</w:t>
            </w:r>
          </w:p>
        </w:tc>
      </w:tr>
      <w:tr w:rsidR="007B4017" w14:paraId="0EA4670F" w14:textId="77777777" w:rsidTr="007B4017">
        <w:trPr>
          <w:trHeight w:val="525"/>
        </w:trPr>
        <w:tc>
          <w:tcPr>
            <w:tcW w:w="1560" w:type="dxa"/>
            <w:tcBorders>
              <w:right w:val="single" w:sz="4" w:space="0" w:color="231F20"/>
            </w:tcBorders>
          </w:tcPr>
          <w:p w14:paraId="56A5B24E" w14:textId="4BA67955" w:rsidR="007B4017" w:rsidRDefault="007B4017" w:rsidP="007B4017">
            <w:pPr>
              <w:pStyle w:val="TableParagraph"/>
              <w:spacing w:before="120"/>
              <w:ind w:right="142"/>
              <w:jc w:val="center"/>
              <w:rPr>
                <w:sz w:val="18"/>
              </w:rPr>
            </w:pPr>
            <w:r>
              <w:rPr>
                <w:sz w:val="18"/>
              </w:rPr>
              <w:t>05:18</w:t>
            </w:r>
          </w:p>
        </w:tc>
        <w:tc>
          <w:tcPr>
            <w:tcW w:w="3260" w:type="dxa"/>
            <w:tcBorders>
              <w:left w:val="single" w:sz="4" w:space="0" w:color="231F20"/>
              <w:right w:val="single" w:sz="4" w:space="0" w:color="auto"/>
            </w:tcBorders>
          </w:tcPr>
          <w:p w14:paraId="2DB6409D" w14:textId="4392F733" w:rsidR="007B4017" w:rsidRDefault="007B4017" w:rsidP="007B4017">
            <w:pPr>
              <w:pStyle w:val="TableParagraph"/>
              <w:spacing w:before="60"/>
              <w:ind w:left="119"/>
              <w:rPr>
                <w:color w:val="231F20"/>
                <w:sz w:val="18"/>
              </w:rPr>
            </w:pPr>
            <w:r>
              <w:rPr>
                <w:color w:val="231F20"/>
                <w:sz w:val="18"/>
              </w:rPr>
              <w:t xml:space="preserve">Record the potential difference and which metal was connected to the negative terminal and which to the positive terminal to give a positive value.  </w:t>
            </w:r>
          </w:p>
        </w:tc>
        <w:tc>
          <w:tcPr>
            <w:tcW w:w="4252" w:type="dxa"/>
            <w:tcBorders>
              <w:left w:val="single" w:sz="4" w:space="0" w:color="auto"/>
            </w:tcBorders>
            <w:vAlign w:val="center"/>
          </w:tcPr>
          <w:p w14:paraId="3980D21A" w14:textId="77777777" w:rsidR="007B4017" w:rsidRDefault="007B4017" w:rsidP="007B4017">
            <w:pPr>
              <w:pStyle w:val="TableParagraph"/>
              <w:spacing w:before="60" w:line="254" w:lineRule="auto"/>
              <w:ind w:left="118" w:right="238"/>
              <w:rPr>
                <w:color w:val="231F20"/>
                <w:sz w:val="18"/>
              </w:rPr>
            </w:pPr>
            <w:r>
              <w:rPr>
                <w:color w:val="231F20"/>
                <w:sz w:val="18"/>
              </w:rPr>
              <w:t xml:space="preserve">0.62 V </w:t>
            </w:r>
          </w:p>
          <w:p w14:paraId="43D99E8D" w14:textId="63AFA79F" w:rsidR="007B4017" w:rsidRDefault="007B4017" w:rsidP="007B4017">
            <w:pPr>
              <w:pStyle w:val="TableParagraph"/>
              <w:spacing w:before="60"/>
              <w:ind w:left="119" w:right="238"/>
              <w:rPr>
                <w:color w:val="231F20"/>
                <w:sz w:val="18"/>
              </w:rPr>
            </w:pPr>
            <w:r>
              <w:rPr>
                <w:color w:val="231F20"/>
                <w:sz w:val="18"/>
              </w:rPr>
              <w:t>The negative terminal was connected to the magnesium and the positive terminal was connected to the zinc.</w:t>
            </w:r>
          </w:p>
        </w:tc>
      </w:tr>
      <w:tr w:rsidR="007B4017" w14:paraId="3FB7E166" w14:textId="77777777" w:rsidTr="007B4017">
        <w:trPr>
          <w:trHeight w:val="525"/>
        </w:trPr>
        <w:tc>
          <w:tcPr>
            <w:tcW w:w="1560" w:type="dxa"/>
            <w:tcBorders>
              <w:right w:val="single" w:sz="4" w:space="0" w:color="231F20"/>
            </w:tcBorders>
          </w:tcPr>
          <w:p w14:paraId="647BF1DE" w14:textId="2CAD936F" w:rsidR="007B4017" w:rsidRDefault="007B4017" w:rsidP="007B4017">
            <w:pPr>
              <w:pStyle w:val="TableParagraph"/>
              <w:spacing w:before="120"/>
              <w:ind w:right="142"/>
              <w:jc w:val="center"/>
              <w:rPr>
                <w:sz w:val="18"/>
              </w:rPr>
            </w:pPr>
            <w:r>
              <w:rPr>
                <w:sz w:val="18"/>
              </w:rPr>
              <w:t>05:26</w:t>
            </w:r>
          </w:p>
        </w:tc>
        <w:tc>
          <w:tcPr>
            <w:tcW w:w="3260" w:type="dxa"/>
            <w:tcBorders>
              <w:left w:val="single" w:sz="4" w:space="0" w:color="231F20"/>
              <w:right w:val="single" w:sz="4" w:space="0" w:color="auto"/>
            </w:tcBorders>
          </w:tcPr>
          <w:p w14:paraId="01FAB216" w14:textId="3496D2AE" w:rsidR="007B4017" w:rsidRDefault="007B4017" w:rsidP="007B4017">
            <w:pPr>
              <w:pStyle w:val="TableParagraph"/>
              <w:spacing w:before="60"/>
              <w:ind w:left="119"/>
              <w:rPr>
                <w:color w:val="231F20"/>
                <w:sz w:val="18"/>
              </w:rPr>
            </w:pPr>
            <w:r>
              <w:rPr>
                <w:color w:val="231F20"/>
                <w:sz w:val="18"/>
              </w:rPr>
              <w:t xml:space="preserve">What is the relationship between the distance apart in the reactivities series of the metals and the potential difference between their </w:t>
            </w:r>
            <w:r w:rsidR="004C710C">
              <w:rPr>
                <w:color w:val="231F20"/>
                <w:sz w:val="18"/>
              </w:rPr>
              <w:t>half-cell</w:t>
            </w:r>
            <w:r>
              <w:rPr>
                <w:color w:val="231F20"/>
                <w:sz w:val="18"/>
              </w:rPr>
              <w:t>s?</w:t>
            </w:r>
          </w:p>
        </w:tc>
        <w:tc>
          <w:tcPr>
            <w:tcW w:w="4252" w:type="dxa"/>
            <w:tcBorders>
              <w:left w:val="single" w:sz="4" w:space="0" w:color="auto"/>
            </w:tcBorders>
          </w:tcPr>
          <w:p w14:paraId="098EA0B4" w14:textId="194C98A0" w:rsidR="007B4017" w:rsidRDefault="007B4017" w:rsidP="007B4017">
            <w:pPr>
              <w:pStyle w:val="TableParagraph"/>
              <w:spacing w:before="60"/>
              <w:ind w:left="147" w:right="238"/>
              <w:rPr>
                <w:color w:val="231F20"/>
                <w:sz w:val="18"/>
              </w:rPr>
            </w:pPr>
            <w:r>
              <w:rPr>
                <w:color w:val="231F20"/>
                <w:sz w:val="18"/>
              </w:rPr>
              <w:t>The greater the difference in relative reactivity of the metals the greater the potential difference.</w:t>
            </w:r>
          </w:p>
        </w:tc>
      </w:tr>
      <w:tr w:rsidR="007B4017" w14:paraId="6B3F3A85" w14:textId="77777777" w:rsidTr="007B4017">
        <w:trPr>
          <w:trHeight w:val="525"/>
        </w:trPr>
        <w:tc>
          <w:tcPr>
            <w:tcW w:w="1560" w:type="dxa"/>
            <w:tcBorders>
              <w:right w:val="single" w:sz="4" w:space="0" w:color="231F20"/>
            </w:tcBorders>
          </w:tcPr>
          <w:p w14:paraId="065AAA3C" w14:textId="19137C2D" w:rsidR="007B4017" w:rsidRDefault="007B4017" w:rsidP="007B4017">
            <w:pPr>
              <w:pStyle w:val="TableParagraph"/>
              <w:spacing w:before="120"/>
              <w:ind w:right="142"/>
              <w:jc w:val="center"/>
              <w:rPr>
                <w:sz w:val="18"/>
              </w:rPr>
            </w:pPr>
            <w:r>
              <w:rPr>
                <w:sz w:val="18"/>
              </w:rPr>
              <w:t>05:56/06:04</w:t>
            </w:r>
          </w:p>
        </w:tc>
        <w:tc>
          <w:tcPr>
            <w:tcW w:w="3260" w:type="dxa"/>
            <w:tcBorders>
              <w:left w:val="single" w:sz="4" w:space="0" w:color="231F20"/>
              <w:right w:val="single" w:sz="4" w:space="0" w:color="auto"/>
            </w:tcBorders>
          </w:tcPr>
          <w:p w14:paraId="5F416F60" w14:textId="2A64F7C7" w:rsidR="007B4017" w:rsidRDefault="007B4017" w:rsidP="007B4017">
            <w:pPr>
              <w:pStyle w:val="TableParagraph"/>
              <w:spacing w:before="60"/>
              <w:ind w:left="118"/>
              <w:rPr>
                <w:color w:val="231F20"/>
                <w:sz w:val="18"/>
              </w:rPr>
            </w:pPr>
            <w:r>
              <w:rPr>
                <w:color w:val="231F20"/>
                <w:sz w:val="18"/>
              </w:rPr>
              <w:t>We measured the potential difference between the copper and zinc to be 0.96</w:t>
            </w:r>
            <w:r w:rsidR="00EA5A2D">
              <w:rPr>
                <w:color w:val="231F20"/>
                <w:sz w:val="18"/>
              </w:rPr>
              <w:t xml:space="preserve"> </w:t>
            </w:r>
            <w:r>
              <w:rPr>
                <w:color w:val="231F20"/>
                <w:sz w:val="18"/>
              </w:rPr>
              <w:t>V. The potential difference between copper and iron is 0.50</w:t>
            </w:r>
            <w:r w:rsidR="00EA5A2D">
              <w:rPr>
                <w:color w:val="231F20"/>
                <w:sz w:val="18"/>
              </w:rPr>
              <w:t xml:space="preserve"> </w:t>
            </w:r>
            <w:r>
              <w:rPr>
                <w:color w:val="231F20"/>
                <w:sz w:val="18"/>
              </w:rPr>
              <w:t>V. Can we state which metal</w:t>
            </w:r>
            <w:r w:rsidR="00EA5A2D">
              <w:rPr>
                <w:color w:val="231F20"/>
                <w:sz w:val="18"/>
              </w:rPr>
              <w:t>,</w:t>
            </w:r>
            <w:r>
              <w:rPr>
                <w:color w:val="231F20"/>
                <w:sz w:val="18"/>
              </w:rPr>
              <w:t xml:space="preserve"> </w:t>
            </w:r>
            <w:proofErr w:type="gramStart"/>
            <w:r>
              <w:rPr>
                <w:color w:val="231F20"/>
                <w:sz w:val="18"/>
              </w:rPr>
              <w:t>iron</w:t>
            </w:r>
            <w:proofErr w:type="gramEnd"/>
            <w:r>
              <w:rPr>
                <w:color w:val="231F20"/>
                <w:sz w:val="18"/>
              </w:rPr>
              <w:t xml:space="preserve"> or zinc</w:t>
            </w:r>
            <w:r w:rsidR="00EA5A2D">
              <w:rPr>
                <w:color w:val="231F20"/>
                <w:sz w:val="18"/>
              </w:rPr>
              <w:t>,</w:t>
            </w:r>
            <w:r>
              <w:rPr>
                <w:color w:val="231F20"/>
                <w:sz w:val="18"/>
              </w:rPr>
              <w:t xml:space="preserve"> is higher in the reactivity series and predict what the potential difference between iron and zinc will be?</w:t>
            </w:r>
          </w:p>
        </w:tc>
        <w:tc>
          <w:tcPr>
            <w:tcW w:w="4252" w:type="dxa"/>
            <w:tcBorders>
              <w:left w:val="single" w:sz="4" w:space="0" w:color="auto"/>
            </w:tcBorders>
          </w:tcPr>
          <w:p w14:paraId="0EB4D41C" w14:textId="50E010FA" w:rsidR="007B4017" w:rsidRPr="00726FD5" w:rsidRDefault="007B4017" w:rsidP="007B4017">
            <w:pPr>
              <w:pStyle w:val="TableParagraph"/>
              <w:spacing w:line="254" w:lineRule="auto"/>
              <w:ind w:left="118" w:right="240"/>
              <w:rPr>
                <w:color w:val="231F20"/>
                <w:sz w:val="18"/>
              </w:rPr>
            </w:pPr>
            <w:r w:rsidRPr="00726FD5">
              <w:rPr>
                <w:color w:val="231F20"/>
                <w:sz w:val="18"/>
              </w:rPr>
              <w:t>Zinc must be higher in the reactivity series because the copper/zinc cell has a greater potential than the copper/iron cell</w:t>
            </w:r>
            <w:r>
              <w:rPr>
                <w:color w:val="231F20"/>
                <w:sz w:val="18"/>
              </w:rPr>
              <w:t>.</w:t>
            </w:r>
            <w:r w:rsidRPr="00726FD5">
              <w:rPr>
                <w:color w:val="231F20"/>
                <w:sz w:val="18"/>
              </w:rPr>
              <w:t xml:space="preserve"> Both the iron and zinc were the negative terminals of the cell showing that they were more reactive than copper. It therefore seems reasonable to suggest the potential difference will be the </w:t>
            </w:r>
            <w:proofErr w:type="gramStart"/>
            <w:r w:rsidRPr="00726FD5">
              <w:rPr>
                <w:color w:val="231F20"/>
                <w:sz w:val="18"/>
              </w:rPr>
              <w:t xml:space="preserve">difference </w:t>
            </w:r>
            <w:r>
              <w:rPr>
                <w:color w:val="231F20"/>
                <w:sz w:val="18"/>
              </w:rPr>
              <w:t xml:space="preserve"> 0.96</w:t>
            </w:r>
            <w:proofErr w:type="gramEnd"/>
            <w:r>
              <w:rPr>
                <w:color w:val="231F20"/>
                <w:sz w:val="18"/>
              </w:rPr>
              <w:t xml:space="preserve"> – 0.50 = 0.46 V </w:t>
            </w:r>
            <w:r w:rsidRPr="00726FD5">
              <w:rPr>
                <w:color w:val="231F20"/>
                <w:sz w:val="18"/>
              </w:rPr>
              <w:t>and indeed it is.</w:t>
            </w:r>
            <w:r>
              <w:rPr>
                <w:color w:val="231F20"/>
                <w:sz w:val="18"/>
              </w:rPr>
              <w:t xml:space="preserve"> </w:t>
            </w:r>
            <w:r w:rsidRPr="00C129F9">
              <w:rPr>
                <w:sz w:val="18"/>
                <w:szCs w:val="18"/>
              </w:rPr>
              <w:t>(It was 0.44 V in the video, but the voltmeter had an uncertainty of +/- 0.02 V.)</w:t>
            </w:r>
          </w:p>
          <w:p w14:paraId="4A39E59A" w14:textId="77777777" w:rsidR="007B4017" w:rsidRPr="00C50972" w:rsidRDefault="007B4017" w:rsidP="007B4017">
            <w:pPr>
              <w:pStyle w:val="TableParagraph"/>
              <w:spacing w:line="254" w:lineRule="auto"/>
              <w:ind w:left="118" w:right="240"/>
              <w:rPr>
                <w:color w:val="231F20"/>
                <w:sz w:val="12"/>
                <w:szCs w:val="12"/>
              </w:rPr>
            </w:pPr>
          </w:p>
          <w:p w14:paraId="2A2A1DF6" w14:textId="4B4A4DA9" w:rsidR="007B4017" w:rsidRDefault="007B4017" w:rsidP="007B4017">
            <w:pPr>
              <w:pStyle w:val="TableParagraph"/>
              <w:spacing w:line="254" w:lineRule="auto"/>
              <w:ind w:left="118" w:right="240"/>
              <w:rPr>
                <w:color w:val="231F20"/>
                <w:sz w:val="18"/>
              </w:rPr>
            </w:pPr>
            <w:r w:rsidRPr="00726FD5">
              <w:rPr>
                <w:color w:val="231F20"/>
                <w:sz w:val="18"/>
              </w:rPr>
              <w:t>However, this is only the case where the number of electrons in the half equations is the same. The electrode potentials give us an indication of ∆G for the reactions and ∆G is proportional to the cell potential difference multiplied by the number of electrons in the half equations. We can illustrate this point with some reduction potentials of gold:</w:t>
            </w:r>
          </w:p>
          <w:tbl>
            <w:tblPr>
              <w:tblStyle w:val="TableGrid"/>
              <w:tblpPr w:leftFromText="180" w:rightFromText="180" w:vertAnchor="text" w:horzAnchor="margin" w:tblpXSpec="center" w:tblpY="19"/>
              <w:tblOverlap w:val="never"/>
              <w:tblW w:w="0" w:type="auto"/>
              <w:tblInd w:w="0" w:type="dxa"/>
              <w:tblLayout w:type="fixed"/>
              <w:tblLook w:val="04A0" w:firstRow="1" w:lastRow="0" w:firstColumn="1" w:lastColumn="0" w:noHBand="0" w:noVBand="1"/>
            </w:tblPr>
            <w:tblGrid>
              <w:gridCol w:w="1701"/>
              <w:gridCol w:w="776"/>
            </w:tblGrid>
            <w:tr w:rsidR="007B4017" w14:paraId="4EF52220" w14:textId="77777777" w:rsidTr="00766F29">
              <w:tc>
                <w:tcPr>
                  <w:tcW w:w="1701" w:type="dxa"/>
                </w:tcPr>
                <w:p w14:paraId="3A35D2EE" w14:textId="77777777" w:rsidR="007B4017" w:rsidRDefault="007B4017" w:rsidP="007B4017">
                  <w:pPr>
                    <w:pStyle w:val="BodyText"/>
                  </w:pPr>
                  <w:r>
                    <w:t>Electrode reaction</w:t>
                  </w:r>
                </w:p>
              </w:tc>
              <w:tc>
                <w:tcPr>
                  <w:tcW w:w="776" w:type="dxa"/>
                </w:tcPr>
                <w:p w14:paraId="3DE9D74B" w14:textId="77777777" w:rsidR="007B4017" w:rsidRPr="00EF6835" w:rsidRDefault="007B4017" w:rsidP="007B4017">
                  <w:pPr>
                    <w:pStyle w:val="BodyText"/>
                  </w:pPr>
                  <w:r>
                    <w:t>E</w:t>
                  </w:r>
                  <w:r w:rsidRPr="00EF6835">
                    <w:rPr>
                      <w:rFonts w:ascii="Calibri" w:hAnsi="Calibri" w:cs="Calibri"/>
                      <w:vertAlign w:val="superscript"/>
                    </w:rPr>
                    <w:t>Ɵ</w:t>
                  </w:r>
                  <w:r>
                    <w:t>/V</w:t>
                  </w:r>
                </w:p>
              </w:tc>
            </w:tr>
            <w:tr w:rsidR="007B4017" w14:paraId="01BBAAD8" w14:textId="77777777" w:rsidTr="00766F29">
              <w:tc>
                <w:tcPr>
                  <w:tcW w:w="1701" w:type="dxa"/>
                </w:tcPr>
                <w:p w14:paraId="2D2B0336" w14:textId="77777777" w:rsidR="007B4017" w:rsidRDefault="007B4017" w:rsidP="007B4017">
                  <w:pPr>
                    <w:pStyle w:val="BodyText"/>
                  </w:pPr>
                  <w:r>
                    <w:t>Au</w:t>
                  </w:r>
                  <w:r w:rsidRPr="00093DE6">
                    <w:rPr>
                      <w:vertAlign w:val="superscript"/>
                    </w:rPr>
                    <w:t>+</w:t>
                  </w:r>
                  <w:r>
                    <w:t xml:space="preserve"> + e</w:t>
                  </w:r>
                  <w:r w:rsidRPr="00EC235E">
                    <w:rPr>
                      <w:vertAlign w:val="superscript"/>
                    </w:rPr>
                    <w:t>-</w:t>
                  </w:r>
                  <w:r>
                    <w:t xml:space="preserve"> </w:t>
                  </w:r>
                  <w:r>
                    <w:rPr>
                      <w:rFonts w:ascii="Arial Unicode MS" w:eastAsia="Arial Unicode MS" w:hAnsi="Arial Unicode MS" w:cs="Arial Unicode MS" w:hint="eastAsia"/>
                    </w:rPr>
                    <w:t>⇌</w:t>
                  </w:r>
                  <w:r>
                    <w:t xml:space="preserve"> Au</w:t>
                  </w:r>
                </w:p>
              </w:tc>
              <w:tc>
                <w:tcPr>
                  <w:tcW w:w="776" w:type="dxa"/>
                </w:tcPr>
                <w:p w14:paraId="6627036F" w14:textId="77777777" w:rsidR="007B4017" w:rsidRDefault="007B4017" w:rsidP="007B4017">
                  <w:pPr>
                    <w:pStyle w:val="BodyText"/>
                  </w:pPr>
                  <w:r>
                    <w:t>+1.68</w:t>
                  </w:r>
                </w:p>
              </w:tc>
            </w:tr>
            <w:tr w:rsidR="007B4017" w14:paraId="3FA1027F" w14:textId="77777777" w:rsidTr="00766F29">
              <w:tc>
                <w:tcPr>
                  <w:tcW w:w="1701" w:type="dxa"/>
                </w:tcPr>
                <w:p w14:paraId="1795DB11" w14:textId="77777777" w:rsidR="007B4017" w:rsidRDefault="007B4017" w:rsidP="007B4017">
                  <w:pPr>
                    <w:pStyle w:val="BodyText"/>
                  </w:pPr>
                  <w:r>
                    <w:t>Au</w:t>
                  </w:r>
                  <w:r w:rsidRPr="00DE6542">
                    <w:rPr>
                      <w:vertAlign w:val="superscript"/>
                    </w:rPr>
                    <w:t>3</w:t>
                  </w:r>
                  <w:r w:rsidRPr="00093DE6">
                    <w:rPr>
                      <w:vertAlign w:val="superscript"/>
                    </w:rPr>
                    <w:t>+</w:t>
                  </w:r>
                  <w:r>
                    <w:t xml:space="preserve"> + 2e</w:t>
                  </w:r>
                  <w:r w:rsidRPr="00EC235E">
                    <w:rPr>
                      <w:vertAlign w:val="superscript"/>
                    </w:rPr>
                    <w:t>-</w:t>
                  </w:r>
                  <w:r>
                    <w:t xml:space="preserve"> </w:t>
                  </w:r>
                  <w:r>
                    <w:rPr>
                      <w:rFonts w:ascii="Arial Unicode MS" w:eastAsia="Arial Unicode MS" w:hAnsi="Arial Unicode MS" w:cs="Arial Unicode MS" w:hint="eastAsia"/>
                    </w:rPr>
                    <w:t>⇌</w:t>
                  </w:r>
                  <w:r>
                    <w:t xml:space="preserve"> Au</w:t>
                  </w:r>
                  <w:r w:rsidRPr="00093DE6">
                    <w:rPr>
                      <w:vertAlign w:val="superscript"/>
                    </w:rPr>
                    <w:t>+</w:t>
                  </w:r>
                </w:p>
              </w:tc>
              <w:tc>
                <w:tcPr>
                  <w:tcW w:w="776" w:type="dxa"/>
                </w:tcPr>
                <w:p w14:paraId="6B01D04D" w14:textId="77777777" w:rsidR="007B4017" w:rsidRDefault="007B4017" w:rsidP="007B4017">
                  <w:pPr>
                    <w:pStyle w:val="BodyText"/>
                  </w:pPr>
                  <w:r>
                    <w:t>+1.41</w:t>
                  </w:r>
                </w:p>
              </w:tc>
            </w:tr>
            <w:tr w:rsidR="007B4017" w14:paraId="7BF0504B" w14:textId="77777777" w:rsidTr="00766F29">
              <w:tc>
                <w:tcPr>
                  <w:tcW w:w="1701" w:type="dxa"/>
                </w:tcPr>
                <w:p w14:paraId="1EE9AAF7" w14:textId="77777777" w:rsidR="007B4017" w:rsidRDefault="007B4017" w:rsidP="007B4017">
                  <w:pPr>
                    <w:pStyle w:val="BodyText"/>
                  </w:pPr>
                  <w:r>
                    <w:lastRenderedPageBreak/>
                    <w:t>Au</w:t>
                  </w:r>
                  <w:r>
                    <w:rPr>
                      <w:vertAlign w:val="superscript"/>
                    </w:rPr>
                    <w:t>3</w:t>
                  </w:r>
                  <w:r w:rsidRPr="00093DE6">
                    <w:rPr>
                      <w:vertAlign w:val="superscript"/>
                    </w:rPr>
                    <w:t>+</w:t>
                  </w:r>
                  <w:r>
                    <w:t xml:space="preserve"> + 3e</w:t>
                  </w:r>
                  <w:r w:rsidRPr="00EC235E">
                    <w:rPr>
                      <w:vertAlign w:val="superscript"/>
                    </w:rPr>
                    <w:t>-</w:t>
                  </w:r>
                  <w:r>
                    <w:t xml:space="preserve"> </w:t>
                  </w:r>
                  <w:r>
                    <w:rPr>
                      <w:rFonts w:ascii="Arial Unicode MS" w:eastAsia="Arial Unicode MS" w:hAnsi="Arial Unicode MS" w:cs="Arial Unicode MS" w:hint="eastAsia"/>
                    </w:rPr>
                    <w:t>⇌</w:t>
                  </w:r>
                  <w:r>
                    <w:t xml:space="preserve"> Au</w:t>
                  </w:r>
                </w:p>
              </w:tc>
              <w:tc>
                <w:tcPr>
                  <w:tcW w:w="776" w:type="dxa"/>
                </w:tcPr>
                <w:p w14:paraId="05507DA2" w14:textId="77777777" w:rsidR="007B4017" w:rsidRDefault="007B4017" w:rsidP="007B4017">
                  <w:pPr>
                    <w:pStyle w:val="BodyText"/>
                  </w:pPr>
                  <w:r>
                    <w:t>+1.50</w:t>
                  </w:r>
                </w:p>
              </w:tc>
            </w:tr>
          </w:tbl>
          <w:p w14:paraId="52BCE4E6" w14:textId="77777777" w:rsidR="007B4017" w:rsidRDefault="007B4017" w:rsidP="007B4017">
            <w:pPr>
              <w:pStyle w:val="TableParagraph"/>
              <w:spacing w:line="254" w:lineRule="auto"/>
              <w:ind w:left="118" w:right="240"/>
              <w:rPr>
                <w:color w:val="231F20"/>
                <w:sz w:val="18"/>
              </w:rPr>
            </w:pPr>
          </w:p>
          <w:p w14:paraId="687682B3" w14:textId="77777777" w:rsidR="007B4017" w:rsidRDefault="007B4017" w:rsidP="007B4017">
            <w:pPr>
              <w:pStyle w:val="TableParagraph"/>
              <w:spacing w:line="254" w:lineRule="auto"/>
              <w:ind w:left="118" w:right="240"/>
              <w:rPr>
                <w:color w:val="231F20"/>
                <w:sz w:val="18"/>
              </w:rPr>
            </w:pPr>
          </w:p>
          <w:p w14:paraId="5F9B27FF" w14:textId="77777777" w:rsidR="007B4017" w:rsidRDefault="007B4017" w:rsidP="007B4017">
            <w:pPr>
              <w:pStyle w:val="TableParagraph"/>
              <w:spacing w:line="254" w:lineRule="auto"/>
              <w:ind w:left="118" w:right="240"/>
              <w:rPr>
                <w:color w:val="231F20"/>
                <w:sz w:val="18"/>
              </w:rPr>
            </w:pPr>
          </w:p>
          <w:p w14:paraId="4951CA57" w14:textId="77777777" w:rsidR="007B4017" w:rsidRDefault="007B4017" w:rsidP="007B4017">
            <w:pPr>
              <w:pStyle w:val="TableParagraph"/>
              <w:spacing w:line="254" w:lineRule="auto"/>
              <w:ind w:left="118" w:right="240"/>
              <w:rPr>
                <w:color w:val="231F20"/>
                <w:sz w:val="18"/>
              </w:rPr>
            </w:pPr>
          </w:p>
          <w:p w14:paraId="779BF509" w14:textId="77777777" w:rsidR="007B4017" w:rsidRDefault="007B4017" w:rsidP="007B4017">
            <w:pPr>
              <w:pStyle w:val="TableParagraph"/>
              <w:spacing w:line="254" w:lineRule="auto"/>
              <w:ind w:left="118" w:right="240"/>
              <w:rPr>
                <w:color w:val="231F20"/>
                <w:sz w:val="18"/>
              </w:rPr>
            </w:pPr>
          </w:p>
          <w:p w14:paraId="6C5A9CD3" w14:textId="791AAE6A" w:rsidR="007B4017" w:rsidRDefault="007B4017" w:rsidP="007B4017">
            <w:pPr>
              <w:pStyle w:val="TableParagraph"/>
              <w:spacing w:line="254" w:lineRule="auto"/>
              <w:ind w:left="118" w:right="240"/>
              <w:rPr>
                <w:color w:val="231F20"/>
                <w:sz w:val="18"/>
              </w:rPr>
            </w:pPr>
            <w:proofErr w:type="spellStart"/>
            <w:r>
              <w:rPr>
                <w:color w:val="231F20"/>
                <w:sz w:val="18"/>
              </w:rPr>
              <w:t>Learners</w:t>
            </w:r>
            <w:r w:rsidRPr="00726FD5">
              <w:rPr>
                <w:color w:val="231F20"/>
                <w:sz w:val="18"/>
              </w:rPr>
              <w:t>s</w:t>
            </w:r>
            <w:proofErr w:type="spellEnd"/>
            <w:r w:rsidRPr="00726FD5">
              <w:rPr>
                <w:color w:val="231F20"/>
                <w:sz w:val="18"/>
              </w:rPr>
              <w:t xml:space="preserve"> might have expected the Au/Au</w:t>
            </w:r>
            <w:r w:rsidRPr="00905A1B">
              <w:rPr>
                <w:color w:val="231F20"/>
                <w:sz w:val="18"/>
                <w:vertAlign w:val="superscript"/>
              </w:rPr>
              <w:t xml:space="preserve">+ </w:t>
            </w:r>
            <w:r w:rsidRPr="00726FD5">
              <w:rPr>
                <w:color w:val="231F20"/>
                <w:sz w:val="18"/>
              </w:rPr>
              <w:t>and Au</w:t>
            </w:r>
            <w:r w:rsidRPr="00905A1B">
              <w:rPr>
                <w:color w:val="231F20"/>
                <w:sz w:val="18"/>
                <w:vertAlign w:val="superscript"/>
              </w:rPr>
              <w:t>+</w:t>
            </w:r>
            <w:r w:rsidRPr="00726FD5">
              <w:rPr>
                <w:color w:val="231F20"/>
                <w:sz w:val="18"/>
              </w:rPr>
              <w:t>/Au</w:t>
            </w:r>
            <w:r w:rsidRPr="00905A1B">
              <w:rPr>
                <w:color w:val="231F20"/>
                <w:sz w:val="18"/>
                <w:vertAlign w:val="superscript"/>
              </w:rPr>
              <w:t>3+</w:t>
            </w:r>
            <w:r w:rsidRPr="00726FD5">
              <w:rPr>
                <w:color w:val="231F20"/>
                <w:sz w:val="18"/>
              </w:rPr>
              <w:t xml:space="preserve"> potentials to add together to equal the Au</w:t>
            </w:r>
            <w:r w:rsidRPr="00905A1B">
              <w:rPr>
                <w:color w:val="231F20"/>
                <w:sz w:val="18"/>
                <w:vertAlign w:val="superscript"/>
              </w:rPr>
              <w:t>+</w:t>
            </w:r>
            <w:r w:rsidRPr="00726FD5">
              <w:rPr>
                <w:color w:val="231F20"/>
                <w:sz w:val="18"/>
              </w:rPr>
              <w:t>/Au</w:t>
            </w:r>
            <w:r w:rsidRPr="00905A1B">
              <w:rPr>
                <w:color w:val="231F20"/>
                <w:sz w:val="18"/>
                <w:vertAlign w:val="superscript"/>
              </w:rPr>
              <w:t>3+</w:t>
            </w:r>
            <w:r w:rsidRPr="00726FD5">
              <w:rPr>
                <w:color w:val="231F20"/>
                <w:sz w:val="18"/>
              </w:rPr>
              <w:t xml:space="preserve"> potential. Note that 3</w:t>
            </w:r>
            <w:r>
              <w:rPr>
                <w:color w:val="231F20"/>
                <w:sz w:val="18"/>
              </w:rPr>
              <w:t xml:space="preserve"> </w:t>
            </w:r>
            <w:r w:rsidRPr="00726FD5">
              <w:rPr>
                <w:color w:val="231F20"/>
                <w:sz w:val="18"/>
              </w:rPr>
              <w:t>x</w:t>
            </w:r>
            <w:r>
              <w:rPr>
                <w:color w:val="231F20"/>
                <w:sz w:val="18"/>
              </w:rPr>
              <w:t xml:space="preserve"> </w:t>
            </w:r>
            <w:r w:rsidRPr="00726FD5">
              <w:rPr>
                <w:color w:val="231F20"/>
                <w:sz w:val="18"/>
              </w:rPr>
              <w:t xml:space="preserve">1.5 = 2 x 1.41 + 1.68. They do add up if we </w:t>
            </w:r>
            <w:proofErr w:type="gramStart"/>
            <w:r w:rsidRPr="00726FD5">
              <w:rPr>
                <w:color w:val="231F20"/>
                <w:sz w:val="18"/>
              </w:rPr>
              <w:t>take into account</w:t>
            </w:r>
            <w:proofErr w:type="gramEnd"/>
            <w:r w:rsidRPr="00726FD5">
              <w:rPr>
                <w:color w:val="231F20"/>
                <w:sz w:val="18"/>
              </w:rPr>
              <w:t xml:space="preserve"> the number of electrons in each half equation.</w:t>
            </w:r>
          </w:p>
        </w:tc>
      </w:tr>
      <w:tr w:rsidR="007B4017" w14:paraId="48346655" w14:textId="77777777" w:rsidTr="007B4017">
        <w:trPr>
          <w:trHeight w:val="525"/>
        </w:trPr>
        <w:tc>
          <w:tcPr>
            <w:tcW w:w="1560" w:type="dxa"/>
            <w:tcBorders>
              <w:right w:val="single" w:sz="4" w:space="0" w:color="231F20"/>
            </w:tcBorders>
          </w:tcPr>
          <w:p w14:paraId="634CA3D1" w14:textId="77E0ED68" w:rsidR="007B4017" w:rsidRDefault="007B4017" w:rsidP="007B4017">
            <w:pPr>
              <w:pStyle w:val="TableParagraph"/>
              <w:spacing w:before="120"/>
              <w:ind w:right="142"/>
              <w:jc w:val="center"/>
              <w:rPr>
                <w:sz w:val="18"/>
              </w:rPr>
            </w:pPr>
            <w:r>
              <w:rPr>
                <w:sz w:val="18"/>
              </w:rPr>
              <w:lastRenderedPageBreak/>
              <w:t>07:36</w:t>
            </w:r>
          </w:p>
        </w:tc>
        <w:tc>
          <w:tcPr>
            <w:tcW w:w="3260" w:type="dxa"/>
            <w:tcBorders>
              <w:left w:val="single" w:sz="4" w:space="0" w:color="231F20"/>
              <w:right w:val="single" w:sz="4" w:space="0" w:color="auto"/>
            </w:tcBorders>
          </w:tcPr>
          <w:p w14:paraId="0E356CA9" w14:textId="336C993A" w:rsidR="007B4017" w:rsidRDefault="007B4017" w:rsidP="007B4017">
            <w:pPr>
              <w:pStyle w:val="TableParagraph"/>
              <w:spacing w:before="60"/>
              <w:ind w:left="119"/>
              <w:rPr>
                <w:color w:val="231F20"/>
                <w:sz w:val="18"/>
              </w:rPr>
            </w:pPr>
            <w:r w:rsidRPr="00C129F9">
              <w:rPr>
                <w:sz w:val="18"/>
                <w:szCs w:val="18"/>
              </w:rPr>
              <w:t>Draw a cell diagram for the Zn/Mg cell.</w:t>
            </w:r>
          </w:p>
        </w:tc>
        <w:tc>
          <w:tcPr>
            <w:tcW w:w="4252" w:type="dxa"/>
            <w:tcBorders>
              <w:left w:val="single" w:sz="4" w:space="0" w:color="auto"/>
            </w:tcBorders>
          </w:tcPr>
          <w:p w14:paraId="329639CE" w14:textId="18A4EF6F" w:rsidR="007B4017" w:rsidRPr="00312726" w:rsidRDefault="007B4017" w:rsidP="007B4017">
            <w:pPr>
              <w:widowControl/>
              <w:autoSpaceDE/>
              <w:autoSpaceDN/>
              <w:spacing w:before="60"/>
              <w:ind w:left="147"/>
              <w:contextualSpacing/>
              <w:rPr>
                <w:sz w:val="18"/>
                <w:szCs w:val="18"/>
              </w:rPr>
            </w:pPr>
            <w:r w:rsidRPr="00C129F9">
              <w:rPr>
                <w:sz w:val="18"/>
                <w:szCs w:val="18"/>
              </w:rPr>
              <w:t>Mg(s) I Mg</w:t>
            </w:r>
            <w:r w:rsidRPr="00C129F9">
              <w:rPr>
                <w:sz w:val="18"/>
                <w:szCs w:val="18"/>
                <w:vertAlign w:val="superscript"/>
              </w:rPr>
              <w:t>2+</w:t>
            </w:r>
            <w:r w:rsidRPr="00C129F9">
              <w:rPr>
                <w:sz w:val="18"/>
                <w:szCs w:val="18"/>
              </w:rPr>
              <w:t>(</w:t>
            </w:r>
            <w:proofErr w:type="spellStart"/>
            <w:r w:rsidRPr="00C129F9">
              <w:rPr>
                <w:sz w:val="18"/>
                <w:szCs w:val="18"/>
              </w:rPr>
              <w:t>aq</w:t>
            </w:r>
            <w:proofErr w:type="spellEnd"/>
            <w:r w:rsidRPr="00C129F9">
              <w:rPr>
                <w:sz w:val="18"/>
                <w:szCs w:val="18"/>
              </w:rPr>
              <w:t>)</w:t>
            </w:r>
            <w:r w:rsidRPr="00C129F9">
              <w:rPr>
                <w:sz w:val="18"/>
                <w:szCs w:val="18"/>
                <w:vertAlign w:val="superscript"/>
              </w:rPr>
              <w:t xml:space="preserve"> </w:t>
            </w:r>
            <w:r w:rsidRPr="00C129F9">
              <w:rPr>
                <w:sz w:val="18"/>
                <w:szCs w:val="18"/>
              </w:rPr>
              <w:t>II Zn</w:t>
            </w:r>
            <w:r w:rsidRPr="00C129F9">
              <w:rPr>
                <w:sz w:val="18"/>
                <w:szCs w:val="18"/>
                <w:vertAlign w:val="superscript"/>
              </w:rPr>
              <w:t>2+</w:t>
            </w:r>
            <w:r w:rsidRPr="00C129F9">
              <w:rPr>
                <w:sz w:val="18"/>
                <w:szCs w:val="18"/>
              </w:rPr>
              <w:t>(</w:t>
            </w:r>
            <w:proofErr w:type="spellStart"/>
            <w:r w:rsidRPr="00C129F9">
              <w:rPr>
                <w:sz w:val="18"/>
                <w:szCs w:val="18"/>
              </w:rPr>
              <w:t>aq</w:t>
            </w:r>
            <w:proofErr w:type="spellEnd"/>
            <w:r w:rsidRPr="00C129F9">
              <w:rPr>
                <w:sz w:val="18"/>
                <w:szCs w:val="18"/>
              </w:rPr>
              <w:t>)</w:t>
            </w:r>
            <w:r w:rsidRPr="00C129F9">
              <w:rPr>
                <w:sz w:val="18"/>
                <w:szCs w:val="18"/>
                <w:vertAlign w:val="superscript"/>
              </w:rPr>
              <w:t xml:space="preserve"> </w:t>
            </w:r>
            <w:r w:rsidRPr="00C129F9">
              <w:rPr>
                <w:sz w:val="18"/>
                <w:szCs w:val="18"/>
              </w:rPr>
              <w:t>I Zn(s)</w:t>
            </w:r>
          </w:p>
        </w:tc>
      </w:tr>
      <w:tr w:rsidR="007B4017" w14:paraId="3CE56BFC" w14:textId="77777777" w:rsidTr="007B4017">
        <w:trPr>
          <w:trHeight w:val="525"/>
        </w:trPr>
        <w:tc>
          <w:tcPr>
            <w:tcW w:w="1560" w:type="dxa"/>
            <w:tcBorders>
              <w:right w:val="single" w:sz="4" w:space="0" w:color="231F20"/>
            </w:tcBorders>
          </w:tcPr>
          <w:p w14:paraId="3422DC19" w14:textId="590E2909" w:rsidR="007B4017" w:rsidRDefault="007B4017" w:rsidP="007B4017">
            <w:pPr>
              <w:pStyle w:val="TableParagraph"/>
              <w:spacing w:before="120"/>
              <w:ind w:right="142"/>
              <w:jc w:val="center"/>
              <w:rPr>
                <w:sz w:val="18"/>
              </w:rPr>
            </w:pPr>
            <w:r>
              <w:rPr>
                <w:sz w:val="18"/>
              </w:rPr>
              <w:t>08:33/08:38</w:t>
            </w:r>
          </w:p>
        </w:tc>
        <w:tc>
          <w:tcPr>
            <w:tcW w:w="3260" w:type="dxa"/>
            <w:tcBorders>
              <w:left w:val="single" w:sz="4" w:space="0" w:color="231F20"/>
              <w:right w:val="single" w:sz="4" w:space="0" w:color="auto"/>
            </w:tcBorders>
          </w:tcPr>
          <w:p w14:paraId="3862866C" w14:textId="3EF82681" w:rsidR="007B4017" w:rsidRDefault="007B4017" w:rsidP="007B4017">
            <w:pPr>
              <w:pStyle w:val="TableParagraph"/>
              <w:spacing w:before="60"/>
              <w:ind w:left="119"/>
              <w:rPr>
                <w:color w:val="231F20"/>
                <w:sz w:val="18"/>
              </w:rPr>
            </w:pPr>
            <w:r>
              <w:rPr>
                <w:color w:val="231F20"/>
                <w:sz w:val="18"/>
              </w:rPr>
              <w:t>Two of the concentrations are the same, 1.0 mol dm</w:t>
            </w:r>
            <w:r w:rsidRPr="00A34912">
              <w:rPr>
                <w:color w:val="231F20"/>
                <w:sz w:val="18"/>
                <w:vertAlign w:val="superscript"/>
              </w:rPr>
              <w:t>-3</w:t>
            </w:r>
            <w:r>
              <w:rPr>
                <w:color w:val="231F20"/>
                <w:sz w:val="18"/>
              </w:rPr>
              <w:t>. What will the potential difference be between these two half-cells?</w:t>
            </w:r>
          </w:p>
        </w:tc>
        <w:tc>
          <w:tcPr>
            <w:tcW w:w="4252" w:type="dxa"/>
            <w:tcBorders>
              <w:left w:val="single" w:sz="4" w:space="0" w:color="auto"/>
            </w:tcBorders>
          </w:tcPr>
          <w:p w14:paraId="36CBA0D2" w14:textId="11B32C71" w:rsidR="007B4017" w:rsidRDefault="007B4017" w:rsidP="007B4017">
            <w:pPr>
              <w:pStyle w:val="TableParagraph"/>
              <w:spacing w:before="60" w:line="254" w:lineRule="auto"/>
              <w:ind w:left="118" w:right="240"/>
              <w:rPr>
                <w:color w:val="231F20"/>
                <w:sz w:val="18"/>
              </w:rPr>
            </w:pPr>
            <w:r>
              <w:rPr>
                <w:color w:val="231F20"/>
                <w:sz w:val="18"/>
              </w:rPr>
              <w:t xml:space="preserve">It should be 0 V as the two </w:t>
            </w:r>
            <w:r w:rsidR="004C710C">
              <w:rPr>
                <w:color w:val="231F20"/>
                <w:sz w:val="18"/>
              </w:rPr>
              <w:t>half-cell</w:t>
            </w:r>
            <w:r>
              <w:rPr>
                <w:color w:val="231F20"/>
                <w:sz w:val="18"/>
              </w:rPr>
              <w:t>s are identical and therefore the equilibriums in the half-cells should be equivalent.</w:t>
            </w:r>
          </w:p>
        </w:tc>
      </w:tr>
      <w:tr w:rsidR="007B4017" w14:paraId="14599869" w14:textId="77777777" w:rsidTr="007B4017">
        <w:trPr>
          <w:trHeight w:val="525"/>
        </w:trPr>
        <w:tc>
          <w:tcPr>
            <w:tcW w:w="1560" w:type="dxa"/>
            <w:tcBorders>
              <w:right w:val="single" w:sz="4" w:space="0" w:color="231F20"/>
            </w:tcBorders>
          </w:tcPr>
          <w:p w14:paraId="0F746C69" w14:textId="31C506F3" w:rsidR="007B4017" w:rsidRDefault="007B4017" w:rsidP="007B4017">
            <w:pPr>
              <w:pStyle w:val="TableParagraph"/>
              <w:spacing w:before="120"/>
              <w:ind w:right="142"/>
              <w:jc w:val="center"/>
              <w:rPr>
                <w:sz w:val="18"/>
              </w:rPr>
            </w:pPr>
            <w:r>
              <w:rPr>
                <w:sz w:val="18"/>
              </w:rPr>
              <w:t>08:48/08:57</w:t>
            </w:r>
          </w:p>
        </w:tc>
        <w:tc>
          <w:tcPr>
            <w:tcW w:w="3260" w:type="dxa"/>
            <w:tcBorders>
              <w:left w:val="single" w:sz="4" w:space="0" w:color="231F20"/>
              <w:right w:val="single" w:sz="4" w:space="0" w:color="auto"/>
            </w:tcBorders>
          </w:tcPr>
          <w:p w14:paraId="006FB61D" w14:textId="288B25ED" w:rsidR="007B4017" w:rsidRPr="00905A1B" w:rsidRDefault="007B4017" w:rsidP="007B4017">
            <w:pPr>
              <w:pStyle w:val="TableParagraph"/>
              <w:spacing w:before="60"/>
              <w:ind w:left="119"/>
              <w:rPr>
                <w:color w:val="231F20"/>
                <w:sz w:val="18"/>
                <w:szCs w:val="18"/>
              </w:rPr>
            </w:pPr>
            <w:r w:rsidRPr="00905A1B">
              <w:rPr>
                <w:color w:val="231F20"/>
                <w:sz w:val="18"/>
                <w:szCs w:val="18"/>
              </w:rPr>
              <w:t>What do you think will happen when the electrodes are applied to two different concentrations?</w:t>
            </w:r>
          </w:p>
        </w:tc>
        <w:tc>
          <w:tcPr>
            <w:tcW w:w="4252" w:type="dxa"/>
            <w:tcBorders>
              <w:left w:val="single" w:sz="4" w:space="0" w:color="auto"/>
            </w:tcBorders>
          </w:tcPr>
          <w:p w14:paraId="58AA3254" w14:textId="737CC798" w:rsidR="007B4017" w:rsidRDefault="007B4017" w:rsidP="007B4017">
            <w:pPr>
              <w:pStyle w:val="TableParagraph"/>
              <w:spacing w:before="60" w:line="254" w:lineRule="auto"/>
              <w:ind w:left="118" w:right="240"/>
              <w:rPr>
                <w:color w:val="231F20"/>
                <w:sz w:val="18"/>
              </w:rPr>
            </w:pPr>
            <w:r>
              <w:rPr>
                <w:color w:val="231F20"/>
                <w:sz w:val="18"/>
              </w:rPr>
              <w:t>A potential difference will be recorded.</w:t>
            </w:r>
          </w:p>
        </w:tc>
      </w:tr>
      <w:tr w:rsidR="007B4017" w14:paraId="12A626E0" w14:textId="77777777" w:rsidTr="007B4017">
        <w:trPr>
          <w:trHeight w:val="525"/>
        </w:trPr>
        <w:tc>
          <w:tcPr>
            <w:tcW w:w="1560" w:type="dxa"/>
            <w:tcBorders>
              <w:right w:val="single" w:sz="4" w:space="0" w:color="231F20"/>
            </w:tcBorders>
          </w:tcPr>
          <w:p w14:paraId="60D68661" w14:textId="57A0AC25" w:rsidR="007B4017" w:rsidRDefault="007B4017" w:rsidP="007B4017">
            <w:pPr>
              <w:pStyle w:val="TableParagraph"/>
              <w:spacing w:before="120"/>
              <w:ind w:right="142"/>
              <w:jc w:val="center"/>
              <w:rPr>
                <w:sz w:val="18"/>
              </w:rPr>
            </w:pPr>
            <w:r>
              <w:rPr>
                <w:sz w:val="18"/>
              </w:rPr>
              <w:t>09:47</w:t>
            </w:r>
          </w:p>
        </w:tc>
        <w:tc>
          <w:tcPr>
            <w:tcW w:w="3260" w:type="dxa"/>
            <w:tcBorders>
              <w:left w:val="single" w:sz="4" w:space="0" w:color="231F20"/>
              <w:right w:val="single" w:sz="4" w:space="0" w:color="auto"/>
            </w:tcBorders>
          </w:tcPr>
          <w:p w14:paraId="20EE2B9B" w14:textId="1ED4B986" w:rsidR="007B4017" w:rsidRDefault="007B4017" w:rsidP="007B4017">
            <w:pPr>
              <w:pStyle w:val="TableParagraph"/>
              <w:spacing w:before="60"/>
              <w:ind w:left="119"/>
              <w:rPr>
                <w:color w:val="231F20"/>
                <w:sz w:val="18"/>
              </w:rPr>
            </w:pPr>
            <w:r>
              <w:rPr>
                <w:color w:val="231F20"/>
                <w:sz w:val="18"/>
              </w:rPr>
              <w:t xml:space="preserve">Now we have seen that concentration of solutions is one condition that can affect the potential difference of a half-cell, can you think of any other variables that could affect the potential difference of a half-cell? How might you investigate them? </w:t>
            </w:r>
          </w:p>
        </w:tc>
        <w:tc>
          <w:tcPr>
            <w:tcW w:w="4252" w:type="dxa"/>
            <w:tcBorders>
              <w:left w:val="single" w:sz="4" w:space="0" w:color="auto"/>
            </w:tcBorders>
          </w:tcPr>
          <w:p w14:paraId="3459CA31" w14:textId="036944B9" w:rsidR="007B4017" w:rsidRPr="00905A1B" w:rsidRDefault="007B4017" w:rsidP="007B4017">
            <w:pPr>
              <w:spacing w:before="60"/>
              <w:ind w:left="147"/>
              <w:rPr>
                <w:rFonts w:eastAsia="Calibri" w:cs="Calibri"/>
                <w:sz w:val="18"/>
                <w:szCs w:val="18"/>
              </w:rPr>
            </w:pPr>
            <w:r w:rsidRPr="00905A1B">
              <w:rPr>
                <w:rFonts w:eastAsia="Calibri" w:cs="Calibri"/>
                <w:sz w:val="18"/>
                <w:szCs w:val="18"/>
              </w:rPr>
              <w:t xml:space="preserve">Temperature affects the cell potential </w:t>
            </w:r>
            <w:proofErr w:type="gramStart"/>
            <w:r w:rsidRPr="00905A1B">
              <w:rPr>
                <w:rFonts w:eastAsia="Calibri" w:cs="Calibri"/>
                <w:sz w:val="18"/>
                <w:szCs w:val="18"/>
              </w:rPr>
              <w:t>and also</w:t>
            </w:r>
            <w:proofErr w:type="gramEnd"/>
            <w:r w:rsidRPr="00905A1B">
              <w:rPr>
                <w:rFonts w:eastAsia="Calibri" w:cs="Calibri"/>
                <w:sz w:val="18"/>
                <w:szCs w:val="18"/>
              </w:rPr>
              <w:t xml:space="preserve"> pressure if gases are involved</w:t>
            </w:r>
            <w:r>
              <w:rPr>
                <w:rFonts w:eastAsia="Calibri" w:cs="Calibri"/>
                <w:sz w:val="18"/>
                <w:szCs w:val="18"/>
              </w:rPr>
              <w:t>,</w:t>
            </w:r>
            <w:r w:rsidRPr="00905A1B">
              <w:rPr>
                <w:rFonts w:eastAsia="Calibri" w:cs="Calibri"/>
                <w:sz w:val="18"/>
                <w:szCs w:val="18"/>
              </w:rPr>
              <w:t xml:space="preserve"> but not surface area of the metal. </w:t>
            </w:r>
          </w:p>
          <w:p w14:paraId="715A3C3C" w14:textId="5EDD92E6" w:rsidR="004C710C" w:rsidRDefault="004C710C" w:rsidP="007B4017">
            <w:pPr>
              <w:spacing w:before="60"/>
              <w:ind w:left="147"/>
              <w:rPr>
                <w:rFonts w:eastAsia="Calibri" w:cs="Calibri"/>
                <w:sz w:val="18"/>
                <w:szCs w:val="18"/>
              </w:rPr>
            </w:pPr>
            <w:r>
              <w:rPr>
                <w:rFonts w:eastAsia="Calibri" w:cs="Calibri"/>
                <w:sz w:val="18"/>
                <w:szCs w:val="18"/>
              </w:rPr>
              <w:t>T</w:t>
            </w:r>
            <w:r w:rsidR="007B4017" w:rsidRPr="00905A1B">
              <w:rPr>
                <w:rFonts w:eastAsia="Calibri" w:cs="Calibri"/>
                <w:sz w:val="18"/>
                <w:szCs w:val="18"/>
              </w:rPr>
              <w:t xml:space="preserve">emperature </w:t>
            </w:r>
            <w:r>
              <w:rPr>
                <w:rFonts w:eastAsia="Calibri" w:cs="Calibri"/>
                <w:sz w:val="18"/>
                <w:szCs w:val="18"/>
              </w:rPr>
              <w:t xml:space="preserve">could be investigated in this microscale set-up </w:t>
            </w:r>
            <w:r w:rsidR="007B4017" w:rsidRPr="00905A1B">
              <w:rPr>
                <w:rFonts w:eastAsia="Calibri" w:cs="Calibri"/>
                <w:sz w:val="18"/>
                <w:szCs w:val="18"/>
              </w:rPr>
              <w:t>by changing the temperature in one half of the cell</w:t>
            </w:r>
            <w:r>
              <w:rPr>
                <w:rFonts w:eastAsia="Calibri" w:cs="Calibri"/>
                <w:sz w:val="18"/>
                <w:szCs w:val="18"/>
              </w:rPr>
              <w:t>,</w:t>
            </w:r>
            <w:r w:rsidR="007B4017" w:rsidRPr="00905A1B">
              <w:rPr>
                <w:rFonts w:eastAsia="Calibri" w:cs="Calibri"/>
                <w:sz w:val="18"/>
                <w:szCs w:val="18"/>
              </w:rPr>
              <w:t xml:space="preserve"> </w:t>
            </w:r>
            <w:proofErr w:type="spellStart"/>
            <w:proofErr w:type="gramStart"/>
            <w:r>
              <w:rPr>
                <w:rFonts w:eastAsia="Calibri" w:cs="Calibri"/>
                <w:sz w:val="18"/>
                <w:szCs w:val="18"/>
              </w:rPr>
              <w:t>eg</w:t>
            </w:r>
            <w:proofErr w:type="spellEnd"/>
            <w:proofErr w:type="gramEnd"/>
            <w:r w:rsidR="007B4017" w:rsidRPr="00905A1B">
              <w:rPr>
                <w:rFonts w:eastAsia="Calibri" w:cs="Calibri"/>
                <w:sz w:val="18"/>
                <w:szCs w:val="18"/>
              </w:rPr>
              <w:t xml:space="preserve"> standing the petri dish with an ice cube under one half and a room temperature support under the other. Another method </w:t>
            </w:r>
            <w:r>
              <w:rPr>
                <w:rFonts w:eastAsia="Calibri" w:cs="Calibri"/>
                <w:sz w:val="18"/>
                <w:szCs w:val="18"/>
              </w:rPr>
              <w:t xml:space="preserve">would </w:t>
            </w:r>
            <w:r w:rsidR="007B4017" w:rsidRPr="00905A1B">
              <w:rPr>
                <w:rFonts w:eastAsia="Calibri" w:cs="Calibri"/>
                <w:sz w:val="18"/>
                <w:szCs w:val="18"/>
              </w:rPr>
              <w:t xml:space="preserve">be to set up the apparatus </w:t>
            </w:r>
            <w:r>
              <w:rPr>
                <w:rFonts w:eastAsia="Calibri" w:cs="Calibri"/>
                <w:sz w:val="18"/>
                <w:szCs w:val="18"/>
              </w:rPr>
              <w:t>except for</w:t>
            </w:r>
            <w:r w:rsidR="007B4017" w:rsidRPr="00905A1B">
              <w:rPr>
                <w:rFonts w:eastAsia="Calibri" w:cs="Calibri"/>
                <w:sz w:val="18"/>
                <w:szCs w:val="18"/>
              </w:rPr>
              <w:t xml:space="preserve"> the solution in one </w:t>
            </w:r>
            <w:r>
              <w:rPr>
                <w:rFonts w:eastAsia="Calibri" w:cs="Calibri"/>
                <w:sz w:val="18"/>
                <w:szCs w:val="18"/>
              </w:rPr>
              <w:t xml:space="preserve">half-cell, </w:t>
            </w:r>
            <w:r w:rsidR="007B4017" w:rsidRPr="00905A1B">
              <w:rPr>
                <w:rFonts w:eastAsia="Calibri" w:cs="Calibri"/>
                <w:sz w:val="18"/>
                <w:szCs w:val="18"/>
              </w:rPr>
              <w:t xml:space="preserve">which is heated before adding. </w:t>
            </w:r>
          </w:p>
          <w:p w14:paraId="6C0B9027" w14:textId="3671E6B7" w:rsidR="007B4017" w:rsidRPr="00905A1B" w:rsidRDefault="007B4017" w:rsidP="007B4017">
            <w:pPr>
              <w:spacing w:before="60"/>
              <w:ind w:left="147"/>
              <w:rPr>
                <w:rFonts w:eastAsia="Calibri" w:cs="Calibri"/>
                <w:sz w:val="18"/>
                <w:szCs w:val="18"/>
              </w:rPr>
            </w:pPr>
            <w:r w:rsidRPr="00905A1B">
              <w:rPr>
                <w:rFonts w:eastAsia="Calibri" w:cs="Calibri"/>
                <w:sz w:val="18"/>
                <w:szCs w:val="18"/>
              </w:rPr>
              <w:t xml:space="preserve">The traditional beaker method </w:t>
            </w:r>
            <w:r w:rsidR="004C710C">
              <w:rPr>
                <w:rFonts w:eastAsia="Calibri" w:cs="Calibri"/>
                <w:sz w:val="18"/>
                <w:szCs w:val="18"/>
              </w:rPr>
              <w:t xml:space="preserve">is likely to be </w:t>
            </w:r>
            <w:r w:rsidRPr="00905A1B">
              <w:rPr>
                <w:rFonts w:eastAsia="Calibri" w:cs="Calibri"/>
                <w:sz w:val="18"/>
                <w:szCs w:val="18"/>
              </w:rPr>
              <w:t xml:space="preserve">easier to investigate temperature as a larger volume of solution is more easily controlled. It </w:t>
            </w:r>
            <w:r w:rsidR="004C710C">
              <w:rPr>
                <w:rFonts w:eastAsia="Calibri" w:cs="Calibri"/>
                <w:sz w:val="18"/>
                <w:szCs w:val="18"/>
              </w:rPr>
              <w:t>can also be</w:t>
            </w:r>
            <w:r w:rsidRPr="00905A1B">
              <w:rPr>
                <w:rFonts w:eastAsia="Calibri" w:cs="Calibri"/>
                <w:sz w:val="18"/>
                <w:szCs w:val="18"/>
              </w:rPr>
              <w:t xml:space="preserve"> more obvious to </w:t>
            </w:r>
            <w:r>
              <w:rPr>
                <w:rFonts w:eastAsia="Calibri" w:cs="Calibri"/>
                <w:sz w:val="18"/>
                <w:szCs w:val="18"/>
              </w:rPr>
              <w:t>learner</w:t>
            </w:r>
            <w:r w:rsidRPr="00905A1B">
              <w:rPr>
                <w:rFonts w:eastAsia="Calibri" w:cs="Calibri"/>
                <w:sz w:val="18"/>
                <w:szCs w:val="18"/>
              </w:rPr>
              <w:t xml:space="preserve">s if you demo this </w:t>
            </w:r>
            <w:r w:rsidR="004C710C">
              <w:rPr>
                <w:rFonts w:eastAsia="Calibri" w:cs="Calibri"/>
                <w:sz w:val="18"/>
                <w:szCs w:val="18"/>
              </w:rPr>
              <w:t>using</w:t>
            </w:r>
            <w:r w:rsidRPr="00905A1B">
              <w:rPr>
                <w:rFonts w:eastAsia="Calibri" w:cs="Calibri"/>
                <w:sz w:val="18"/>
                <w:szCs w:val="18"/>
              </w:rPr>
              <w:t xml:space="preserve"> two copper </w:t>
            </w:r>
            <w:r w:rsidR="004C710C">
              <w:rPr>
                <w:rFonts w:eastAsia="Calibri" w:cs="Calibri"/>
                <w:sz w:val="18"/>
                <w:szCs w:val="18"/>
              </w:rPr>
              <w:t>half-cell</w:t>
            </w:r>
            <w:r w:rsidRPr="00905A1B">
              <w:rPr>
                <w:rFonts w:eastAsia="Calibri" w:cs="Calibri"/>
                <w:sz w:val="18"/>
                <w:szCs w:val="18"/>
              </w:rPr>
              <w:t>s identical in every other respect</w:t>
            </w:r>
            <w:r w:rsidR="004C710C">
              <w:rPr>
                <w:rFonts w:eastAsia="Calibri" w:cs="Calibri"/>
                <w:sz w:val="18"/>
                <w:szCs w:val="18"/>
              </w:rPr>
              <w:t>,</w:t>
            </w:r>
            <w:r w:rsidRPr="00905A1B">
              <w:rPr>
                <w:rFonts w:eastAsia="Calibri" w:cs="Calibri"/>
                <w:sz w:val="18"/>
                <w:szCs w:val="18"/>
              </w:rPr>
              <w:t xml:space="preserve"> so </w:t>
            </w:r>
            <w:r>
              <w:rPr>
                <w:rFonts w:eastAsia="Calibri" w:cs="Calibri"/>
                <w:sz w:val="18"/>
                <w:szCs w:val="18"/>
              </w:rPr>
              <w:t xml:space="preserve">they </w:t>
            </w:r>
            <w:r w:rsidRPr="00905A1B">
              <w:rPr>
                <w:rFonts w:eastAsia="Calibri" w:cs="Calibri"/>
                <w:sz w:val="18"/>
                <w:szCs w:val="18"/>
              </w:rPr>
              <w:t xml:space="preserve">can see the voltage change as one </w:t>
            </w:r>
            <w:r w:rsidR="004C710C">
              <w:rPr>
                <w:rFonts w:eastAsia="Calibri" w:cs="Calibri"/>
                <w:sz w:val="18"/>
                <w:szCs w:val="18"/>
              </w:rPr>
              <w:t>half-cell</w:t>
            </w:r>
            <w:r w:rsidRPr="00905A1B">
              <w:rPr>
                <w:rFonts w:eastAsia="Calibri" w:cs="Calibri"/>
                <w:sz w:val="18"/>
                <w:szCs w:val="18"/>
              </w:rPr>
              <w:t xml:space="preserve"> is cooled or heated.</w:t>
            </w:r>
          </w:p>
        </w:tc>
      </w:tr>
      <w:tr w:rsidR="007B4017" w14:paraId="51B71CCB" w14:textId="77777777" w:rsidTr="007B4017">
        <w:trPr>
          <w:trHeight w:val="525"/>
        </w:trPr>
        <w:tc>
          <w:tcPr>
            <w:tcW w:w="1560" w:type="dxa"/>
            <w:tcBorders>
              <w:right w:val="single" w:sz="4" w:space="0" w:color="231F20"/>
            </w:tcBorders>
          </w:tcPr>
          <w:p w14:paraId="6FCCB32D" w14:textId="18A15A97" w:rsidR="007B4017" w:rsidRDefault="007B4017" w:rsidP="007B4017">
            <w:pPr>
              <w:pStyle w:val="TableParagraph"/>
              <w:spacing w:before="120"/>
              <w:ind w:right="142"/>
              <w:jc w:val="center"/>
              <w:rPr>
                <w:sz w:val="18"/>
              </w:rPr>
            </w:pPr>
            <w:r>
              <w:rPr>
                <w:sz w:val="18"/>
              </w:rPr>
              <w:t>09:48</w:t>
            </w:r>
          </w:p>
        </w:tc>
        <w:tc>
          <w:tcPr>
            <w:tcW w:w="3260" w:type="dxa"/>
            <w:tcBorders>
              <w:left w:val="single" w:sz="4" w:space="0" w:color="231F20"/>
              <w:right w:val="single" w:sz="4" w:space="0" w:color="auto"/>
            </w:tcBorders>
          </w:tcPr>
          <w:p w14:paraId="1B02C601" w14:textId="3C3A1158" w:rsidR="007B4017" w:rsidRDefault="007B4017" w:rsidP="007B4017">
            <w:pPr>
              <w:pStyle w:val="TableParagraph"/>
              <w:spacing w:before="60"/>
              <w:ind w:left="119"/>
              <w:rPr>
                <w:color w:val="231F20"/>
                <w:sz w:val="18"/>
              </w:rPr>
            </w:pPr>
            <w:r>
              <w:rPr>
                <w:color w:val="231F20"/>
                <w:sz w:val="18"/>
              </w:rPr>
              <w:t>Can you use Le Chatelier’s principle to explain why lowering the concentration of the copper sulphate solution made the half-cell more negative?</w:t>
            </w:r>
          </w:p>
        </w:tc>
        <w:tc>
          <w:tcPr>
            <w:tcW w:w="4252" w:type="dxa"/>
            <w:tcBorders>
              <w:left w:val="single" w:sz="4" w:space="0" w:color="auto"/>
            </w:tcBorders>
          </w:tcPr>
          <w:p w14:paraId="5472C331" w14:textId="4DDBB481" w:rsidR="007B4017" w:rsidRDefault="007B4017" w:rsidP="007B4017">
            <w:pPr>
              <w:pStyle w:val="TableParagraph"/>
              <w:spacing w:before="60" w:line="254" w:lineRule="auto"/>
              <w:ind w:left="118" w:right="240"/>
              <w:rPr>
                <w:color w:val="231F20"/>
                <w:sz w:val="18"/>
              </w:rPr>
            </w:pPr>
            <w:r>
              <w:rPr>
                <w:color w:val="231F20"/>
                <w:sz w:val="18"/>
              </w:rPr>
              <w:t xml:space="preserve">If we consider the half equation as an equilibrium </w:t>
            </w:r>
            <w:r w:rsidRPr="00A34912">
              <w:rPr>
                <w:sz w:val="18"/>
                <w:szCs w:val="18"/>
              </w:rPr>
              <w:t>Cu</w:t>
            </w:r>
            <w:r w:rsidRPr="00A34912">
              <w:rPr>
                <w:sz w:val="18"/>
                <w:szCs w:val="18"/>
                <w:vertAlign w:val="superscript"/>
              </w:rPr>
              <w:t>2+</w:t>
            </w:r>
            <w:r w:rsidRPr="00A34912">
              <w:rPr>
                <w:sz w:val="18"/>
                <w:szCs w:val="18"/>
              </w:rPr>
              <w:t xml:space="preserve"> + 2e</w:t>
            </w:r>
            <w:r w:rsidRPr="00A34912">
              <w:rPr>
                <w:sz w:val="18"/>
                <w:szCs w:val="18"/>
                <w:vertAlign w:val="superscript"/>
              </w:rPr>
              <w:t>-</w:t>
            </w:r>
            <w:r w:rsidRPr="00A34912">
              <w:rPr>
                <w:sz w:val="18"/>
                <w:szCs w:val="18"/>
              </w:rPr>
              <w:t xml:space="preserve"> </w:t>
            </w:r>
            <w:r w:rsidRPr="00A34912">
              <w:rPr>
                <w:rFonts w:ascii="Cambria Math" w:hAnsi="Cambria Math" w:cs="Cambria Math"/>
                <w:sz w:val="18"/>
                <w:szCs w:val="18"/>
              </w:rPr>
              <w:t>⇌</w:t>
            </w:r>
            <w:r w:rsidRPr="00A34912">
              <w:rPr>
                <w:sz w:val="18"/>
                <w:szCs w:val="18"/>
              </w:rPr>
              <w:t xml:space="preserve"> Cu</w:t>
            </w:r>
            <w:r>
              <w:rPr>
                <w:color w:val="231F20"/>
                <w:sz w:val="18"/>
              </w:rPr>
              <w:t>, then if we lower the concentration of Cu</w:t>
            </w:r>
            <w:r w:rsidRPr="008A1504">
              <w:rPr>
                <w:color w:val="231F20"/>
                <w:sz w:val="18"/>
                <w:vertAlign w:val="superscript"/>
              </w:rPr>
              <w:t>2+</w:t>
            </w:r>
            <w:r>
              <w:rPr>
                <w:color w:val="231F20"/>
                <w:sz w:val="18"/>
              </w:rPr>
              <w:t>(</w:t>
            </w:r>
            <w:proofErr w:type="spellStart"/>
            <w:r>
              <w:rPr>
                <w:color w:val="231F20"/>
                <w:sz w:val="18"/>
              </w:rPr>
              <w:t>aq</w:t>
            </w:r>
            <w:proofErr w:type="spellEnd"/>
            <w:r>
              <w:rPr>
                <w:color w:val="231F20"/>
                <w:sz w:val="18"/>
              </w:rPr>
              <w:t>) Le Chatelier’s principle would predict a shift in the position of equilibrium to the left and more oxidation of copper atoms to ions.</w:t>
            </w:r>
          </w:p>
        </w:tc>
      </w:tr>
      <w:tr w:rsidR="007B4017" w14:paraId="158BA502" w14:textId="77777777" w:rsidTr="007B4017">
        <w:trPr>
          <w:trHeight w:val="525"/>
        </w:trPr>
        <w:tc>
          <w:tcPr>
            <w:tcW w:w="1560" w:type="dxa"/>
            <w:tcBorders>
              <w:right w:val="single" w:sz="4" w:space="0" w:color="231F20"/>
            </w:tcBorders>
          </w:tcPr>
          <w:p w14:paraId="1171E1A0" w14:textId="5CDCE0F2" w:rsidR="007B4017" w:rsidRDefault="007B4017" w:rsidP="00EA5A2D">
            <w:pPr>
              <w:pStyle w:val="TableParagraph"/>
              <w:spacing w:before="120"/>
              <w:ind w:right="142"/>
              <w:jc w:val="center"/>
              <w:rPr>
                <w:sz w:val="18"/>
              </w:rPr>
            </w:pPr>
            <w:r>
              <w:rPr>
                <w:sz w:val="18"/>
              </w:rPr>
              <w:t>10:06</w:t>
            </w:r>
          </w:p>
        </w:tc>
        <w:tc>
          <w:tcPr>
            <w:tcW w:w="3260" w:type="dxa"/>
            <w:tcBorders>
              <w:left w:val="single" w:sz="4" w:space="0" w:color="231F20"/>
              <w:right w:val="single" w:sz="4" w:space="0" w:color="auto"/>
            </w:tcBorders>
          </w:tcPr>
          <w:p w14:paraId="58E965A7" w14:textId="7D1651D4" w:rsidR="007B4017" w:rsidRDefault="007B4017" w:rsidP="007B4017">
            <w:pPr>
              <w:pStyle w:val="TableParagraph"/>
              <w:spacing w:before="60"/>
              <w:ind w:left="119"/>
              <w:rPr>
                <w:sz w:val="18"/>
              </w:rPr>
            </w:pPr>
            <w:r>
              <w:rPr>
                <w:color w:val="231F20"/>
                <w:sz w:val="18"/>
              </w:rPr>
              <w:t>Referring to the copper/zinc reaction we saw at the start of the video. If more zinc ions are being formed in the zinc half-cell</w:t>
            </w:r>
            <w:r w:rsidR="004C710C">
              <w:rPr>
                <w:color w:val="231F20"/>
                <w:sz w:val="18"/>
              </w:rPr>
              <w:t>,</w:t>
            </w:r>
            <w:r>
              <w:rPr>
                <w:color w:val="231F20"/>
                <w:sz w:val="18"/>
              </w:rPr>
              <w:t xml:space="preserve"> which ions in the salt bridge will flow into the zinc half-cell? If the copper ions are being removed from the copper solution</w:t>
            </w:r>
            <w:r w:rsidR="00EA5A2D">
              <w:rPr>
                <w:color w:val="231F20"/>
                <w:sz w:val="18"/>
              </w:rPr>
              <w:t>,</w:t>
            </w:r>
            <w:r>
              <w:rPr>
                <w:color w:val="231F20"/>
                <w:sz w:val="18"/>
              </w:rPr>
              <w:t xml:space="preserve"> which ions from the salt bridge flow to that side? Use these ideas to explain how salt bridges work.</w:t>
            </w:r>
          </w:p>
        </w:tc>
        <w:tc>
          <w:tcPr>
            <w:tcW w:w="4252" w:type="dxa"/>
            <w:tcBorders>
              <w:left w:val="single" w:sz="4" w:space="0" w:color="auto"/>
            </w:tcBorders>
          </w:tcPr>
          <w:p w14:paraId="0CEDB028" w14:textId="63EC159B" w:rsidR="007B4017" w:rsidRDefault="007B4017" w:rsidP="007B4017">
            <w:pPr>
              <w:pStyle w:val="TableParagraph"/>
              <w:spacing w:before="60" w:line="254" w:lineRule="auto"/>
              <w:ind w:left="118" w:right="240"/>
              <w:rPr>
                <w:sz w:val="18"/>
              </w:rPr>
            </w:pPr>
            <w:r>
              <w:rPr>
                <w:color w:val="231F20"/>
                <w:sz w:val="18"/>
              </w:rPr>
              <w:t xml:space="preserve">The solutions in each </w:t>
            </w:r>
            <w:r w:rsidR="004C710C">
              <w:rPr>
                <w:color w:val="231F20"/>
                <w:sz w:val="18"/>
              </w:rPr>
              <w:t>half-cell</w:t>
            </w:r>
            <w:r>
              <w:rPr>
                <w:color w:val="231F20"/>
                <w:sz w:val="18"/>
              </w:rPr>
              <w:t xml:space="preserve"> should remain neutrally charged. If we are forming positive zinc ions in the zinc </w:t>
            </w:r>
            <w:r w:rsidR="004C710C">
              <w:rPr>
                <w:color w:val="231F20"/>
                <w:sz w:val="18"/>
              </w:rPr>
              <w:t>half-cell</w:t>
            </w:r>
            <w:r>
              <w:rPr>
                <w:color w:val="231F20"/>
                <w:sz w:val="18"/>
              </w:rPr>
              <w:t xml:space="preserve"> that would suggest a flow of negative ions in the zinc half-cell and/or a flow of positive ions (Zn</w:t>
            </w:r>
            <w:r w:rsidRPr="00DD5CDD">
              <w:rPr>
                <w:color w:val="231F20"/>
                <w:sz w:val="18"/>
                <w:vertAlign w:val="superscript"/>
              </w:rPr>
              <w:t>2+</w:t>
            </w:r>
            <w:r>
              <w:rPr>
                <w:color w:val="231F20"/>
                <w:sz w:val="18"/>
              </w:rPr>
              <w:t xml:space="preserve">) out of the zinc half-cell. The removal of positive ions from the copper half-cell would suggest a flow of positive ions from the salt bridge into the copper half-cell and/or a flow of negative ions out of the half-cell. The salt bridge then allows the flow of ions in and out of each half-cell so the solutions can remain neutral. It is worth noting that the use of a high resistance voltmeter </w:t>
            </w:r>
            <w:r>
              <w:rPr>
                <w:color w:val="231F20"/>
                <w:sz w:val="18"/>
              </w:rPr>
              <w:lastRenderedPageBreak/>
              <w:t>means the actual flow of current is very small – just enough to establish the potential so the flow of ions does not have to be either large or sustained which is why a piece of filter paper soaked in appropriate salt will do.</w:t>
            </w:r>
          </w:p>
        </w:tc>
      </w:tr>
    </w:tbl>
    <w:p w14:paraId="51CF3552" w14:textId="77777777" w:rsidR="004D5E2F" w:rsidRDefault="004D5E2F" w:rsidP="006708C6">
      <w:pPr>
        <w:pStyle w:val="BodyText"/>
        <w:spacing w:before="71" w:line="254" w:lineRule="auto"/>
        <w:ind w:right="1624"/>
      </w:pPr>
    </w:p>
    <w:p w14:paraId="04BD0B5A" w14:textId="63691CF7" w:rsidR="004D5E2F" w:rsidRDefault="004D5E2F" w:rsidP="009E53B0">
      <w:pPr>
        <w:pStyle w:val="BodyText"/>
        <w:spacing w:before="71" w:line="254" w:lineRule="auto"/>
        <w:ind w:left="1240" w:right="1624"/>
      </w:pPr>
    </w:p>
    <w:p w14:paraId="52891313" w14:textId="6FADAB46" w:rsidR="004D5E2F" w:rsidRDefault="004D5E2F" w:rsidP="009E53B0">
      <w:pPr>
        <w:pStyle w:val="BodyText"/>
        <w:spacing w:before="71" w:line="254" w:lineRule="auto"/>
        <w:ind w:left="1240" w:right="1624"/>
      </w:pPr>
    </w:p>
    <w:p w14:paraId="7490816E" w14:textId="66C25377" w:rsidR="004D5E2F" w:rsidRDefault="004D5E2F" w:rsidP="009E53B0">
      <w:pPr>
        <w:pStyle w:val="BodyText"/>
        <w:spacing w:before="71" w:line="254" w:lineRule="auto"/>
        <w:ind w:left="1240" w:right="1624"/>
      </w:pPr>
    </w:p>
    <w:p w14:paraId="4808FBD5" w14:textId="1BB20109" w:rsidR="004D5E2F" w:rsidRDefault="004D5E2F" w:rsidP="009E53B0">
      <w:pPr>
        <w:pStyle w:val="BodyText"/>
        <w:spacing w:before="71" w:line="254" w:lineRule="auto"/>
        <w:ind w:left="1240" w:right="1624"/>
      </w:pPr>
    </w:p>
    <w:p w14:paraId="16DE63E7" w14:textId="22607AC7" w:rsidR="009107CC" w:rsidRDefault="009107CC">
      <w:pPr>
        <w:rPr>
          <w:sz w:val="18"/>
          <w:szCs w:val="18"/>
        </w:rPr>
      </w:pPr>
      <w:r>
        <w:br w:type="page"/>
      </w:r>
    </w:p>
    <w:p w14:paraId="0BD55C92" w14:textId="77777777" w:rsidR="009107CC" w:rsidRDefault="009107CC" w:rsidP="009107CC">
      <w:pPr>
        <w:spacing w:before="162"/>
        <w:rPr>
          <w:rFonts w:ascii="Bree Serif Sb"/>
          <w:b/>
          <w:sz w:val="28"/>
        </w:rPr>
      </w:pPr>
      <w:bookmarkStart w:id="0" w:name="_Hlk83117319"/>
      <w:r>
        <w:rPr>
          <w:rFonts w:ascii="Bree Serif Sb"/>
          <w:b/>
          <w:color w:val="303B41"/>
          <w:sz w:val="28"/>
        </w:rPr>
        <w:lastRenderedPageBreak/>
        <w:t>Pause-and-think questions</w:t>
      </w:r>
    </w:p>
    <w:p w14:paraId="134D102E" w14:textId="77777777" w:rsidR="009107CC" w:rsidRDefault="009107CC" w:rsidP="009107CC">
      <w:pPr>
        <w:pStyle w:val="Heading3"/>
        <w:spacing w:before="111"/>
        <w:ind w:left="0"/>
      </w:pPr>
      <w:r>
        <w:rPr>
          <w:color w:val="231F20"/>
        </w:rPr>
        <w:t>Student version</w:t>
      </w:r>
    </w:p>
    <w:p w14:paraId="0E725E99" w14:textId="77777777" w:rsidR="009107CC" w:rsidRDefault="009107CC" w:rsidP="009107CC">
      <w:pPr>
        <w:pStyle w:val="BodyText"/>
        <w:spacing w:before="72"/>
      </w:pPr>
      <w:r>
        <w:rPr>
          <w:color w:val="231F20"/>
        </w:rPr>
        <w:t>Pause the video at the time stated to test or revise your knowledge of</w:t>
      </w:r>
      <w:r>
        <w:rPr>
          <w:color w:val="231F20"/>
          <w:spacing w:val="-1"/>
        </w:rPr>
        <w:t xml:space="preserve"> </w:t>
      </w:r>
      <w:r>
        <w:rPr>
          <w:color w:val="231F20"/>
        </w:rPr>
        <w:t>these practical experiments.</w:t>
      </w:r>
    </w:p>
    <w:p w14:paraId="54A3DBAA" w14:textId="77777777" w:rsidR="009107CC" w:rsidRDefault="009107CC" w:rsidP="00282FC2">
      <w:pPr>
        <w:pStyle w:val="BodyText"/>
        <w:tabs>
          <w:tab w:val="left" w:pos="1418"/>
          <w:tab w:val="left" w:pos="9744"/>
        </w:tabs>
        <w:spacing w:before="184" w:after="120"/>
        <w:rPr>
          <w:rFonts w:ascii="Source Sans Pro SemiBold"/>
          <w:b/>
        </w:rPr>
      </w:pPr>
      <w:r>
        <w:rPr>
          <w:rFonts w:ascii="Source Sans Pro SemiBold"/>
          <w:b/>
          <w:color w:val="231F20"/>
          <w:u w:val="single" w:color="231F20"/>
        </w:rPr>
        <w:t>Time</w:t>
      </w:r>
      <w:r>
        <w:rPr>
          <w:rFonts w:ascii="Source Sans Pro SemiBold"/>
          <w:b/>
          <w:color w:val="231F20"/>
          <w:u w:val="single" w:color="231F20"/>
        </w:rPr>
        <w:tab/>
        <w:t xml:space="preserve">Question                                                                                                                                                                                 </w:t>
      </w:r>
    </w:p>
    <w:p w14:paraId="2D2ED88F" w14:textId="25F2F2BB" w:rsidR="009107CC" w:rsidRDefault="009107CC" w:rsidP="00282FC2">
      <w:pPr>
        <w:pStyle w:val="BodyText"/>
        <w:tabs>
          <w:tab w:val="left" w:pos="1418"/>
        </w:tabs>
        <w:spacing w:before="127" w:after="240"/>
        <w:rPr>
          <w:color w:val="231F20"/>
        </w:rPr>
      </w:pPr>
      <w:r>
        <w:rPr>
          <w:color w:val="231F20"/>
        </w:rPr>
        <w:t>00:34</w:t>
      </w:r>
      <w:r>
        <w:rPr>
          <w:color w:val="231F20"/>
        </w:rPr>
        <w:tab/>
        <w:t>What does the mnemonic OIL RIG stand for?</w:t>
      </w:r>
    </w:p>
    <w:p w14:paraId="7936AA95" w14:textId="77777777" w:rsidR="009107CC" w:rsidRDefault="009107CC" w:rsidP="00282FC2">
      <w:pPr>
        <w:pStyle w:val="BodyText"/>
        <w:tabs>
          <w:tab w:val="left" w:pos="1418"/>
        </w:tabs>
        <w:spacing w:before="127" w:after="240"/>
        <w:rPr>
          <w:color w:val="231F20"/>
        </w:rPr>
      </w:pPr>
      <w:r>
        <w:t>02:43</w:t>
      </w:r>
      <w:r>
        <w:tab/>
      </w:r>
      <w:r w:rsidRPr="007E4E2D">
        <w:rPr>
          <w:color w:val="231F20"/>
        </w:rPr>
        <w:t xml:space="preserve">Can you place copper, </w:t>
      </w:r>
      <w:proofErr w:type="gramStart"/>
      <w:r w:rsidRPr="007E4E2D">
        <w:rPr>
          <w:color w:val="231F20"/>
        </w:rPr>
        <w:t>zinc</w:t>
      </w:r>
      <w:proofErr w:type="gramEnd"/>
      <w:r w:rsidRPr="007E4E2D">
        <w:rPr>
          <w:color w:val="231F20"/>
        </w:rPr>
        <w:t xml:space="preserve"> and magnesium in order of reactivity?</w:t>
      </w:r>
    </w:p>
    <w:p w14:paraId="413AFEA7" w14:textId="7456BC5C" w:rsidR="009107CC" w:rsidRDefault="009107CC" w:rsidP="00282FC2">
      <w:pPr>
        <w:pStyle w:val="BodyText"/>
        <w:tabs>
          <w:tab w:val="left" w:pos="1418"/>
        </w:tabs>
        <w:spacing w:before="127" w:after="240"/>
        <w:rPr>
          <w:color w:val="231F20"/>
        </w:rPr>
      </w:pPr>
      <w:r>
        <w:t>03:11</w:t>
      </w:r>
      <w:r>
        <w:tab/>
      </w:r>
      <w:r>
        <w:rPr>
          <w:color w:val="231F20"/>
        </w:rPr>
        <w:t>How do electrolytes conduct electricity?</w:t>
      </w:r>
    </w:p>
    <w:p w14:paraId="3E84F9C0" w14:textId="199784C6" w:rsidR="009107CC" w:rsidRDefault="00282FC2" w:rsidP="00282FC2">
      <w:pPr>
        <w:pStyle w:val="BodyText"/>
        <w:tabs>
          <w:tab w:val="left" w:pos="1418"/>
        </w:tabs>
        <w:spacing w:before="127" w:after="240"/>
        <w:ind w:left="1418" w:hanging="1418"/>
        <w:rPr>
          <w:color w:val="231F20"/>
        </w:rPr>
      </w:pPr>
      <w:r>
        <w:t>04:10</w:t>
      </w:r>
      <w:r>
        <w:tab/>
      </w:r>
      <w:r>
        <w:rPr>
          <w:color w:val="231F20"/>
        </w:rPr>
        <w:t>Zinc is higher in the reactivity series than copper. Why does it have a more negative potential than copper?</w:t>
      </w:r>
    </w:p>
    <w:p w14:paraId="64CD599F" w14:textId="1CB27DE5" w:rsidR="00282FC2" w:rsidRDefault="00282FC2" w:rsidP="00282FC2">
      <w:pPr>
        <w:pStyle w:val="BodyText"/>
        <w:tabs>
          <w:tab w:val="left" w:pos="1418"/>
        </w:tabs>
        <w:spacing w:before="127" w:after="240"/>
        <w:ind w:left="1418" w:hanging="1418"/>
        <w:rPr>
          <w:color w:val="231F20"/>
        </w:rPr>
      </w:pPr>
      <w:r>
        <w:t>04:38</w:t>
      </w:r>
      <w:r>
        <w:tab/>
      </w:r>
      <w:r>
        <w:rPr>
          <w:color w:val="231F20"/>
        </w:rPr>
        <w:t>What voltage would we expect if we swapped over the leads connected to the zinc and the copper?</w:t>
      </w:r>
    </w:p>
    <w:p w14:paraId="35BE7791" w14:textId="7F465690" w:rsidR="00282FC2" w:rsidRDefault="00282FC2" w:rsidP="00282FC2">
      <w:pPr>
        <w:pStyle w:val="BodyText"/>
        <w:tabs>
          <w:tab w:val="left" w:pos="1418"/>
        </w:tabs>
        <w:spacing w:before="127" w:after="240"/>
        <w:ind w:left="1985" w:hanging="1965"/>
        <w:rPr>
          <w:color w:val="231F20"/>
        </w:rPr>
      </w:pPr>
      <w:r>
        <w:t>04:41</w:t>
      </w:r>
      <w:r>
        <w:tab/>
      </w:r>
      <w:r w:rsidRPr="003516D9">
        <w:rPr>
          <w:color w:val="231F20"/>
        </w:rPr>
        <w:t>Which of these two reactions does the cell potential suggest will happen:</w:t>
      </w:r>
      <w:r>
        <w:rPr>
          <w:color w:val="231F20"/>
        </w:rPr>
        <w:br/>
      </w:r>
      <w:r w:rsidRPr="003516D9">
        <w:rPr>
          <w:color w:val="231F20"/>
        </w:rPr>
        <w:t>a. zinc reducing copper ions</w:t>
      </w:r>
      <w:r>
        <w:rPr>
          <w:color w:val="231F20"/>
        </w:rPr>
        <w:t>,</w:t>
      </w:r>
      <w:r>
        <w:rPr>
          <w:color w:val="231F20"/>
        </w:rPr>
        <w:br/>
      </w:r>
      <w:r w:rsidRPr="003516D9">
        <w:rPr>
          <w:color w:val="231F20"/>
        </w:rPr>
        <w:t>b. copper reducing zinc ions?</w:t>
      </w:r>
    </w:p>
    <w:p w14:paraId="4873C015" w14:textId="164236DB" w:rsidR="00282FC2" w:rsidRDefault="00282FC2" w:rsidP="00282FC2">
      <w:pPr>
        <w:pStyle w:val="BodyText"/>
        <w:tabs>
          <w:tab w:val="left" w:pos="1418"/>
        </w:tabs>
        <w:spacing w:before="127" w:after="240"/>
        <w:ind w:left="1418" w:hanging="1418"/>
        <w:rPr>
          <w:color w:val="231F20"/>
        </w:rPr>
      </w:pPr>
      <w:r>
        <w:t>05:18</w:t>
      </w:r>
      <w:r>
        <w:tab/>
      </w:r>
      <w:r>
        <w:rPr>
          <w:color w:val="231F20"/>
        </w:rPr>
        <w:t>Record the potential difference and which metal was connected to the negative terminal and which to the positive terminal to give a positive value.</w:t>
      </w:r>
    </w:p>
    <w:p w14:paraId="053F3D7D" w14:textId="3F256BE8" w:rsidR="00282FC2" w:rsidRDefault="00282FC2" w:rsidP="00282FC2">
      <w:pPr>
        <w:pStyle w:val="BodyText"/>
        <w:tabs>
          <w:tab w:val="left" w:pos="1418"/>
        </w:tabs>
        <w:spacing w:before="127" w:after="240"/>
        <w:ind w:left="1418" w:hanging="1418"/>
        <w:rPr>
          <w:color w:val="231F20"/>
        </w:rPr>
      </w:pPr>
      <w:r>
        <w:t>05:26</w:t>
      </w:r>
      <w:r>
        <w:tab/>
      </w:r>
      <w:r>
        <w:rPr>
          <w:color w:val="231F20"/>
        </w:rPr>
        <w:t xml:space="preserve">What is the relationship between the distance apart in the reactivities series of the metals and the potential difference between their </w:t>
      </w:r>
      <w:r w:rsidR="004C710C">
        <w:rPr>
          <w:color w:val="231F20"/>
        </w:rPr>
        <w:t>half-cell</w:t>
      </w:r>
      <w:r>
        <w:rPr>
          <w:color w:val="231F20"/>
        </w:rPr>
        <w:t>s?</w:t>
      </w:r>
    </w:p>
    <w:p w14:paraId="31F055D8" w14:textId="00D546E1" w:rsidR="00282FC2" w:rsidRDefault="00282FC2" w:rsidP="00282FC2">
      <w:pPr>
        <w:pStyle w:val="BodyText"/>
        <w:tabs>
          <w:tab w:val="left" w:pos="1418"/>
        </w:tabs>
        <w:spacing w:before="127" w:after="240"/>
        <w:ind w:left="1418" w:hanging="1418"/>
        <w:rPr>
          <w:color w:val="231F20"/>
        </w:rPr>
      </w:pPr>
      <w:r>
        <w:t>05:56</w:t>
      </w:r>
      <w:r>
        <w:tab/>
      </w:r>
      <w:r>
        <w:rPr>
          <w:color w:val="231F20"/>
        </w:rPr>
        <w:t>We measured the potential difference between the copper and zinc to be 0.96</w:t>
      </w:r>
      <w:r w:rsidR="00EA5A2D">
        <w:rPr>
          <w:color w:val="231F20"/>
        </w:rPr>
        <w:t xml:space="preserve"> </w:t>
      </w:r>
      <w:r>
        <w:rPr>
          <w:color w:val="231F20"/>
        </w:rPr>
        <w:t>V. The potential difference between copper and iron is 0.50</w:t>
      </w:r>
      <w:r w:rsidR="00EA5A2D">
        <w:rPr>
          <w:color w:val="231F20"/>
        </w:rPr>
        <w:t xml:space="preserve"> </w:t>
      </w:r>
      <w:r>
        <w:rPr>
          <w:color w:val="231F20"/>
        </w:rPr>
        <w:t>V. Can we state which metal</w:t>
      </w:r>
      <w:r w:rsidR="00EA5A2D">
        <w:rPr>
          <w:color w:val="231F20"/>
        </w:rPr>
        <w:t>,</w:t>
      </w:r>
      <w:r>
        <w:rPr>
          <w:color w:val="231F20"/>
        </w:rPr>
        <w:t xml:space="preserve"> </w:t>
      </w:r>
      <w:proofErr w:type="gramStart"/>
      <w:r>
        <w:rPr>
          <w:color w:val="231F20"/>
        </w:rPr>
        <w:t>iron</w:t>
      </w:r>
      <w:proofErr w:type="gramEnd"/>
      <w:r>
        <w:rPr>
          <w:color w:val="231F20"/>
        </w:rPr>
        <w:t xml:space="preserve"> or zinc</w:t>
      </w:r>
      <w:r w:rsidR="00EA5A2D">
        <w:rPr>
          <w:color w:val="231F20"/>
        </w:rPr>
        <w:t>,</w:t>
      </w:r>
      <w:r>
        <w:rPr>
          <w:color w:val="231F20"/>
        </w:rPr>
        <w:t xml:space="preserve"> is higher in the reactivity series and predict what the potential difference between iron and zinc will be?</w:t>
      </w:r>
    </w:p>
    <w:p w14:paraId="09C78D18" w14:textId="7A234D03" w:rsidR="00282FC2" w:rsidRDefault="00282FC2" w:rsidP="00282FC2">
      <w:pPr>
        <w:pStyle w:val="BodyText"/>
        <w:tabs>
          <w:tab w:val="left" w:pos="1418"/>
        </w:tabs>
        <w:spacing w:before="127" w:after="240"/>
        <w:ind w:left="1418" w:hanging="1418"/>
        <w:rPr>
          <w:color w:val="231F20"/>
        </w:rPr>
      </w:pPr>
      <w:r>
        <w:t>07:36</w:t>
      </w:r>
      <w:r>
        <w:tab/>
      </w:r>
      <w:r w:rsidR="00312726" w:rsidRPr="00C129F9">
        <w:t>Draw a cell diagram for the Zn/Mg cell.</w:t>
      </w:r>
    </w:p>
    <w:p w14:paraId="0DBB0B43" w14:textId="10B714CD" w:rsidR="00282FC2" w:rsidRDefault="00282FC2" w:rsidP="00282FC2">
      <w:pPr>
        <w:pStyle w:val="BodyText"/>
        <w:tabs>
          <w:tab w:val="left" w:pos="1418"/>
        </w:tabs>
        <w:spacing w:before="127" w:after="240"/>
        <w:ind w:left="1418" w:hanging="1418"/>
      </w:pPr>
      <w:r>
        <w:t>08:33</w:t>
      </w:r>
      <w:r>
        <w:tab/>
      </w:r>
      <w:r>
        <w:rPr>
          <w:color w:val="231F20"/>
        </w:rPr>
        <w:t>Two of the concentrations are the same, 1.0 mol dm</w:t>
      </w:r>
      <w:r w:rsidRPr="00A34912">
        <w:rPr>
          <w:color w:val="231F20"/>
          <w:vertAlign w:val="superscript"/>
        </w:rPr>
        <w:t>-3</w:t>
      </w:r>
      <w:r>
        <w:rPr>
          <w:color w:val="231F20"/>
        </w:rPr>
        <w:t>. What will the potential difference be between these two half-cells?</w:t>
      </w:r>
    </w:p>
    <w:p w14:paraId="22804F42" w14:textId="29689F8A" w:rsidR="00282FC2" w:rsidRDefault="00282FC2" w:rsidP="00905A1B">
      <w:pPr>
        <w:pStyle w:val="BodyText"/>
        <w:tabs>
          <w:tab w:val="left" w:pos="1418"/>
        </w:tabs>
        <w:spacing w:before="127" w:after="240"/>
        <w:rPr>
          <w:color w:val="231F20"/>
        </w:rPr>
      </w:pPr>
      <w:r>
        <w:rPr>
          <w:color w:val="231F20"/>
        </w:rPr>
        <w:t>08:48</w:t>
      </w:r>
      <w:r>
        <w:rPr>
          <w:color w:val="231F20"/>
        </w:rPr>
        <w:tab/>
        <w:t xml:space="preserve">What do you think will happen </w:t>
      </w:r>
      <w:r w:rsidR="00905A1B">
        <w:rPr>
          <w:color w:val="231F20"/>
        </w:rPr>
        <w:t xml:space="preserve">when the electrodes are applied to two </w:t>
      </w:r>
      <w:r>
        <w:rPr>
          <w:color w:val="231F20"/>
        </w:rPr>
        <w:t>different concentrations?</w:t>
      </w:r>
    </w:p>
    <w:p w14:paraId="1EA71F16" w14:textId="74E66703" w:rsidR="00282FC2" w:rsidRDefault="00282FC2" w:rsidP="00282FC2">
      <w:pPr>
        <w:pStyle w:val="BodyText"/>
        <w:tabs>
          <w:tab w:val="left" w:pos="1418"/>
        </w:tabs>
        <w:spacing w:before="127" w:after="240"/>
        <w:ind w:left="1418" w:hanging="1418"/>
        <w:rPr>
          <w:color w:val="231F20"/>
        </w:rPr>
      </w:pPr>
      <w:r>
        <w:t>09:47</w:t>
      </w:r>
      <w:r>
        <w:tab/>
      </w:r>
      <w:r>
        <w:rPr>
          <w:color w:val="231F20"/>
        </w:rPr>
        <w:t>Now we have seen that concentration of solutions is one condition that can affect the potential difference of a half-cell, can you think of any other variables that could affect the potential difference of a half-cell? How might you investigate them?</w:t>
      </w:r>
    </w:p>
    <w:p w14:paraId="3C192122" w14:textId="77777777" w:rsidR="005C4390" w:rsidRDefault="00282FC2" w:rsidP="00282FC2">
      <w:pPr>
        <w:tabs>
          <w:tab w:val="left" w:pos="1418"/>
        </w:tabs>
        <w:ind w:left="1418" w:hanging="1418"/>
        <w:rPr>
          <w:color w:val="231F20"/>
          <w:sz w:val="18"/>
        </w:rPr>
      </w:pPr>
      <w:r>
        <w:rPr>
          <w:sz w:val="18"/>
        </w:rPr>
        <w:t>09:48</w:t>
      </w:r>
      <w:r>
        <w:rPr>
          <w:sz w:val="18"/>
        </w:rPr>
        <w:tab/>
      </w:r>
      <w:r>
        <w:rPr>
          <w:color w:val="231F20"/>
          <w:sz w:val="18"/>
        </w:rPr>
        <w:t>Can you use Le Chatelier’s principle to explain why lowering the concentration of the copper sulphate solution made the half-cell more negative?</w:t>
      </w:r>
    </w:p>
    <w:p w14:paraId="7854C8AF" w14:textId="77777777" w:rsidR="005C4390" w:rsidRDefault="005C4390" w:rsidP="00282FC2">
      <w:pPr>
        <w:tabs>
          <w:tab w:val="left" w:pos="1418"/>
        </w:tabs>
        <w:ind w:left="1418" w:hanging="1418"/>
      </w:pPr>
    </w:p>
    <w:p w14:paraId="14AE33C0" w14:textId="110CCBF4" w:rsidR="009107CC" w:rsidRDefault="005C4390" w:rsidP="00282FC2">
      <w:pPr>
        <w:tabs>
          <w:tab w:val="left" w:pos="1418"/>
        </w:tabs>
        <w:ind w:left="1418" w:hanging="1418"/>
        <w:rPr>
          <w:sz w:val="18"/>
          <w:szCs w:val="18"/>
        </w:rPr>
      </w:pPr>
      <w:r>
        <w:rPr>
          <w:sz w:val="18"/>
        </w:rPr>
        <w:t>10:06</w:t>
      </w:r>
      <w:r>
        <w:rPr>
          <w:sz w:val="18"/>
        </w:rPr>
        <w:tab/>
      </w:r>
      <w:r>
        <w:rPr>
          <w:color w:val="231F20"/>
          <w:sz w:val="18"/>
        </w:rPr>
        <w:t>Referring to the copper/zinc reaction we saw at the start of the video. If more zinc ions are being formed in the zinc half-cell</w:t>
      </w:r>
      <w:r w:rsidR="004C710C">
        <w:rPr>
          <w:color w:val="231F20"/>
          <w:sz w:val="18"/>
        </w:rPr>
        <w:t>,</w:t>
      </w:r>
      <w:r>
        <w:rPr>
          <w:color w:val="231F20"/>
          <w:sz w:val="18"/>
        </w:rPr>
        <w:t xml:space="preserve"> which ions in the salt bridge will flow into the zinc half-cell? If the copper ions are being removed from the copper solution</w:t>
      </w:r>
      <w:r w:rsidR="00EA5A2D">
        <w:rPr>
          <w:color w:val="231F20"/>
          <w:sz w:val="18"/>
        </w:rPr>
        <w:t>,</w:t>
      </w:r>
      <w:r>
        <w:rPr>
          <w:color w:val="231F20"/>
          <w:sz w:val="18"/>
        </w:rPr>
        <w:t xml:space="preserve"> which ions from the salt bridge flow to that side? Use these ideas to explain how salt bridges work.</w:t>
      </w:r>
      <w:r w:rsidR="009107CC">
        <w:br w:type="page"/>
      </w:r>
    </w:p>
    <w:p w14:paraId="02CC333E" w14:textId="77777777" w:rsidR="009107CC" w:rsidRDefault="009107CC" w:rsidP="009107CC">
      <w:pPr>
        <w:pStyle w:val="Heading2"/>
        <w:ind w:left="0"/>
        <w:rPr>
          <w:b/>
        </w:rPr>
      </w:pPr>
      <w:bookmarkStart w:id="1" w:name="_TOC_250001"/>
      <w:bookmarkEnd w:id="1"/>
      <w:bookmarkEnd w:id="0"/>
      <w:r>
        <w:rPr>
          <w:b/>
          <w:color w:val="303B41"/>
        </w:rPr>
        <w:lastRenderedPageBreak/>
        <w:t>Follow-up worksheet</w:t>
      </w:r>
    </w:p>
    <w:p w14:paraId="6ED685F9" w14:textId="43B6A8C7" w:rsidR="009107CC" w:rsidRDefault="009107CC" w:rsidP="009107CC">
      <w:pPr>
        <w:pStyle w:val="BodyText"/>
        <w:spacing w:before="41"/>
        <w:rPr>
          <w:color w:val="231F20"/>
        </w:rPr>
      </w:pPr>
      <w:r>
        <w:rPr>
          <w:color w:val="231F20"/>
        </w:rPr>
        <w:t>In the video Electrochemical cells</w:t>
      </w:r>
      <w:r w:rsidR="00905A1B" w:rsidRPr="00A761FF">
        <w:t>, available here:</w:t>
      </w:r>
      <w:r w:rsidR="00905A1B">
        <w:t xml:space="preserve"> </w:t>
      </w:r>
      <w:hyperlink r:id="rId19" w:history="1">
        <w:r w:rsidR="00905A1B" w:rsidRPr="00783A5F">
          <w:rPr>
            <w:rStyle w:val="Hyperlink"/>
          </w:rPr>
          <w:t>rsc.li/3l0g6sR</w:t>
        </w:r>
      </w:hyperlink>
      <w:r w:rsidR="00905A1B">
        <w:rPr>
          <w:rStyle w:val="Hyperlink"/>
        </w:rPr>
        <w:t>,</w:t>
      </w:r>
      <w:r w:rsidR="00905A1B">
        <w:t xml:space="preserve"> </w:t>
      </w:r>
      <w:r>
        <w:rPr>
          <w:color w:val="231F20"/>
        </w:rPr>
        <w:t>a series of microscale cells were set-up and tested. The results are given in the table below:</w:t>
      </w:r>
    </w:p>
    <w:p w14:paraId="36DE80FE" w14:textId="77777777" w:rsidR="009107CC" w:rsidRDefault="009107CC" w:rsidP="009107CC">
      <w:pPr>
        <w:pStyle w:val="BodyText"/>
        <w:spacing w:before="41"/>
        <w:ind w:left="1240"/>
      </w:pPr>
    </w:p>
    <w:tbl>
      <w:tblPr>
        <w:tblpPr w:leftFromText="180" w:rightFromText="180" w:vertAnchor="page" w:horzAnchor="margin" w:tblpXSpec="center" w:tblpY="2626"/>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562"/>
        <w:gridCol w:w="2114"/>
        <w:gridCol w:w="2268"/>
      </w:tblGrid>
      <w:tr w:rsidR="009107CC" w14:paraId="0B56AA0B" w14:textId="77777777" w:rsidTr="00C50972">
        <w:trPr>
          <w:trHeight w:val="334"/>
        </w:trPr>
        <w:tc>
          <w:tcPr>
            <w:tcW w:w="1562" w:type="dxa"/>
            <w:vAlign w:val="center"/>
          </w:tcPr>
          <w:p w14:paraId="11077175" w14:textId="13C4FBDF" w:rsidR="009107CC" w:rsidRDefault="004C710C" w:rsidP="00C50972">
            <w:pPr>
              <w:pStyle w:val="TableParagraph"/>
              <w:spacing w:before="4"/>
              <w:ind w:left="113"/>
              <w:jc w:val="center"/>
              <w:rPr>
                <w:rFonts w:ascii="Source Sans Pro SemiBold"/>
                <w:b/>
                <w:sz w:val="18"/>
              </w:rPr>
            </w:pPr>
            <w:bookmarkStart w:id="2" w:name="_Hlk83131738"/>
            <w:r>
              <w:rPr>
                <w:rFonts w:ascii="Source Sans Pro SemiBold"/>
                <w:b/>
                <w:color w:val="231F20"/>
                <w:sz w:val="18"/>
              </w:rPr>
              <w:t>Half-cell</w:t>
            </w:r>
            <w:r w:rsidR="009107CC">
              <w:rPr>
                <w:rFonts w:ascii="Source Sans Pro SemiBold"/>
                <w:b/>
                <w:color w:val="231F20"/>
                <w:sz w:val="18"/>
              </w:rPr>
              <w:t xml:space="preserve"> combination</w:t>
            </w:r>
          </w:p>
        </w:tc>
        <w:tc>
          <w:tcPr>
            <w:tcW w:w="2114" w:type="dxa"/>
            <w:vAlign w:val="center"/>
          </w:tcPr>
          <w:p w14:paraId="65985F88" w14:textId="77777777" w:rsidR="009107CC" w:rsidRDefault="009107CC" w:rsidP="00C50972">
            <w:pPr>
              <w:pStyle w:val="TableParagraph"/>
              <w:spacing w:before="4"/>
              <w:ind w:left="121" w:right="154"/>
              <w:jc w:val="center"/>
              <w:rPr>
                <w:rFonts w:ascii="Source Sans Pro SemiBold"/>
                <w:b/>
                <w:sz w:val="18"/>
              </w:rPr>
            </w:pPr>
            <w:r>
              <w:rPr>
                <w:rFonts w:ascii="Source Sans Pro SemiBold"/>
                <w:b/>
                <w:color w:val="231F20"/>
                <w:sz w:val="18"/>
              </w:rPr>
              <w:t>Which metal formed the negative terminal?</w:t>
            </w:r>
          </w:p>
        </w:tc>
        <w:tc>
          <w:tcPr>
            <w:tcW w:w="2268" w:type="dxa"/>
            <w:vAlign w:val="center"/>
          </w:tcPr>
          <w:p w14:paraId="2195CFEE" w14:textId="77777777" w:rsidR="009107CC" w:rsidRDefault="009107CC" w:rsidP="00C50972">
            <w:pPr>
              <w:pStyle w:val="TableParagraph"/>
              <w:spacing w:before="4"/>
              <w:ind w:left="252" w:right="439"/>
              <w:jc w:val="center"/>
              <w:rPr>
                <w:rFonts w:ascii="Source Sans Pro SemiBold"/>
                <w:b/>
                <w:sz w:val="18"/>
              </w:rPr>
            </w:pPr>
            <w:r>
              <w:rPr>
                <w:rFonts w:ascii="Source Sans Pro SemiBold"/>
                <w:b/>
                <w:color w:val="231F20"/>
                <w:sz w:val="18"/>
              </w:rPr>
              <w:t>Potential difference of the cell (V)</w:t>
            </w:r>
          </w:p>
        </w:tc>
      </w:tr>
      <w:tr w:rsidR="009107CC" w14:paraId="78CB073F" w14:textId="77777777" w:rsidTr="00C50972">
        <w:trPr>
          <w:trHeight w:val="334"/>
        </w:trPr>
        <w:tc>
          <w:tcPr>
            <w:tcW w:w="1562" w:type="dxa"/>
            <w:vAlign w:val="center"/>
          </w:tcPr>
          <w:p w14:paraId="16C60D8A" w14:textId="77777777" w:rsidR="009107CC" w:rsidRDefault="009107CC" w:rsidP="00C50972">
            <w:pPr>
              <w:pStyle w:val="TableParagraph"/>
              <w:spacing w:before="4"/>
              <w:ind w:left="113"/>
              <w:jc w:val="center"/>
              <w:rPr>
                <w:sz w:val="18"/>
              </w:rPr>
            </w:pPr>
            <w:r>
              <w:rPr>
                <w:sz w:val="18"/>
              </w:rPr>
              <w:t>Zn/Cu</w:t>
            </w:r>
          </w:p>
        </w:tc>
        <w:tc>
          <w:tcPr>
            <w:tcW w:w="2114" w:type="dxa"/>
            <w:vAlign w:val="center"/>
          </w:tcPr>
          <w:p w14:paraId="47021AAF" w14:textId="77777777" w:rsidR="009107CC" w:rsidRPr="00345C06" w:rsidRDefault="009107CC" w:rsidP="00C50972">
            <w:pPr>
              <w:pStyle w:val="TableParagraph"/>
              <w:jc w:val="center"/>
              <w:rPr>
                <w:sz w:val="18"/>
                <w:szCs w:val="18"/>
              </w:rPr>
            </w:pPr>
            <w:r w:rsidRPr="00345C06">
              <w:rPr>
                <w:sz w:val="18"/>
                <w:szCs w:val="18"/>
              </w:rPr>
              <w:t>zinc</w:t>
            </w:r>
          </w:p>
        </w:tc>
        <w:tc>
          <w:tcPr>
            <w:tcW w:w="2268" w:type="dxa"/>
            <w:vAlign w:val="center"/>
          </w:tcPr>
          <w:p w14:paraId="36C68437" w14:textId="77777777" w:rsidR="009107CC" w:rsidRPr="00345C06" w:rsidRDefault="009107CC" w:rsidP="00C50972">
            <w:pPr>
              <w:pStyle w:val="TableParagraph"/>
              <w:jc w:val="center"/>
              <w:rPr>
                <w:sz w:val="18"/>
                <w:szCs w:val="18"/>
              </w:rPr>
            </w:pPr>
            <w:r>
              <w:rPr>
                <w:sz w:val="18"/>
                <w:szCs w:val="18"/>
              </w:rPr>
              <w:t>±</w:t>
            </w:r>
            <w:r w:rsidRPr="00345C06">
              <w:rPr>
                <w:sz w:val="18"/>
                <w:szCs w:val="18"/>
              </w:rPr>
              <w:t>0.96</w:t>
            </w:r>
          </w:p>
        </w:tc>
      </w:tr>
      <w:tr w:rsidR="009107CC" w14:paraId="5D0D8B86" w14:textId="77777777" w:rsidTr="00C50972">
        <w:trPr>
          <w:trHeight w:val="285"/>
        </w:trPr>
        <w:tc>
          <w:tcPr>
            <w:tcW w:w="1562" w:type="dxa"/>
            <w:vAlign w:val="center"/>
          </w:tcPr>
          <w:p w14:paraId="1FE1F0DA" w14:textId="77777777" w:rsidR="009107CC" w:rsidRDefault="009107CC" w:rsidP="00C50972">
            <w:pPr>
              <w:pStyle w:val="TableParagraph"/>
              <w:spacing w:before="4"/>
              <w:ind w:left="113"/>
              <w:jc w:val="center"/>
              <w:rPr>
                <w:sz w:val="18"/>
              </w:rPr>
            </w:pPr>
            <w:r>
              <w:rPr>
                <w:sz w:val="18"/>
              </w:rPr>
              <w:t>Zn/Mg</w:t>
            </w:r>
          </w:p>
        </w:tc>
        <w:tc>
          <w:tcPr>
            <w:tcW w:w="2114" w:type="dxa"/>
            <w:vAlign w:val="center"/>
          </w:tcPr>
          <w:p w14:paraId="39E1A380" w14:textId="77777777" w:rsidR="009107CC" w:rsidRPr="00345C06" w:rsidRDefault="009107CC" w:rsidP="00C50972">
            <w:pPr>
              <w:pStyle w:val="TableParagraph"/>
              <w:jc w:val="center"/>
              <w:rPr>
                <w:sz w:val="18"/>
                <w:szCs w:val="18"/>
              </w:rPr>
            </w:pPr>
            <w:r>
              <w:rPr>
                <w:sz w:val="18"/>
                <w:szCs w:val="18"/>
              </w:rPr>
              <w:t>magnesium</w:t>
            </w:r>
          </w:p>
        </w:tc>
        <w:tc>
          <w:tcPr>
            <w:tcW w:w="2268" w:type="dxa"/>
            <w:vAlign w:val="center"/>
          </w:tcPr>
          <w:p w14:paraId="204A4A35" w14:textId="77777777" w:rsidR="009107CC" w:rsidRPr="00345C06" w:rsidRDefault="009107CC" w:rsidP="00C50972">
            <w:pPr>
              <w:pStyle w:val="TableParagraph"/>
              <w:jc w:val="center"/>
              <w:rPr>
                <w:sz w:val="18"/>
                <w:szCs w:val="18"/>
              </w:rPr>
            </w:pPr>
            <w:r>
              <w:rPr>
                <w:sz w:val="18"/>
                <w:szCs w:val="18"/>
              </w:rPr>
              <w:t>±</w:t>
            </w:r>
            <w:r w:rsidRPr="00345C06">
              <w:rPr>
                <w:sz w:val="18"/>
                <w:szCs w:val="18"/>
              </w:rPr>
              <w:t>0.62</w:t>
            </w:r>
          </w:p>
        </w:tc>
      </w:tr>
      <w:tr w:rsidR="009107CC" w14:paraId="6EAD41DA" w14:textId="77777777" w:rsidTr="00C50972">
        <w:trPr>
          <w:trHeight w:val="285"/>
        </w:trPr>
        <w:tc>
          <w:tcPr>
            <w:tcW w:w="1562" w:type="dxa"/>
            <w:vAlign w:val="center"/>
          </w:tcPr>
          <w:p w14:paraId="6BAE7D54" w14:textId="77777777" w:rsidR="009107CC" w:rsidRDefault="009107CC" w:rsidP="00C50972">
            <w:pPr>
              <w:pStyle w:val="TableParagraph"/>
              <w:spacing w:before="4"/>
              <w:ind w:left="113"/>
              <w:jc w:val="center"/>
              <w:rPr>
                <w:color w:val="231F20"/>
                <w:sz w:val="18"/>
              </w:rPr>
            </w:pPr>
            <w:r>
              <w:rPr>
                <w:color w:val="231F20"/>
                <w:sz w:val="18"/>
              </w:rPr>
              <w:t>Fe/Mg</w:t>
            </w:r>
          </w:p>
        </w:tc>
        <w:tc>
          <w:tcPr>
            <w:tcW w:w="2114" w:type="dxa"/>
            <w:vAlign w:val="center"/>
          </w:tcPr>
          <w:p w14:paraId="200ADDB4" w14:textId="77777777" w:rsidR="009107CC" w:rsidRPr="00345C06" w:rsidRDefault="009107CC" w:rsidP="00C50972">
            <w:pPr>
              <w:pStyle w:val="TableParagraph"/>
              <w:jc w:val="center"/>
              <w:rPr>
                <w:sz w:val="18"/>
                <w:szCs w:val="18"/>
              </w:rPr>
            </w:pPr>
            <w:r>
              <w:rPr>
                <w:sz w:val="18"/>
                <w:szCs w:val="18"/>
              </w:rPr>
              <w:t>magnesium</w:t>
            </w:r>
          </w:p>
        </w:tc>
        <w:tc>
          <w:tcPr>
            <w:tcW w:w="2268" w:type="dxa"/>
            <w:vAlign w:val="center"/>
          </w:tcPr>
          <w:p w14:paraId="5BE8024E" w14:textId="77777777" w:rsidR="009107CC" w:rsidRPr="00345C06" w:rsidRDefault="009107CC" w:rsidP="00C50972">
            <w:pPr>
              <w:pStyle w:val="TableParagraph"/>
              <w:jc w:val="center"/>
              <w:rPr>
                <w:sz w:val="18"/>
                <w:szCs w:val="18"/>
              </w:rPr>
            </w:pPr>
            <w:r>
              <w:rPr>
                <w:sz w:val="18"/>
                <w:szCs w:val="18"/>
              </w:rPr>
              <w:t>±</w:t>
            </w:r>
            <w:r w:rsidRPr="00345C06">
              <w:rPr>
                <w:sz w:val="18"/>
                <w:szCs w:val="18"/>
              </w:rPr>
              <w:t>1.07</w:t>
            </w:r>
          </w:p>
        </w:tc>
      </w:tr>
      <w:tr w:rsidR="009107CC" w14:paraId="272367E4" w14:textId="77777777" w:rsidTr="00C50972">
        <w:trPr>
          <w:trHeight w:val="285"/>
        </w:trPr>
        <w:tc>
          <w:tcPr>
            <w:tcW w:w="1562" w:type="dxa"/>
            <w:vAlign w:val="center"/>
          </w:tcPr>
          <w:p w14:paraId="07C42808" w14:textId="77777777" w:rsidR="009107CC" w:rsidRDefault="009107CC" w:rsidP="00C50972">
            <w:pPr>
              <w:pStyle w:val="TableParagraph"/>
              <w:spacing w:before="4"/>
              <w:ind w:left="113"/>
              <w:jc w:val="center"/>
              <w:rPr>
                <w:color w:val="231F20"/>
                <w:sz w:val="18"/>
              </w:rPr>
            </w:pPr>
            <w:r>
              <w:rPr>
                <w:color w:val="231F20"/>
                <w:sz w:val="18"/>
              </w:rPr>
              <w:t>Cu/Fe</w:t>
            </w:r>
          </w:p>
        </w:tc>
        <w:tc>
          <w:tcPr>
            <w:tcW w:w="2114" w:type="dxa"/>
            <w:vAlign w:val="center"/>
          </w:tcPr>
          <w:p w14:paraId="0B407AAC" w14:textId="77777777" w:rsidR="009107CC" w:rsidRPr="00345C06" w:rsidRDefault="009107CC" w:rsidP="00C50972">
            <w:pPr>
              <w:pStyle w:val="TableParagraph"/>
              <w:jc w:val="center"/>
              <w:rPr>
                <w:sz w:val="18"/>
                <w:szCs w:val="18"/>
              </w:rPr>
            </w:pPr>
            <w:r>
              <w:rPr>
                <w:sz w:val="18"/>
                <w:szCs w:val="18"/>
              </w:rPr>
              <w:t>iron</w:t>
            </w:r>
          </w:p>
        </w:tc>
        <w:tc>
          <w:tcPr>
            <w:tcW w:w="2268" w:type="dxa"/>
            <w:vAlign w:val="center"/>
          </w:tcPr>
          <w:p w14:paraId="43AEE210" w14:textId="77777777" w:rsidR="009107CC" w:rsidRPr="00345C06" w:rsidRDefault="009107CC" w:rsidP="00C50972">
            <w:pPr>
              <w:pStyle w:val="TableParagraph"/>
              <w:jc w:val="center"/>
              <w:rPr>
                <w:sz w:val="18"/>
                <w:szCs w:val="18"/>
              </w:rPr>
            </w:pPr>
            <w:r>
              <w:rPr>
                <w:sz w:val="18"/>
                <w:szCs w:val="18"/>
              </w:rPr>
              <w:t>±</w:t>
            </w:r>
            <w:r w:rsidRPr="00345C06">
              <w:rPr>
                <w:sz w:val="18"/>
                <w:szCs w:val="18"/>
              </w:rPr>
              <w:t>0.50</w:t>
            </w:r>
          </w:p>
        </w:tc>
      </w:tr>
      <w:tr w:rsidR="009107CC" w14:paraId="69028925" w14:textId="77777777" w:rsidTr="00C50972">
        <w:trPr>
          <w:trHeight w:val="285"/>
        </w:trPr>
        <w:tc>
          <w:tcPr>
            <w:tcW w:w="1562" w:type="dxa"/>
            <w:vAlign w:val="center"/>
          </w:tcPr>
          <w:p w14:paraId="145554C5" w14:textId="77777777" w:rsidR="009107CC" w:rsidRDefault="009107CC" w:rsidP="00C50972">
            <w:pPr>
              <w:pStyle w:val="TableParagraph"/>
              <w:spacing w:before="4"/>
              <w:ind w:left="113"/>
              <w:jc w:val="center"/>
              <w:rPr>
                <w:color w:val="231F20"/>
                <w:sz w:val="18"/>
              </w:rPr>
            </w:pPr>
            <w:r>
              <w:rPr>
                <w:color w:val="231F20"/>
                <w:sz w:val="18"/>
              </w:rPr>
              <w:t>Fe/Zn</w:t>
            </w:r>
          </w:p>
        </w:tc>
        <w:tc>
          <w:tcPr>
            <w:tcW w:w="2114" w:type="dxa"/>
            <w:vAlign w:val="center"/>
          </w:tcPr>
          <w:p w14:paraId="28A1D339" w14:textId="77777777" w:rsidR="009107CC" w:rsidRPr="00345C06" w:rsidRDefault="009107CC" w:rsidP="00C50972">
            <w:pPr>
              <w:pStyle w:val="TableParagraph"/>
              <w:jc w:val="center"/>
              <w:rPr>
                <w:sz w:val="18"/>
                <w:szCs w:val="18"/>
              </w:rPr>
            </w:pPr>
            <w:r>
              <w:rPr>
                <w:sz w:val="18"/>
                <w:szCs w:val="18"/>
              </w:rPr>
              <w:t>zinc</w:t>
            </w:r>
          </w:p>
        </w:tc>
        <w:tc>
          <w:tcPr>
            <w:tcW w:w="2268" w:type="dxa"/>
            <w:vAlign w:val="center"/>
          </w:tcPr>
          <w:p w14:paraId="6330FA63" w14:textId="77777777" w:rsidR="009107CC" w:rsidRPr="00345C06" w:rsidRDefault="009107CC" w:rsidP="00C50972">
            <w:pPr>
              <w:pStyle w:val="TableParagraph"/>
              <w:jc w:val="center"/>
              <w:rPr>
                <w:sz w:val="18"/>
                <w:szCs w:val="18"/>
              </w:rPr>
            </w:pPr>
            <w:r>
              <w:rPr>
                <w:sz w:val="18"/>
                <w:szCs w:val="18"/>
              </w:rPr>
              <w:t>±</w:t>
            </w:r>
            <w:r w:rsidRPr="00345C06">
              <w:rPr>
                <w:sz w:val="18"/>
                <w:szCs w:val="18"/>
              </w:rPr>
              <w:t>0.44</w:t>
            </w:r>
          </w:p>
        </w:tc>
      </w:tr>
      <w:tr w:rsidR="009107CC" w14:paraId="57EC9C0A" w14:textId="77777777" w:rsidTr="00C50972">
        <w:trPr>
          <w:trHeight w:val="285"/>
        </w:trPr>
        <w:tc>
          <w:tcPr>
            <w:tcW w:w="1562" w:type="dxa"/>
            <w:vAlign w:val="center"/>
          </w:tcPr>
          <w:p w14:paraId="215440D6" w14:textId="77777777" w:rsidR="009107CC" w:rsidRDefault="009107CC" w:rsidP="00C50972">
            <w:pPr>
              <w:pStyle w:val="TableParagraph"/>
              <w:spacing w:before="4"/>
              <w:ind w:left="113"/>
              <w:jc w:val="center"/>
              <w:rPr>
                <w:color w:val="231F20"/>
                <w:sz w:val="18"/>
              </w:rPr>
            </w:pPr>
            <w:r>
              <w:rPr>
                <w:color w:val="231F20"/>
                <w:sz w:val="18"/>
              </w:rPr>
              <w:t>Cu/Mg</w:t>
            </w:r>
          </w:p>
        </w:tc>
        <w:tc>
          <w:tcPr>
            <w:tcW w:w="2114" w:type="dxa"/>
            <w:vAlign w:val="center"/>
          </w:tcPr>
          <w:p w14:paraId="384816E7" w14:textId="77777777" w:rsidR="009107CC" w:rsidRPr="00345C06" w:rsidRDefault="009107CC" w:rsidP="00C50972">
            <w:pPr>
              <w:pStyle w:val="TableParagraph"/>
              <w:jc w:val="center"/>
              <w:rPr>
                <w:sz w:val="18"/>
                <w:szCs w:val="18"/>
              </w:rPr>
            </w:pPr>
            <w:r w:rsidRPr="00345C06">
              <w:rPr>
                <w:sz w:val="18"/>
                <w:szCs w:val="18"/>
              </w:rPr>
              <w:t>magnesium</w:t>
            </w:r>
          </w:p>
        </w:tc>
        <w:tc>
          <w:tcPr>
            <w:tcW w:w="2268" w:type="dxa"/>
            <w:vAlign w:val="center"/>
          </w:tcPr>
          <w:p w14:paraId="40A3687F" w14:textId="77777777" w:rsidR="009107CC" w:rsidRPr="00345C06" w:rsidRDefault="009107CC" w:rsidP="00C50972">
            <w:pPr>
              <w:pStyle w:val="TableParagraph"/>
              <w:jc w:val="center"/>
              <w:rPr>
                <w:sz w:val="18"/>
                <w:szCs w:val="18"/>
              </w:rPr>
            </w:pPr>
            <w:r>
              <w:rPr>
                <w:sz w:val="18"/>
                <w:szCs w:val="18"/>
              </w:rPr>
              <w:t>±</w:t>
            </w:r>
            <w:r w:rsidRPr="00345C06">
              <w:rPr>
                <w:sz w:val="18"/>
                <w:szCs w:val="18"/>
              </w:rPr>
              <w:t>1.55</w:t>
            </w:r>
          </w:p>
        </w:tc>
      </w:tr>
      <w:bookmarkEnd w:id="2"/>
    </w:tbl>
    <w:p w14:paraId="2B2B058C" w14:textId="77777777" w:rsidR="009107CC" w:rsidRDefault="009107CC" w:rsidP="009107CC">
      <w:pPr>
        <w:pStyle w:val="BodyText"/>
        <w:spacing w:before="127" w:line="254" w:lineRule="auto"/>
        <w:rPr>
          <w:color w:val="231F20"/>
        </w:rPr>
      </w:pPr>
    </w:p>
    <w:p w14:paraId="2C80A480" w14:textId="77777777" w:rsidR="009107CC" w:rsidRDefault="009107CC" w:rsidP="009107CC">
      <w:pPr>
        <w:pStyle w:val="BodyText"/>
        <w:spacing w:before="127" w:line="254" w:lineRule="auto"/>
        <w:rPr>
          <w:color w:val="231F20"/>
        </w:rPr>
      </w:pPr>
    </w:p>
    <w:p w14:paraId="5E3397C4" w14:textId="77777777" w:rsidR="009107CC" w:rsidRDefault="009107CC" w:rsidP="009107CC">
      <w:pPr>
        <w:pStyle w:val="BodyText"/>
        <w:spacing w:before="127" w:line="254" w:lineRule="auto"/>
        <w:rPr>
          <w:color w:val="231F20"/>
        </w:rPr>
      </w:pPr>
    </w:p>
    <w:p w14:paraId="7C522F2A" w14:textId="77777777" w:rsidR="009107CC" w:rsidRDefault="009107CC" w:rsidP="009107CC">
      <w:pPr>
        <w:pStyle w:val="BodyText"/>
        <w:spacing w:before="127" w:line="254" w:lineRule="auto"/>
        <w:rPr>
          <w:color w:val="231F20"/>
        </w:rPr>
      </w:pPr>
    </w:p>
    <w:p w14:paraId="77E84CD9" w14:textId="77777777" w:rsidR="009107CC" w:rsidRDefault="009107CC" w:rsidP="009107CC">
      <w:pPr>
        <w:pStyle w:val="BodyText"/>
        <w:spacing w:before="127" w:line="254" w:lineRule="auto"/>
        <w:rPr>
          <w:color w:val="231F20"/>
        </w:rPr>
      </w:pPr>
    </w:p>
    <w:p w14:paraId="25D924EF" w14:textId="77777777" w:rsidR="009107CC" w:rsidRDefault="009107CC" w:rsidP="009107CC">
      <w:pPr>
        <w:pStyle w:val="BodyText"/>
        <w:spacing w:before="127" w:line="254" w:lineRule="auto"/>
        <w:rPr>
          <w:color w:val="231F20"/>
        </w:rPr>
      </w:pPr>
    </w:p>
    <w:p w14:paraId="166AA14B" w14:textId="77777777" w:rsidR="009107CC" w:rsidRDefault="009107CC" w:rsidP="009107CC">
      <w:pPr>
        <w:pStyle w:val="BodyText"/>
        <w:spacing w:before="127" w:line="254" w:lineRule="auto"/>
        <w:rPr>
          <w:color w:val="231F20"/>
        </w:rPr>
      </w:pPr>
    </w:p>
    <w:p w14:paraId="756B9D35" w14:textId="77777777" w:rsidR="009107CC" w:rsidRPr="00966831" w:rsidRDefault="009107CC" w:rsidP="009107CC">
      <w:pPr>
        <w:pStyle w:val="ListParagraph"/>
        <w:numPr>
          <w:ilvl w:val="0"/>
          <w:numId w:val="18"/>
        </w:numPr>
        <w:spacing w:before="114"/>
        <w:ind w:left="567" w:hanging="425"/>
        <w:rPr>
          <w:sz w:val="18"/>
        </w:rPr>
      </w:pPr>
      <w:r>
        <w:rPr>
          <w:color w:val="231F20"/>
          <w:sz w:val="18"/>
        </w:rPr>
        <w:t>What is the order of reactivity of the four metals tested?</w:t>
      </w:r>
    </w:p>
    <w:p w14:paraId="3C7AF570" w14:textId="0C663969" w:rsidR="009107CC" w:rsidRPr="0075436C" w:rsidRDefault="009107CC" w:rsidP="009107CC">
      <w:pPr>
        <w:pStyle w:val="ListParagraph"/>
        <w:numPr>
          <w:ilvl w:val="0"/>
          <w:numId w:val="18"/>
        </w:numPr>
        <w:spacing w:before="114"/>
        <w:ind w:left="567" w:hanging="425"/>
        <w:rPr>
          <w:sz w:val="18"/>
        </w:rPr>
      </w:pPr>
      <w:r>
        <w:rPr>
          <w:color w:val="231F20"/>
          <w:sz w:val="18"/>
        </w:rPr>
        <w:t xml:space="preserve">Does oxidation or reduction occur at the </w:t>
      </w:r>
      <w:r w:rsidR="004C710C">
        <w:rPr>
          <w:color w:val="231F20"/>
          <w:sz w:val="18"/>
        </w:rPr>
        <w:t>half-cell</w:t>
      </w:r>
      <w:r>
        <w:rPr>
          <w:color w:val="231F20"/>
          <w:sz w:val="18"/>
        </w:rPr>
        <w:t xml:space="preserve"> </w:t>
      </w:r>
      <w:r w:rsidR="001921E8">
        <w:rPr>
          <w:color w:val="231F20"/>
          <w:sz w:val="18"/>
        </w:rPr>
        <w:t xml:space="preserve">with the </w:t>
      </w:r>
      <w:r>
        <w:rPr>
          <w:color w:val="231F20"/>
          <w:sz w:val="18"/>
        </w:rPr>
        <w:t>negative electrode?</w:t>
      </w:r>
    </w:p>
    <w:p w14:paraId="542694D7" w14:textId="77777777" w:rsidR="009107CC" w:rsidRPr="00A27E17" w:rsidRDefault="009107CC" w:rsidP="009107CC">
      <w:pPr>
        <w:pStyle w:val="ListParagraph"/>
        <w:numPr>
          <w:ilvl w:val="0"/>
          <w:numId w:val="18"/>
        </w:numPr>
        <w:spacing w:before="114"/>
        <w:ind w:left="567" w:hanging="425"/>
        <w:rPr>
          <w:sz w:val="18"/>
        </w:rPr>
      </w:pPr>
      <w:r>
        <w:rPr>
          <w:color w:val="231F20"/>
          <w:sz w:val="18"/>
        </w:rPr>
        <w:t>Predict the feasible reaction occurring in the Zn/Mg cell.</w:t>
      </w:r>
    </w:p>
    <w:p w14:paraId="6728DD10" w14:textId="77777777" w:rsidR="009107CC" w:rsidRPr="00A27E17" w:rsidRDefault="009107CC" w:rsidP="009107CC">
      <w:pPr>
        <w:pStyle w:val="ListParagraph"/>
        <w:numPr>
          <w:ilvl w:val="0"/>
          <w:numId w:val="18"/>
        </w:numPr>
        <w:spacing w:before="114"/>
        <w:ind w:left="567" w:hanging="425"/>
        <w:rPr>
          <w:sz w:val="18"/>
        </w:rPr>
      </w:pPr>
      <w:r>
        <w:rPr>
          <w:color w:val="231F20"/>
          <w:sz w:val="18"/>
        </w:rPr>
        <w:t>Draw a cell diagram for the Zn/Mg cell.</w:t>
      </w:r>
    </w:p>
    <w:p w14:paraId="25B58A4D" w14:textId="77777777" w:rsidR="009107CC" w:rsidRPr="00893EF3" w:rsidRDefault="009107CC" w:rsidP="009107CC">
      <w:pPr>
        <w:pStyle w:val="ListParagraph"/>
        <w:numPr>
          <w:ilvl w:val="0"/>
          <w:numId w:val="18"/>
        </w:numPr>
        <w:spacing w:before="114"/>
        <w:ind w:left="567" w:hanging="425"/>
        <w:rPr>
          <w:sz w:val="18"/>
        </w:rPr>
      </w:pPr>
      <w:r>
        <w:rPr>
          <w:color w:val="231F20"/>
          <w:sz w:val="18"/>
        </w:rPr>
        <w:t>Predict the feasible reaction occurring in the Zn/Fe cell.</w:t>
      </w:r>
    </w:p>
    <w:p w14:paraId="40877D7F" w14:textId="77777777" w:rsidR="009107CC" w:rsidRPr="00DB533D" w:rsidRDefault="009107CC" w:rsidP="009107CC">
      <w:pPr>
        <w:pStyle w:val="ListParagraph"/>
        <w:numPr>
          <w:ilvl w:val="0"/>
          <w:numId w:val="18"/>
        </w:numPr>
        <w:spacing w:before="114"/>
        <w:ind w:left="567" w:hanging="425"/>
        <w:rPr>
          <w:sz w:val="18"/>
        </w:rPr>
      </w:pPr>
      <w:r>
        <w:rPr>
          <w:color w:val="231F20"/>
          <w:sz w:val="18"/>
        </w:rPr>
        <w:t xml:space="preserve">Use your results to decide whether each of the following reactions is feasible or non-feasible: </w:t>
      </w:r>
    </w:p>
    <w:p w14:paraId="28E63C97" w14:textId="77777777" w:rsidR="009107CC" w:rsidRDefault="009107CC" w:rsidP="001921E8">
      <w:pPr>
        <w:pStyle w:val="BodyText"/>
        <w:numPr>
          <w:ilvl w:val="1"/>
          <w:numId w:val="18"/>
        </w:numPr>
        <w:spacing w:before="60" w:after="60"/>
        <w:ind w:left="1135" w:hanging="284"/>
      </w:pPr>
      <w:r>
        <w:t>Mg</w:t>
      </w:r>
      <w:r w:rsidRPr="00994DF6">
        <w:rPr>
          <w:vertAlign w:val="superscript"/>
        </w:rPr>
        <w:t>2+</w:t>
      </w:r>
      <w:r>
        <w:t>(</w:t>
      </w:r>
      <w:proofErr w:type="spellStart"/>
      <w:r>
        <w:t>aq</w:t>
      </w:r>
      <w:proofErr w:type="spellEnd"/>
      <w:r>
        <w:t xml:space="preserve">) + Fe(s) </w:t>
      </w:r>
      <w:r>
        <w:sym w:font="Wingdings" w:char="F0E0"/>
      </w:r>
      <w:r>
        <w:t xml:space="preserve"> Mg(s) + Fe</w:t>
      </w:r>
      <w:r w:rsidRPr="00994DF6">
        <w:rPr>
          <w:vertAlign w:val="superscript"/>
        </w:rPr>
        <w:t>2+</w:t>
      </w:r>
      <w:r>
        <w:t>(</w:t>
      </w:r>
      <w:proofErr w:type="spellStart"/>
      <w:r>
        <w:t>aq</w:t>
      </w:r>
      <w:proofErr w:type="spellEnd"/>
      <w:r>
        <w:t>)</w:t>
      </w:r>
    </w:p>
    <w:p w14:paraId="23AF4353" w14:textId="77777777" w:rsidR="009107CC" w:rsidRDefault="009107CC" w:rsidP="001921E8">
      <w:pPr>
        <w:pStyle w:val="BodyText"/>
        <w:numPr>
          <w:ilvl w:val="1"/>
          <w:numId w:val="18"/>
        </w:numPr>
        <w:spacing w:before="60" w:after="60"/>
        <w:ind w:left="1135" w:hanging="284"/>
      </w:pPr>
      <w:r>
        <w:t>Cu</w:t>
      </w:r>
      <w:r w:rsidRPr="00994DF6">
        <w:rPr>
          <w:vertAlign w:val="superscript"/>
        </w:rPr>
        <w:t>2+</w:t>
      </w:r>
      <w:r>
        <w:t>(</w:t>
      </w:r>
      <w:proofErr w:type="spellStart"/>
      <w:r>
        <w:t>aq</w:t>
      </w:r>
      <w:proofErr w:type="spellEnd"/>
      <w:r>
        <w:t xml:space="preserve">) + Fe(s) </w:t>
      </w:r>
      <w:r>
        <w:sym w:font="Wingdings" w:char="F0E0"/>
      </w:r>
      <w:r>
        <w:t xml:space="preserve"> Cu(s) + Fe</w:t>
      </w:r>
      <w:r w:rsidRPr="00994DF6">
        <w:rPr>
          <w:vertAlign w:val="superscript"/>
        </w:rPr>
        <w:t>2+</w:t>
      </w:r>
      <w:r>
        <w:t>(</w:t>
      </w:r>
      <w:proofErr w:type="spellStart"/>
      <w:r>
        <w:t>aq</w:t>
      </w:r>
      <w:proofErr w:type="spellEnd"/>
      <w:r>
        <w:t>)</w:t>
      </w:r>
    </w:p>
    <w:p w14:paraId="15B69229" w14:textId="77777777" w:rsidR="009107CC" w:rsidRDefault="009107CC" w:rsidP="001921E8">
      <w:pPr>
        <w:pStyle w:val="BodyText"/>
        <w:numPr>
          <w:ilvl w:val="1"/>
          <w:numId w:val="18"/>
        </w:numPr>
        <w:spacing w:before="60" w:after="60"/>
        <w:ind w:left="1135" w:hanging="284"/>
      </w:pPr>
      <w:r>
        <w:t>Zn</w:t>
      </w:r>
      <w:r w:rsidRPr="00994DF6">
        <w:rPr>
          <w:vertAlign w:val="superscript"/>
        </w:rPr>
        <w:t>2+</w:t>
      </w:r>
      <w:r>
        <w:t>(</w:t>
      </w:r>
      <w:proofErr w:type="spellStart"/>
      <w:r>
        <w:t>aq</w:t>
      </w:r>
      <w:proofErr w:type="spellEnd"/>
      <w:r>
        <w:t xml:space="preserve">) + Fe(s) </w:t>
      </w:r>
      <w:r>
        <w:sym w:font="Wingdings" w:char="F0E0"/>
      </w:r>
      <w:r>
        <w:t xml:space="preserve"> Zn(s) + Fe</w:t>
      </w:r>
      <w:r w:rsidRPr="00994DF6">
        <w:rPr>
          <w:vertAlign w:val="superscript"/>
        </w:rPr>
        <w:t>2+</w:t>
      </w:r>
      <w:r>
        <w:t>(</w:t>
      </w:r>
      <w:proofErr w:type="spellStart"/>
      <w:r>
        <w:t>aq</w:t>
      </w:r>
      <w:proofErr w:type="spellEnd"/>
      <w:r>
        <w:t>)</w:t>
      </w:r>
    </w:p>
    <w:p w14:paraId="1811DB8E" w14:textId="77777777" w:rsidR="009107CC" w:rsidRDefault="009107CC" w:rsidP="001921E8">
      <w:pPr>
        <w:pStyle w:val="BodyText"/>
        <w:numPr>
          <w:ilvl w:val="1"/>
          <w:numId w:val="18"/>
        </w:numPr>
        <w:spacing w:before="60" w:after="60"/>
        <w:ind w:left="1135" w:hanging="284"/>
      </w:pPr>
      <w:r>
        <w:t>Mg(s) + Fe</w:t>
      </w:r>
      <w:r w:rsidRPr="00543DDD">
        <w:rPr>
          <w:vertAlign w:val="superscript"/>
        </w:rPr>
        <w:t>2+</w:t>
      </w:r>
      <w:r>
        <w:t xml:space="preserve">(s) </w:t>
      </w:r>
      <w:r>
        <w:sym w:font="Wingdings" w:char="F0E0"/>
      </w:r>
      <w:r>
        <w:t xml:space="preserve"> Mg</w:t>
      </w:r>
      <w:r w:rsidRPr="00994DF6">
        <w:rPr>
          <w:vertAlign w:val="superscript"/>
        </w:rPr>
        <w:t>2+</w:t>
      </w:r>
      <w:r>
        <w:t>(</w:t>
      </w:r>
      <w:proofErr w:type="spellStart"/>
      <w:r>
        <w:t>aq</w:t>
      </w:r>
      <w:proofErr w:type="spellEnd"/>
      <w:r>
        <w:t>) + Fe(s)</w:t>
      </w:r>
    </w:p>
    <w:p w14:paraId="002093F5" w14:textId="77777777" w:rsidR="009107CC" w:rsidRDefault="009107CC" w:rsidP="001921E8">
      <w:pPr>
        <w:pStyle w:val="BodyText"/>
        <w:numPr>
          <w:ilvl w:val="1"/>
          <w:numId w:val="18"/>
        </w:numPr>
        <w:spacing w:before="60" w:after="60"/>
        <w:ind w:left="1135" w:hanging="284"/>
      </w:pPr>
      <w:r>
        <w:t>Mg(s) + Zn</w:t>
      </w:r>
      <w:r w:rsidRPr="00543DDD">
        <w:rPr>
          <w:vertAlign w:val="superscript"/>
        </w:rPr>
        <w:t>2+</w:t>
      </w:r>
      <w:r>
        <w:t xml:space="preserve">(s) </w:t>
      </w:r>
      <w:r>
        <w:sym w:font="Wingdings" w:char="F0E0"/>
      </w:r>
      <w:r>
        <w:t xml:space="preserve"> Mg</w:t>
      </w:r>
      <w:r w:rsidRPr="00994DF6">
        <w:rPr>
          <w:vertAlign w:val="superscript"/>
        </w:rPr>
        <w:t>2+</w:t>
      </w:r>
      <w:r>
        <w:t>(</w:t>
      </w:r>
      <w:proofErr w:type="spellStart"/>
      <w:r>
        <w:t>aq</w:t>
      </w:r>
      <w:proofErr w:type="spellEnd"/>
      <w:r>
        <w:t>) + Zn(s)</w:t>
      </w:r>
    </w:p>
    <w:p w14:paraId="7CD8C869" w14:textId="19A288EA" w:rsidR="009107CC" w:rsidRDefault="009107CC" w:rsidP="009107CC">
      <w:pPr>
        <w:pStyle w:val="BodyText"/>
        <w:numPr>
          <w:ilvl w:val="0"/>
          <w:numId w:val="18"/>
        </w:numPr>
        <w:ind w:left="567" w:hanging="425"/>
      </w:pPr>
      <w:r>
        <w:t xml:space="preserve">We tested another metal M and set up a cell with the iron </w:t>
      </w:r>
      <w:r w:rsidR="004C710C">
        <w:t>half-cell</w:t>
      </w:r>
      <w:r>
        <w:t xml:space="preserve"> and a M/M</w:t>
      </w:r>
      <w:r w:rsidRPr="009530D8">
        <w:rPr>
          <w:vertAlign w:val="superscript"/>
        </w:rPr>
        <w:t>2+</w:t>
      </w:r>
      <w:r>
        <w:t xml:space="preserve"> </w:t>
      </w:r>
      <w:r w:rsidR="004C710C">
        <w:t>half-cell</w:t>
      </w:r>
      <w:r>
        <w:t xml:space="preserve"> then </w:t>
      </w:r>
      <w:proofErr w:type="gramStart"/>
      <w:r>
        <w:t>measure</w:t>
      </w:r>
      <w:proofErr w:type="gramEnd"/>
      <w:r>
        <w:t xml:space="preserve"> a potential difference of +-.19</w:t>
      </w:r>
      <w:r w:rsidR="00EA5A2D">
        <w:t xml:space="preserve"> </w:t>
      </w:r>
      <w:r>
        <w:t xml:space="preserve">V with iron as the negative </w:t>
      </w:r>
      <w:r w:rsidR="004C710C">
        <w:t>half-cell</w:t>
      </w:r>
      <w:r>
        <w:t>.</w:t>
      </w:r>
    </w:p>
    <w:p w14:paraId="238D5D02" w14:textId="77777777" w:rsidR="009107CC" w:rsidRDefault="009107CC" w:rsidP="001921E8">
      <w:pPr>
        <w:pStyle w:val="BodyText"/>
        <w:numPr>
          <w:ilvl w:val="1"/>
          <w:numId w:val="18"/>
        </w:numPr>
        <w:spacing w:before="60" w:after="60"/>
        <w:ind w:left="1134" w:hanging="283"/>
      </w:pPr>
      <w:r>
        <w:t>Put metal M into your order of reactivity from question 1.</w:t>
      </w:r>
    </w:p>
    <w:p w14:paraId="0135D725" w14:textId="4C4B86B5" w:rsidR="009107CC" w:rsidRDefault="009107CC" w:rsidP="001921E8">
      <w:pPr>
        <w:pStyle w:val="BodyText"/>
        <w:numPr>
          <w:ilvl w:val="1"/>
          <w:numId w:val="18"/>
        </w:numPr>
        <w:spacing w:before="60" w:after="60"/>
        <w:ind w:left="1134" w:hanging="283"/>
      </w:pPr>
      <w:r>
        <w:t>Write an equation for the feasible reaction between M</w:t>
      </w:r>
      <w:r w:rsidR="001921E8">
        <w:t>(s)</w:t>
      </w:r>
      <w:r>
        <w:t xml:space="preserve"> or M</w:t>
      </w:r>
      <w:r w:rsidRPr="009530D8">
        <w:rPr>
          <w:vertAlign w:val="superscript"/>
        </w:rPr>
        <w:t>2+</w:t>
      </w:r>
      <w:r>
        <w:t>(</w:t>
      </w:r>
      <w:proofErr w:type="spellStart"/>
      <w:r>
        <w:t>aq</w:t>
      </w:r>
      <w:proofErr w:type="spellEnd"/>
      <w:r>
        <w:t>) and Fe</w:t>
      </w:r>
      <w:r w:rsidR="001921E8">
        <w:t>(s)</w:t>
      </w:r>
      <w:r>
        <w:t xml:space="preserve"> or Fe</w:t>
      </w:r>
      <w:r w:rsidRPr="009530D8">
        <w:rPr>
          <w:vertAlign w:val="superscript"/>
        </w:rPr>
        <w:t>2+</w:t>
      </w:r>
      <w:r>
        <w:t>(</w:t>
      </w:r>
      <w:proofErr w:type="spellStart"/>
      <w:r>
        <w:t>aq</w:t>
      </w:r>
      <w:proofErr w:type="spellEnd"/>
      <w:r>
        <w:t>).</w:t>
      </w:r>
    </w:p>
    <w:p w14:paraId="098B4983" w14:textId="77777777" w:rsidR="009107CC" w:rsidRDefault="009107CC" w:rsidP="001921E8">
      <w:pPr>
        <w:pStyle w:val="BodyText"/>
        <w:spacing w:before="60" w:after="60"/>
        <w:ind w:left="851"/>
      </w:pPr>
    </w:p>
    <w:p w14:paraId="3F8FDA5E" w14:textId="77777777" w:rsidR="009107CC" w:rsidRDefault="009107CC" w:rsidP="009107CC">
      <w:pPr>
        <w:pStyle w:val="BodyText"/>
        <w:ind w:left="851"/>
      </w:pPr>
    </w:p>
    <w:p w14:paraId="0CB91AD6" w14:textId="77777777" w:rsidR="009107CC" w:rsidRPr="00046066" w:rsidRDefault="009107CC" w:rsidP="009107CC">
      <w:pPr>
        <w:pStyle w:val="BodyText"/>
        <w:sectPr w:rsidR="009107CC" w:rsidRPr="00046066" w:rsidSect="001921E8">
          <w:headerReference w:type="default" r:id="rId20"/>
          <w:type w:val="continuous"/>
          <w:pgSz w:w="11910" w:h="16840"/>
          <w:pgMar w:top="1418" w:right="1420" w:bottom="700" w:left="1418" w:header="0" w:footer="426" w:gutter="0"/>
          <w:cols w:space="720"/>
        </w:sectPr>
      </w:pPr>
    </w:p>
    <w:p w14:paraId="2F19F77E" w14:textId="77777777" w:rsidR="009107CC" w:rsidRDefault="009107CC">
      <w:pPr>
        <w:rPr>
          <w:rFonts w:ascii="Bree Serif Sb" w:eastAsia="Bree Serif Sb" w:hAnsi="Bree Serif Sb" w:cs="Bree Serif Sb"/>
          <w:b/>
          <w:color w:val="303B41"/>
          <w:sz w:val="28"/>
          <w:szCs w:val="28"/>
        </w:rPr>
      </w:pPr>
      <w:bookmarkStart w:id="3" w:name="_TOC_250000"/>
      <w:bookmarkEnd w:id="3"/>
      <w:r>
        <w:rPr>
          <w:b/>
          <w:color w:val="303B41"/>
        </w:rPr>
        <w:br w:type="page"/>
      </w:r>
    </w:p>
    <w:p w14:paraId="344734E5" w14:textId="51546E58" w:rsidR="009107CC" w:rsidRDefault="009107CC" w:rsidP="009107CC">
      <w:pPr>
        <w:pStyle w:val="Heading2"/>
        <w:ind w:left="0"/>
        <w:rPr>
          <w:b/>
        </w:rPr>
      </w:pPr>
      <w:r>
        <w:rPr>
          <w:b/>
          <w:color w:val="303B41"/>
        </w:rPr>
        <w:lastRenderedPageBreak/>
        <w:t>Follow-up worksheet: answers</w:t>
      </w:r>
    </w:p>
    <w:p w14:paraId="65C46D3B" w14:textId="77777777" w:rsidR="009107CC" w:rsidRPr="00AF6725" w:rsidRDefault="009107CC" w:rsidP="009107CC">
      <w:pPr>
        <w:pStyle w:val="ListParagraph"/>
        <w:numPr>
          <w:ilvl w:val="0"/>
          <w:numId w:val="19"/>
        </w:numPr>
        <w:spacing w:before="114"/>
        <w:ind w:left="567" w:hanging="425"/>
        <w:rPr>
          <w:sz w:val="18"/>
        </w:rPr>
      </w:pPr>
      <w:r>
        <w:rPr>
          <w:color w:val="231F20"/>
          <w:sz w:val="18"/>
        </w:rPr>
        <w:t>What is the order of reactivity of the four metals tested?</w:t>
      </w:r>
    </w:p>
    <w:p w14:paraId="3B9F5969" w14:textId="77777777" w:rsidR="009107CC" w:rsidRPr="00270F64" w:rsidRDefault="009107CC" w:rsidP="009107CC">
      <w:pPr>
        <w:pStyle w:val="Heading5"/>
        <w:ind w:left="1134" w:hanging="567"/>
        <w:rPr>
          <w:color w:val="231F20"/>
        </w:rPr>
      </w:pPr>
      <w:r w:rsidRPr="00270F64">
        <w:rPr>
          <w:color w:val="231F20"/>
        </w:rPr>
        <w:t xml:space="preserve">Most reactive to least reactive: </w:t>
      </w:r>
      <w:r>
        <w:rPr>
          <w:color w:val="231F20"/>
        </w:rPr>
        <w:t xml:space="preserve"> </w:t>
      </w:r>
      <w:proofErr w:type="gramStart"/>
      <w:r w:rsidRPr="00270F64">
        <w:rPr>
          <w:color w:val="231F20"/>
        </w:rPr>
        <w:t>magnesium</w:t>
      </w:r>
      <w:r>
        <w:rPr>
          <w:color w:val="231F20"/>
        </w:rPr>
        <w:t xml:space="preserve">  &gt;</w:t>
      </w:r>
      <w:proofErr w:type="gramEnd"/>
      <w:r w:rsidRPr="00270F64">
        <w:rPr>
          <w:color w:val="231F20"/>
        </w:rPr>
        <w:t xml:space="preserve"> </w:t>
      </w:r>
      <w:r>
        <w:rPr>
          <w:color w:val="231F20"/>
        </w:rPr>
        <w:t xml:space="preserve"> </w:t>
      </w:r>
      <w:r w:rsidRPr="00270F64">
        <w:rPr>
          <w:color w:val="231F20"/>
        </w:rPr>
        <w:t>zinc</w:t>
      </w:r>
      <w:r>
        <w:rPr>
          <w:color w:val="231F20"/>
        </w:rPr>
        <w:t xml:space="preserve">  &gt;</w:t>
      </w:r>
      <w:r w:rsidRPr="00270F64">
        <w:rPr>
          <w:color w:val="231F20"/>
        </w:rPr>
        <w:t xml:space="preserve"> </w:t>
      </w:r>
      <w:r>
        <w:rPr>
          <w:color w:val="231F20"/>
        </w:rPr>
        <w:t xml:space="preserve"> </w:t>
      </w:r>
      <w:r w:rsidRPr="00270F64">
        <w:rPr>
          <w:color w:val="231F20"/>
        </w:rPr>
        <w:t>iron</w:t>
      </w:r>
      <w:r>
        <w:rPr>
          <w:color w:val="231F20"/>
        </w:rPr>
        <w:t xml:space="preserve">  &gt;</w:t>
      </w:r>
      <w:r w:rsidRPr="00270F64">
        <w:rPr>
          <w:color w:val="231F20"/>
        </w:rPr>
        <w:t xml:space="preserve"> </w:t>
      </w:r>
      <w:r>
        <w:rPr>
          <w:color w:val="231F20"/>
        </w:rPr>
        <w:t xml:space="preserve"> </w:t>
      </w:r>
      <w:r w:rsidRPr="00270F64">
        <w:rPr>
          <w:color w:val="231F20"/>
        </w:rPr>
        <w:t>copper</w:t>
      </w:r>
    </w:p>
    <w:p w14:paraId="6B35D6FA" w14:textId="36AD80AC" w:rsidR="009107CC" w:rsidRPr="00270F64" w:rsidRDefault="001921E8" w:rsidP="009107CC">
      <w:pPr>
        <w:pStyle w:val="ListParagraph"/>
        <w:numPr>
          <w:ilvl w:val="0"/>
          <w:numId w:val="19"/>
        </w:numPr>
        <w:spacing w:before="114"/>
        <w:ind w:left="567" w:hanging="425"/>
        <w:rPr>
          <w:sz w:val="18"/>
        </w:rPr>
      </w:pPr>
      <w:r>
        <w:rPr>
          <w:color w:val="231F20"/>
          <w:sz w:val="18"/>
        </w:rPr>
        <w:t xml:space="preserve">Does oxidation or reduction occur at the </w:t>
      </w:r>
      <w:r w:rsidR="004C710C">
        <w:rPr>
          <w:color w:val="231F20"/>
          <w:sz w:val="18"/>
        </w:rPr>
        <w:t>half-cell</w:t>
      </w:r>
      <w:r>
        <w:rPr>
          <w:color w:val="231F20"/>
          <w:sz w:val="18"/>
        </w:rPr>
        <w:t xml:space="preserve"> with the negative electrode</w:t>
      </w:r>
      <w:r w:rsidR="009107CC">
        <w:rPr>
          <w:color w:val="231F20"/>
          <w:sz w:val="18"/>
        </w:rPr>
        <w:t>?</w:t>
      </w:r>
    </w:p>
    <w:p w14:paraId="0B8519C1" w14:textId="3719DEAA" w:rsidR="009107CC" w:rsidRPr="0075436C" w:rsidRDefault="009107CC" w:rsidP="009107CC">
      <w:pPr>
        <w:pStyle w:val="Heading5"/>
        <w:ind w:left="567"/>
      </w:pPr>
      <w:r w:rsidRPr="001B3A19">
        <w:t xml:space="preserve">Oxidation, since electrons flow out from the negative </w:t>
      </w:r>
      <w:r w:rsidR="004C710C">
        <w:t>half-cell</w:t>
      </w:r>
      <w:r w:rsidRPr="001B3A19">
        <w:t xml:space="preserve"> something is losing electrons therefore is being oxidised.</w:t>
      </w:r>
    </w:p>
    <w:p w14:paraId="0C39A801" w14:textId="77777777" w:rsidR="009107CC" w:rsidRPr="002B00A4" w:rsidRDefault="009107CC" w:rsidP="009107CC">
      <w:pPr>
        <w:pStyle w:val="ListParagraph"/>
        <w:numPr>
          <w:ilvl w:val="0"/>
          <w:numId w:val="19"/>
        </w:numPr>
        <w:spacing w:before="114"/>
        <w:ind w:left="567" w:hanging="425"/>
        <w:rPr>
          <w:sz w:val="18"/>
        </w:rPr>
      </w:pPr>
      <w:r>
        <w:rPr>
          <w:color w:val="231F20"/>
          <w:sz w:val="18"/>
        </w:rPr>
        <w:t>Predict the feasible reaction occurring in the Zn/Mg cell.</w:t>
      </w:r>
    </w:p>
    <w:p w14:paraId="1AEEEC42" w14:textId="5BD71F90" w:rsidR="009107CC" w:rsidRPr="00A27E17" w:rsidRDefault="009107CC" w:rsidP="009107CC">
      <w:pPr>
        <w:pStyle w:val="Heading5"/>
        <w:ind w:left="567"/>
      </w:pPr>
      <w:r w:rsidRPr="00EA43DC">
        <w:t xml:space="preserve">Because the zinc </w:t>
      </w:r>
      <w:r w:rsidR="004C710C">
        <w:t>half-cell</w:t>
      </w:r>
      <w:r w:rsidRPr="00EA43DC">
        <w:t xml:space="preserve"> is the positive </w:t>
      </w:r>
      <w:r w:rsidR="004C710C">
        <w:t>half-cell</w:t>
      </w:r>
      <w:r w:rsidRPr="00EA43DC">
        <w:t xml:space="preserve"> reduction is occurring </w:t>
      </w:r>
      <w:r>
        <w:t>(</w:t>
      </w:r>
      <w:r w:rsidRPr="00EA43DC">
        <w:t>Zn</w:t>
      </w:r>
      <w:r w:rsidRPr="008628CB">
        <w:rPr>
          <w:vertAlign w:val="superscript"/>
        </w:rPr>
        <w:t>2+</w:t>
      </w:r>
      <w:r w:rsidRPr="00EA43DC">
        <w:t xml:space="preserve"> + 2e</w:t>
      </w:r>
      <w:r w:rsidRPr="008628CB">
        <w:rPr>
          <w:vertAlign w:val="superscript"/>
        </w:rPr>
        <w:t>-</w:t>
      </w:r>
      <w:r w:rsidRPr="00EA43DC">
        <w:t xml:space="preserve"> </w:t>
      </w:r>
      <w:r w:rsidRPr="008628CB">
        <w:sym w:font="Wingdings" w:char="F0E0"/>
      </w:r>
      <w:r w:rsidRPr="00EA43DC">
        <w:t xml:space="preserve"> Zn</w:t>
      </w:r>
      <w:r>
        <w:t xml:space="preserve">) </w:t>
      </w:r>
      <w:r w:rsidRPr="00EA43DC">
        <w:t xml:space="preserve">and the magnesium </w:t>
      </w:r>
      <w:r w:rsidR="004C710C">
        <w:t>half-cell</w:t>
      </w:r>
      <w:r w:rsidRPr="00EA43DC">
        <w:t xml:space="preserve"> is </w:t>
      </w:r>
      <w:proofErr w:type="gramStart"/>
      <w:r w:rsidRPr="00EA43DC">
        <w:t>negative</w:t>
      </w:r>
      <w:proofErr w:type="gramEnd"/>
      <w:r w:rsidRPr="00EA43DC">
        <w:t xml:space="preserve"> so oxidation is occurring there</w:t>
      </w:r>
      <w:r>
        <w:t>.</w:t>
      </w:r>
    </w:p>
    <w:p w14:paraId="5AEA54CD" w14:textId="77777777" w:rsidR="009107CC" w:rsidRPr="00BD5101" w:rsidRDefault="009107CC" w:rsidP="009107CC">
      <w:pPr>
        <w:pStyle w:val="ListParagraph"/>
        <w:numPr>
          <w:ilvl w:val="0"/>
          <w:numId w:val="19"/>
        </w:numPr>
        <w:spacing w:before="114"/>
        <w:ind w:left="567" w:hanging="425"/>
        <w:rPr>
          <w:sz w:val="18"/>
        </w:rPr>
      </w:pPr>
      <w:r>
        <w:rPr>
          <w:color w:val="231F20"/>
          <w:sz w:val="18"/>
        </w:rPr>
        <w:t>Draw a cell diagram for the Zn/Mg cell.</w:t>
      </w:r>
    </w:p>
    <w:p w14:paraId="6AC4187B" w14:textId="77777777" w:rsidR="009107CC" w:rsidRDefault="009107CC" w:rsidP="009107CC">
      <w:pPr>
        <w:pStyle w:val="Heading5"/>
        <w:ind w:left="567"/>
      </w:pPr>
      <w:r>
        <w:t>Mg(s) I Mg</w:t>
      </w:r>
      <w:r w:rsidRPr="0059161E">
        <w:rPr>
          <w:vertAlign w:val="superscript"/>
        </w:rPr>
        <w:t>2+</w:t>
      </w:r>
      <w:r>
        <w:t>(</w:t>
      </w:r>
      <w:proofErr w:type="spellStart"/>
      <w:r>
        <w:t>aq</w:t>
      </w:r>
      <w:proofErr w:type="spellEnd"/>
      <w:r>
        <w:t>)</w:t>
      </w:r>
      <w:r w:rsidRPr="0059161E">
        <w:rPr>
          <w:vertAlign w:val="superscript"/>
        </w:rPr>
        <w:t xml:space="preserve"> </w:t>
      </w:r>
      <w:r>
        <w:t>II Zn</w:t>
      </w:r>
      <w:r w:rsidRPr="0059161E">
        <w:rPr>
          <w:vertAlign w:val="superscript"/>
        </w:rPr>
        <w:t>2+</w:t>
      </w:r>
      <w:r>
        <w:t>(</w:t>
      </w:r>
      <w:proofErr w:type="spellStart"/>
      <w:r>
        <w:t>aq</w:t>
      </w:r>
      <w:proofErr w:type="spellEnd"/>
      <w:r>
        <w:t>)</w:t>
      </w:r>
      <w:r w:rsidRPr="0059161E">
        <w:rPr>
          <w:vertAlign w:val="superscript"/>
        </w:rPr>
        <w:t xml:space="preserve"> </w:t>
      </w:r>
      <w:r>
        <w:t>I Zn(s)</w:t>
      </w:r>
    </w:p>
    <w:p w14:paraId="7FEC28FB" w14:textId="77777777" w:rsidR="009107CC" w:rsidRPr="009838A7" w:rsidRDefault="009107CC" w:rsidP="009107CC">
      <w:pPr>
        <w:pStyle w:val="ListParagraph"/>
        <w:numPr>
          <w:ilvl w:val="0"/>
          <w:numId w:val="19"/>
        </w:numPr>
        <w:spacing w:before="114"/>
        <w:ind w:left="567" w:hanging="425"/>
        <w:rPr>
          <w:sz w:val="18"/>
        </w:rPr>
      </w:pPr>
      <w:r>
        <w:rPr>
          <w:color w:val="231F20"/>
          <w:sz w:val="18"/>
        </w:rPr>
        <w:t>Predict the feasible reaction occurring in the Zn/Fe cell.</w:t>
      </w:r>
    </w:p>
    <w:p w14:paraId="21ED2085" w14:textId="77777777" w:rsidR="009107CC" w:rsidRDefault="009107CC" w:rsidP="009107CC">
      <w:pPr>
        <w:pStyle w:val="Heading5"/>
        <w:ind w:left="567"/>
      </w:pPr>
      <w:r>
        <w:t>Zn(s) + Fe</w:t>
      </w:r>
      <w:r w:rsidRPr="006A6914">
        <w:rPr>
          <w:vertAlign w:val="superscript"/>
        </w:rPr>
        <w:t>2+</w:t>
      </w:r>
      <w:r>
        <w:t>(</w:t>
      </w:r>
      <w:proofErr w:type="spellStart"/>
      <w:r>
        <w:t>aq</w:t>
      </w:r>
      <w:proofErr w:type="spellEnd"/>
      <w:r>
        <w:t>)</w:t>
      </w:r>
      <w:r w:rsidRPr="00FF0775">
        <w:t xml:space="preserve"> </w:t>
      </w:r>
      <w:r>
        <w:sym w:font="Wingdings" w:char="F0E0"/>
      </w:r>
      <w:r>
        <w:t xml:space="preserve"> Fe(</w:t>
      </w:r>
      <w:proofErr w:type="gramStart"/>
      <w:r>
        <w:t>s)  +</w:t>
      </w:r>
      <w:proofErr w:type="gramEnd"/>
      <w:r>
        <w:t xml:space="preserve"> Zn</w:t>
      </w:r>
      <w:r w:rsidRPr="006A6914">
        <w:rPr>
          <w:vertAlign w:val="superscript"/>
        </w:rPr>
        <w:t>2+</w:t>
      </w:r>
      <w:r>
        <w:t>(</w:t>
      </w:r>
      <w:proofErr w:type="spellStart"/>
      <w:r>
        <w:t>aq</w:t>
      </w:r>
      <w:proofErr w:type="spellEnd"/>
      <w:r>
        <w:t xml:space="preserve">)  </w:t>
      </w:r>
    </w:p>
    <w:p w14:paraId="21054132" w14:textId="77777777" w:rsidR="009107CC" w:rsidRPr="00DB533D" w:rsidRDefault="009107CC" w:rsidP="009107CC">
      <w:pPr>
        <w:pStyle w:val="ListParagraph"/>
        <w:numPr>
          <w:ilvl w:val="0"/>
          <w:numId w:val="19"/>
        </w:numPr>
        <w:spacing w:before="114"/>
        <w:ind w:left="567" w:hanging="425"/>
        <w:rPr>
          <w:sz w:val="18"/>
        </w:rPr>
      </w:pPr>
      <w:r>
        <w:rPr>
          <w:color w:val="231F20"/>
          <w:sz w:val="18"/>
        </w:rPr>
        <w:t xml:space="preserve">Use your results to decide whether each of the following reactions is feasible or non-feasible: </w:t>
      </w:r>
    </w:p>
    <w:p w14:paraId="61A2DB73" w14:textId="77777777" w:rsidR="009107CC" w:rsidRDefault="009107CC" w:rsidP="001921E8">
      <w:pPr>
        <w:pStyle w:val="BodyText"/>
        <w:numPr>
          <w:ilvl w:val="1"/>
          <w:numId w:val="19"/>
        </w:numPr>
        <w:spacing w:before="60" w:after="60"/>
        <w:ind w:left="1134" w:hanging="283"/>
      </w:pPr>
      <w:r>
        <w:t>Mg</w:t>
      </w:r>
      <w:r w:rsidRPr="00994DF6">
        <w:rPr>
          <w:vertAlign w:val="superscript"/>
        </w:rPr>
        <w:t>2+</w:t>
      </w:r>
      <w:r>
        <w:t>(</w:t>
      </w:r>
      <w:proofErr w:type="spellStart"/>
      <w:r>
        <w:t>aq</w:t>
      </w:r>
      <w:proofErr w:type="spellEnd"/>
      <w:r>
        <w:t xml:space="preserve">) + Fe(s) </w:t>
      </w:r>
      <w:r>
        <w:sym w:font="Wingdings" w:char="F0E0"/>
      </w:r>
      <w:r>
        <w:t xml:space="preserve"> Mg(s) + Fe</w:t>
      </w:r>
      <w:r w:rsidRPr="00994DF6">
        <w:rPr>
          <w:vertAlign w:val="superscript"/>
        </w:rPr>
        <w:t>2+</w:t>
      </w:r>
      <w:r>
        <w:t>(</w:t>
      </w:r>
      <w:proofErr w:type="spellStart"/>
      <w:r>
        <w:t>aq</w:t>
      </w:r>
      <w:proofErr w:type="spellEnd"/>
      <w:r>
        <w:t>)</w:t>
      </w:r>
    </w:p>
    <w:p w14:paraId="3FC9C523" w14:textId="25958A18" w:rsidR="009107CC" w:rsidRDefault="009107CC" w:rsidP="001921E8">
      <w:pPr>
        <w:pStyle w:val="Heading5"/>
        <w:spacing w:before="60" w:after="60"/>
        <w:ind w:left="1134"/>
      </w:pPr>
      <w:r>
        <w:t xml:space="preserve">Non-feasible (as the magnesium was the negative </w:t>
      </w:r>
      <w:r w:rsidR="004C710C">
        <w:t>half-cell</w:t>
      </w:r>
      <w:r>
        <w:t xml:space="preserve"> of these two)</w:t>
      </w:r>
    </w:p>
    <w:p w14:paraId="3A9C9AF2" w14:textId="77777777" w:rsidR="009107CC" w:rsidRDefault="009107CC" w:rsidP="001921E8">
      <w:pPr>
        <w:pStyle w:val="BodyText"/>
        <w:numPr>
          <w:ilvl w:val="1"/>
          <w:numId w:val="19"/>
        </w:numPr>
        <w:spacing w:before="60" w:after="60"/>
        <w:ind w:left="1134" w:hanging="283"/>
      </w:pPr>
      <w:r>
        <w:t>Cu</w:t>
      </w:r>
      <w:r w:rsidRPr="00994DF6">
        <w:rPr>
          <w:vertAlign w:val="superscript"/>
        </w:rPr>
        <w:t>2+</w:t>
      </w:r>
      <w:r>
        <w:t>(</w:t>
      </w:r>
      <w:proofErr w:type="spellStart"/>
      <w:r>
        <w:t>aq</w:t>
      </w:r>
      <w:proofErr w:type="spellEnd"/>
      <w:r>
        <w:t xml:space="preserve">) + Fe(s) </w:t>
      </w:r>
      <w:r>
        <w:sym w:font="Wingdings" w:char="F0E0"/>
      </w:r>
      <w:r>
        <w:t xml:space="preserve"> Cu(s) + Fe</w:t>
      </w:r>
      <w:r w:rsidRPr="00994DF6">
        <w:rPr>
          <w:vertAlign w:val="superscript"/>
        </w:rPr>
        <w:t>2+</w:t>
      </w:r>
      <w:r>
        <w:t>(</w:t>
      </w:r>
      <w:proofErr w:type="spellStart"/>
      <w:r>
        <w:t>aq</w:t>
      </w:r>
      <w:proofErr w:type="spellEnd"/>
      <w:r>
        <w:t>)</w:t>
      </w:r>
    </w:p>
    <w:p w14:paraId="24F0F77A" w14:textId="3F4A8F85" w:rsidR="009107CC" w:rsidRDefault="009107CC" w:rsidP="001921E8">
      <w:pPr>
        <w:pStyle w:val="Heading5"/>
        <w:spacing w:before="60" w:after="60"/>
        <w:ind w:left="1134"/>
      </w:pPr>
      <w:r w:rsidRPr="00A17985">
        <w:t xml:space="preserve">Feasible </w:t>
      </w:r>
      <w:r>
        <w:t>(</w:t>
      </w:r>
      <w:r w:rsidRPr="00A17985">
        <w:t xml:space="preserve">as the copper ions are reduced and the copper </w:t>
      </w:r>
      <w:r w:rsidR="004C710C">
        <w:t>half-cell</w:t>
      </w:r>
      <w:r w:rsidRPr="00A17985">
        <w:t xml:space="preserve"> is indeed the more positive of these two</w:t>
      </w:r>
      <w:r>
        <w:t>)</w:t>
      </w:r>
    </w:p>
    <w:p w14:paraId="4B52DAB0" w14:textId="77777777" w:rsidR="009107CC" w:rsidRDefault="009107CC" w:rsidP="001921E8">
      <w:pPr>
        <w:pStyle w:val="BodyText"/>
        <w:numPr>
          <w:ilvl w:val="1"/>
          <w:numId w:val="19"/>
        </w:numPr>
        <w:spacing w:before="60" w:after="60"/>
        <w:ind w:left="1134" w:hanging="283"/>
      </w:pPr>
      <w:r>
        <w:t>Zn</w:t>
      </w:r>
      <w:r w:rsidRPr="00011950">
        <w:rPr>
          <w:vertAlign w:val="superscript"/>
        </w:rPr>
        <w:t>2+</w:t>
      </w:r>
      <w:r>
        <w:t>(</w:t>
      </w:r>
      <w:proofErr w:type="spellStart"/>
      <w:r>
        <w:t>aq</w:t>
      </w:r>
      <w:proofErr w:type="spellEnd"/>
      <w:r>
        <w:t xml:space="preserve">) + Fe(s) </w:t>
      </w:r>
      <w:r>
        <w:sym w:font="Wingdings" w:char="F0E0"/>
      </w:r>
      <w:r>
        <w:t xml:space="preserve"> Zn(s) + Fe</w:t>
      </w:r>
      <w:r w:rsidRPr="00011950">
        <w:rPr>
          <w:vertAlign w:val="superscript"/>
        </w:rPr>
        <w:t>2+</w:t>
      </w:r>
      <w:r>
        <w:t>(</w:t>
      </w:r>
      <w:proofErr w:type="spellStart"/>
      <w:r>
        <w:t>aq</w:t>
      </w:r>
      <w:proofErr w:type="spellEnd"/>
      <w:r>
        <w:t>)</w:t>
      </w:r>
    </w:p>
    <w:p w14:paraId="449C63D6" w14:textId="4110C77B" w:rsidR="009107CC" w:rsidRDefault="009107CC" w:rsidP="001921E8">
      <w:pPr>
        <w:pStyle w:val="Heading5"/>
        <w:spacing w:before="60" w:after="60"/>
        <w:ind w:left="1134"/>
      </w:pPr>
      <w:r>
        <w:t xml:space="preserve">Non-feasible (for the zinc to be reduced by iron the zinc would need to be the more positive of the two </w:t>
      </w:r>
      <w:r w:rsidR="004C710C">
        <w:t>half-cell</w:t>
      </w:r>
      <w:r>
        <w:t>s)</w:t>
      </w:r>
    </w:p>
    <w:p w14:paraId="3EAED0AC" w14:textId="77777777" w:rsidR="009107CC" w:rsidRDefault="009107CC" w:rsidP="001921E8">
      <w:pPr>
        <w:pStyle w:val="BodyText"/>
        <w:numPr>
          <w:ilvl w:val="1"/>
          <w:numId w:val="19"/>
        </w:numPr>
        <w:spacing w:before="60" w:after="60"/>
        <w:ind w:left="1134" w:hanging="283"/>
      </w:pPr>
      <w:r>
        <w:t>Mg(s) + Fe</w:t>
      </w:r>
      <w:r w:rsidRPr="00011950">
        <w:rPr>
          <w:vertAlign w:val="superscript"/>
        </w:rPr>
        <w:t>2+</w:t>
      </w:r>
      <w:r>
        <w:t xml:space="preserve">(s) </w:t>
      </w:r>
      <w:r>
        <w:sym w:font="Wingdings" w:char="F0E0"/>
      </w:r>
      <w:r>
        <w:t xml:space="preserve"> Mg</w:t>
      </w:r>
      <w:r w:rsidRPr="00011950">
        <w:rPr>
          <w:vertAlign w:val="superscript"/>
        </w:rPr>
        <w:t>2+</w:t>
      </w:r>
      <w:r>
        <w:t>(</w:t>
      </w:r>
      <w:proofErr w:type="spellStart"/>
      <w:r>
        <w:t>aq</w:t>
      </w:r>
      <w:proofErr w:type="spellEnd"/>
      <w:r>
        <w:t>) + Fe(s)</w:t>
      </w:r>
    </w:p>
    <w:p w14:paraId="53883EB5" w14:textId="0B7C1668" w:rsidR="009107CC" w:rsidRDefault="009107CC" w:rsidP="001921E8">
      <w:pPr>
        <w:pStyle w:val="Heading5"/>
        <w:spacing w:before="60" w:after="60"/>
        <w:ind w:left="1134"/>
      </w:pPr>
      <w:r>
        <w:t xml:space="preserve">Feasible (as the </w:t>
      </w:r>
      <w:proofErr w:type="gramStart"/>
      <w:r>
        <w:t>iron(</w:t>
      </w:r>
      <w:proofErr w:type="gramEnd"/>
      <w:r>
        <w:t xml:space="preserve">II) ions are reduced and the iron </w:t>
      </w:r>
      <w:r w:rsidR="004C710C">
        <w:t>half-cell</w:t>
      </w:r>
      <w:r>
        <w:t xml:space="preserve"> is indeed the more positive of these two)</w:t>
      </w:r>
    </w:p>
    <w:p w14:paraId="2CDA98FF" w14:textId="77777777" w:rsidR="009107CC" w:rsidRDefault="009107CC" w:rsidP="001921E8">
      <w:pPr>
        <w:pStyle w:val="BodyText"/>
        <w:numPr>
          <w:ilvl w:val="1"/>
          <w:numId w:val="19"/>
        </w:numPr>
        <w:spacing w:before="60" w:after="60"/>
        <w:ind w:left="1134" w:hanging="283"/>
      </w:pPr>
      <w:r>
        <w:t>Mg(s) + Zn</w:t>
      </w:r>
      <w:r w:rsidRPr="00543DDD">
        <w:rPr>
          <w:vertAlign w:val="superscript"/>
        </w:rPr>
        <w:t>2+</w:t>
      </w:r>
      <w:r>
        <w:t xml:space="preserve">(s) </w:t>
      </w:r>
      <w:r>
        <w:sym w:font="Wingdings" w:char="F0E0"/>
      </w:r>
      <w:r>
        <w:t xml:space="preserve"> Mg</w:t>
      </w:r>
      <w:r w:rsidRPr="00994DF6">
        <w:rPr>
          <w:vertAlign w:val="superscript"/>
        </w:rPr>
        <w:t>2+</w:t>
      </w:r>
      <w:r>
        <w:t>(</w:t>
      </w:r>
      <w:proofErr w:type="spellStart"/>
      <w:r>
        <w:t>aq</w:t>
      </w:r>
      <w:proofErr w:type="spellEnd"/>
      <w:r>
        <w:t>) + Zn(s)</w:t>
      </w:r>
    </w:p>
    <w:p w14:paraId="592C300C" w14:textId="34C9DF06" w:rsidR="009107CC" w:rsidRDefault="009107CC" w:rsidP="001921E8">
      <w:pPr>
        <w:pStyle w:val="Heading5"/>
        <w:spacing w:before="60" w:after="60"/>
        <w:ind w:left="1134"/>
      </w:pPr>
      <w:r>
        <w:t>F</w:t>
      </w:r>
      <w:r w:rsidRPr="00B27272">
        <w:t xml:space="preserve">easible </w:t>
      </w:r>
      <w:r>
        <w:t>(</w:t>
      </w:r>
      <w:r w:rsidRPr="00B27272">
        <w:t xml:space="preserve">as Mg is the more negative of the two </w:t>
      </w:r>
      <w:r w:rsidR="004C710C">
        <w:t>half-cell</w:t>
      </w:r>
      <w:r w:rsidRPr="00B27272">
        <w:t>s so can be oxidised</w:t>
      </w:r>
      <w:r>
        <w:t>)</w:t>
      </w:r>
    </w:p>
    <w:p w14:paraId="0F3C2C28" w14:textId="32F91B8C" w:rsidR="009107CC" w:rsidRDefault="009107CC" w:rsidP="009107CC">
      <w:pPr>
        <w:pStyle w:val="BodyText"/>
        <w:numPr>
          <w:ilvl w:val="0"/>
          <w:numId w:val="19"/>
        </w:numPr>
        <w:ind w:left="567" w:hanging="425"/>
      </w:pPr>
      <w:r>
        <w:t xml:space="preserve">We tested another metal M and set up a cell with the iron </w:t>
      </w:r>
      <w:r w:rsidR="004C710C">
        <w:t>half-cell</w:t>
      </w:r>
      <w:r>
        <w:t xml:space="preserve"> and a M/M</w:t>
      </w:r>
      <w:r w:rsidRPr="009530D8">
        <w:rPr>
          <w:vertAlign w:val="superscript"/>
        </w:rPr>
        <w:t>2+</w:t>
      </w:r>
      <w:r>
        <w:t xml:space="preserve"> </w:t>
      </w:r>
      <w:r w:rsidR="004C710C">
        <w:t>half-cell</w:t>
      </w:r>
      <w:r>
        <w:t xml:space="preserve"> then </w:t>
      </w:r>
      <w:proofErr w:type="gramStart"/>
      <w:r>
        <w:t>measure</w:t>
      </w:r>
      <w:proofErr w:type="gramEnd"/>
      <w:r>
        <w:t xml:space="preserve"> a potential difference of +-.19</w:t>
      </w:r>
      <w:r w:rsidR="00EA5A2D">
        <w:t xml:space="preserve"> </w:t>
      </w:r>
      <w:r>
        <w:t xml:space="preserve">V with iron as the negative </w:t>
      </w:r>
      <w:r w:rsidR="004C710C">
        <w:t>half-cell</w:t>
      </w:r>
      <w:r>
        <w:t>.</w:t>
      </w:r>
    </w:p>
    <w:p w14:paraId="1276AE4F" w14:textId="77777777" w:rsidR="009107CC" w:rsidRDefault="009107CC" w:rsidP="001921E8">
      <w:pPr>
        <w:pStyle w:val="BodyText"/>
        <w:numPr>
          <w:ilvl w:val="1"/>
          <w:numId w:val="19"/>
        </w:numPr>
        <w:spacing w:before="60" w:after="60"/>
        <w:ind w:left="1134" w:hanging="283"/>
      </w:pPr>
      <w:r>
        <w:t>Put metal M into your order of reactivity from question 1.</w:t>
      </w:r>
    </w:p>
    <w:p w14:paraId="70F123BB" w14:textId="6DF4ADC6" w:rsidR="001921E8" w:rsidRDefault="009107CC" w:rsidP="001921E8">
      <w:pPr>
        <w:pStyle w:val="Heading5"/>
        <w:spacing w:before="60" w:after="60"/>
        <w:ind w:left="1134"/>
      </w:pPr>
      <w:r>
        <w:t xml:space="preserve">Most reactive to least reactive:  </w:t>
      </w:r>
      <w:proofErr w:type="gramStart"/>
      <w:r>
        <w:t>magnesium  &gt;</w:t>
      </w:r>
      <w:proofErr w:type="gramEnd"/>
      <w:r>
        <w:t xml:space="preserve">  zinc  &gt;  iron  &gt;  ‘M’  &gt;  copper</w:t>
      </w:r>
    </w:p>
    <w:p w14:paraId="0A124E03" w14:textId="78289B05" w:rsidR="009107CC" w:rsidRDefault="009107CC" w:rsidP="001921E8">
      <w:pPr>
        <w:pStyle w:val="BodyText"/>
        <w:numPr>
          <w:ilvl w:val="1"/>
          <w:numId w:val="19"/>
        </w:numPr>
        <w:spacing w:before="60" w:after="60"/>
        <w:ind w:left="1134" w:hanging="283"/>
      </w:pPr>
      <w:r>
        <w:t>Write an equation for the feasible reaction between M</w:t>
      </w:r>
      <w:r w:rsidR="001921E8">
        <w:t>(s)</w:t>
      </w:r>
      <w:r>
        <w:t xml:space="preserve"> or M</w:t>
      </w:r>
      <w:r w:rsidRPr="009530D8">
        <w:rPr>
          <w:vertAlign w:val="superscript"/>
        </w:rPr>
        <w:t>2+</w:t>
      </w:r>
      <w:r>
        <w:t>(</w:t>
      </w:r>
      <w:proofErr w:type="spellStart"/>
      <w:r>
        <w:t>aq</w:t>
      </w:r>
      <w:proofErr w:type="spellEnd"/>
      <w:r>
        <w:t>) and Fe</w:t>
      </w:r>
      <w:r w:rsidR="001921E8">
        <w:t>(s)</w:t>
      </w:r>
      <w:r>
        <w:t xml:space="preserve"> or Fe</w:t>
      </w:r>
      <w:r w:rsidRPr="009530D8">
        <w:rPr>
          <w:vertAlign w:val="superscript"/>
        </w:rPr>
        <w:t>2+</w:t>
      </w:r>
      <w:r>
        <w:t>(</w:t>
      </w:r>
      <w:proofErr w:type="spellStart"/>
      <w:r>
        <w:t>aq</w:t>
      </w:r>
      <w:proofErr w:type="spellEnd"/>
      <w:r>
        <w:t>).</w:t>
      </w:r>
    </w:p>
    <w:p w14:paraId="7B477286" w14:textId="79C5FB82" w:rsidR="009107CC" w:rsidRDefault="009107CC" w:rsidP="001921E8">
      <w:pPr>
        <w:pStyle w:val="Heading5"/>
        <w:spacing w:before="60" w:after="60"/>
        <w:ind w:left="1134"/>
      </w:pPr>
      <w:r>
        <w:t>M</w:t>
      </w:r>
      <w:r w:rsidRPr="0054615A">
        <w:rPr>
          <w:vertAlign w:val="superscript"/>
        </w:rPr>
        <w:t>2+</w:t>
      </w:r>
      <w:r>
        <w:t>(</w:t>
      </w:r>
      <w:proofErr w:type="spellStart"/>
      <w:r>
        <w:t>aq</w:t>
      </w:r>
      <w:proofErr w:type="spellEnd"/>
      <w:r>
        <w:t xml:space="preserve">) + Fe(s) </w:t>
      </w:r>
      <w:r>
        <w:sym w:font="Wingdings" w:char="F0E0"/>
      </w:r>
      <w:r>
        <w:t xml:space="preserve"> M(s) + Fe</w:t>
      </w:r>
      <w:r w:rsidRPr="0054615A">
        <w:rPr>
          <w:vertAlign w:val="superscript"/>
        </w:rPr>
        <w:t>2+</w:t>
      </w:r>
      <w:r>
        <w:t>(</w:t>
      </w:r>
      <w:proofErr w:type="spellStart"/>
      <w:r>
        <w:t>aq</w:t>
      </w:r>
      <w:proofErr w:type="spellEnd"/>
      <w:r>
        <w:t xml:space="preserve">) as the more negative </w:t>
      </w:r>
      <w:r w:rsidR="004C710C">
        <w:t>half-cell</w:t>
      </w:r>
      <w:r>
        <w:t xml:space="preserve"> (in this case the iron) will be where the oxidation is taking place.</w:t>
      </w:r>
    </w:p>
    <w:p w14:paraId="0AE889D6" w14:textId="77777777" w:rsidR="009107CC" w:rsidRDefault="009107CC" w:rsidP="009107CC">
      <w:pPr>
        <w:pStyle w:val="BodyText"/>
        <w:tabs>
          <w:tab w:val="left" w:pos="1960"/>
        </w:tabs>
        <w:spacing w:before="127" w:after="240"/>
      </w:pPr>
    </w:p>
    <w:p w14:paraId="6A52F6DD" w14:textId="77777777" w:rsidR="004D5E2F" w:rsidRDefault="004D5E2F" w:rsidP="009E53B0">
      <w:pPr>
        <w:pStyle w:val="BodyText"/>
        <w:spacing w:before="71" w:line="254" w:lineRule="auto"/>
        <w:ind w:left="1240" w:right="1624"/>
      </w:pPr>
    </w:p>
    <w:p w14:paraId="0594535F" w14:textId="264F1497" w:rsidR="004D5E2F" w:rsidRDefault="004D5E2F" w:rsidP="009E53B0">
      <w:pPr>
        <w:pStyle w:val="BodyText"/>
        <w:spacing w:before="71" w:line="254" w:lineRule="auto"/>
        <w:ind w:left="1240" w:right="1624"/>
      </w:pPr>
    </w:p>
    <w:p w14:paraId="42D5BDB8" w14:textId="1CDC2605" w:rsidR="004D5E2F" w:rsidRDefault="004D5E2F" w:rsidP="009E53B0">
      <w:pPr>
        <w:pStyle w:val="BodyText"/>
        <w:spacing w:before="71" w:line="254" w:lineRule="auto"/>
        <w:ind w:left="1240" w:right="1624"/>
      </w:pPr>
    </w:p>
    <w:p w14:paraId="44AB500E" w14:textId="7B2AF270" w:rsidR="004D5E2F" w:rsidRDefault="004D5E2F" w:rsidP="009E53B0">
      <w:pPr>
        <w:pStyle w:val="BodyText"/>
        <w:spacing w:before="71" w:line="254" w:lineRule="auto"/>
        <w:ind w:left="1240" w:right="1624"/>
      </w:pPr>
    </w:p>
    <w:p w14:paraId="39A3AC39" w14:textId="5E56019E" w:rsidR="00C66DF6" w:rsidRDefault="00C66DF6">
      <w:pPr>
        <w:rPr>
          <w:sz w:val="18"/>
          <w:szCs w:val="18"/>
        </w:rPr>
      </w:pPr>
      <w:r>
        <w:br w:type="page"/>
      </w:r>
    </w:p>
    <w:p w14:paraId="2488FE9D" w14:textId="440E5BE3" w:rsidR="004D5E2F" w:rsidRPr="00D26808" w:rsidRDefault="00C66DF6" w:rsidP="00D26808">
      <w:pPr>
        <w:pStyle w:val="Heading2"/>
        <w:ind w:left="0"/>
        <w:rPr>
          <w:b/>
          <w:bCs/>
        </w:rPr>
      </w:pPr>
      <w:r w:rsidRPr="00D26808">
        <w:rPr>
          <w:b/>
          <w:bCs/>
        </w:rPr>
        <w:lastRenderedPageBreak/>
        <w:t>Printable results tables</w:t>
      </w:r>
    </w:p>
    <w:tbl>
      <w:tblPr>
        <w:tblpPr w:leftFromText="180" w:rightFromText="180" w:vertAnchor="page" w:horzAnchor="margin" w:tblpY="2100"/>
        <w:tblW w:w="977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24"/>
        <w:gridCol w:w="1985"/>
        <w:gridCol w:w="1701"/>
        <w:gridCol w:w="142"/>
        <w:gridCol w:w="1134"/>
        <w:gridCol w:w="1984"/>
        <w:gridCol w:w="1701"/>
      </w:tblGrid>
      <w:tr w:rsidR="00D26808" w14:paraId="651FBE03" w14:textId="77777777" w:rsidTr="00D26808">
        <w:trPr>
          <w:trHeight w:val="334"/>
        </w:trPr>
        <w:tc>
          <w:tcPr>
            <w:tcW w:w="1124" w:type="dxa"/>
            <w:vAlign w:val="center"/>
          </w:tcPr>
          <w:p w14:paraId="160C1B2F" w14:textId="500A7C74" w:rsidR="00D26808" w:rsidRDefault="004C710C" w:rsidP="00D26808">
            <w:pPr>
              <w:pStyle w:val="TableParagraph"/>
              <w:spacing w:before="4"/>
              <w:jc w:val="center"/>
              <w:rPr>
                <w:rFonts w:ascii="Source Sans Pro SemiBold"/>
                <w:b/>
                <w:sz w:val="18"/>
              </w:rPr>
            </w:pPr>
            <w:r>
              <w:rPr>
                <w:rFonts w:ascii="Source Sans Pro SemiBold"/>
                <w:b/>
                <w:color w:val="231F20"/>
                <w:sz w:val="18"/>
              </w:rPr>
              <w:t>Half-cell</w:t>
            </w:r>
            <w:r w:rsidR="00D26808">
              <w:rPr>
                <w:rFonts w:ascii="Source Sans Pro SemiBold"/>
                <w:b/>
                <w:color w:val="231F20"/>
                <w:sz w:val="18"/>
              </w:rPr>
              <w:t xml:space="preserve"> combination</w:t>
            </w:r>
          </w:p>
        </w:tc>
        <w:tc>
          <w:tcPr>
            <w:tcW w:w="1985" w:type="dxa"/>
            <w:vAlign w:val="center"/>
          </w:tcPr>
          <w:p w14:paraId="697B96C4" w14:textId="77777777" w:rsidR="00D26808" w:rsidRDefault="00D26808" w:rsidP="00D26808">
            <w:pPr>
              <w:pStyle w:val="TableParagraph"/>
              <w:spacing w:before="4"/>
              <w:jc w:val="center"/>
              <w:rPr>
                <w:rFonts w:ascii="Source Sans Pro SemiBold"/>
                <w:b/>
                <w:sz w:val="18"/>
              </w:rPr>
            </w:pPr>
            <w:r>
              <w:rPr>
                <w:rFonts w:ascii="Source Sans Pro SemiBold"/>
                <w:b/>
                <w:color w:val="231F20"/>
                <w:sz w:val="18"/>
              </w:rPr>
              <w:t>Which metal formed the negative terminal?</w:t>
            </w:r>
          </w:p>
        </w:tc>
        <w:tc>
          <w:tcPr>
            <w:tcW w:w="1701" w:type="dxa"/>
            <w:vAlign w:val="center"/>
          </w:tcPr>
          <w:p w14:paraId="4553BBFD" w14:textId="77777777" w:rsidR="00D26808" w:rsidRDefault="00D26808" w:rsidP="00D26808">
            <w:pPr>
              <w:pStyle w:val="TableParagraph"/>
              <w:spacing w:before="4"/>
              <w:ind w:right="-14"/>
              <w:jc w:val="center"/>
              <w:rPr>
                <w:rFonts w:ascii="Source Sans Pro SemiBold"/>
                <w:b/>
                <w:sz w:val="18"/>
              </w:rPr>
            </w:pPr>
            <w:r>
              <w:rPr>
                <w:rFonts w:ascii="Source Sans Pro SemiBold"/>
                <w:b/>
                <w:color w:val="231F20"/>
                <w:sz w:val="18"/>
              </w:rPr>
              <w:t>Potential difference of the cell (V)</w:t>
            </w:r>
          </w:p>
        </w:tc>
        <w:tc>
          <w:tcPr>
            <w:tcW w:w="142" w:type="dxa"/>
            <w:tcBorders>
              <w:top w:val="single" w:sz="12" w:space="0" w:color="FFFFFF" w:themeColor="background1"/>
              <w:bottom w:val="single" w:sz="12" w:space="0" w:color="FFFFFF" w:themeColor="background1"/>
            </w:tcBorders>
          </w:tcPr>
          <w:p w14:paraId="385FAA22" w14:textId="77777777" w:rsidR="00D26808" w:rsidRDefault="00D26808" w:rsidP="00D26808">
            <w:pPr>
              <w:pStyle w:val="TableParagraph"/>
              <w:spacing w:before="4"/>
              <w:ind w:right="-14"/>
              <w:jc w:val="center"/>
              <w:rPr>
                <w:rFonts w:ascii="Source Sans Pro SemiBold"/>
                <w:b/>
                <w:color w:val="231F20"/>
                <w:sz w:val="18"/>
              </w:rPr>
            </w:pPr>
          </w:p>
        </w:tc>
        <w:tc>
          <w:tcPr>
            <w:tcW w:w="1134" w:type="dxa"/>
            <w:vAlign w:val="center"/>
          </w:tcPr>
          <w:p w14:paraId="490EB04B" w14:textId="0DA8837C" w:rsidR="00D26808" w:rsidRDefault="004C710C" w:rsidP="00D26808">
            <w:pPr>
              <w:pStyle w:val="TableParagraph"/>
              <w:spacing w:before="4"/>
              <w:ind w:right="-14"/>
              <w:jc w:val="center"/>
              <w:rPr>
                <w:rFonts w:ascii="Source Sans Pro SemiBold"/>
                <w:b/>
                <w:color w:val="231F20"/>
                <w:sz w:val="18"/>
              </w:rPr>
            </w:pPr>
            <w:r>
              <w:rPr>
                <w:rFonts w:ascii="Source Sans Pro SemiBold"/>
                <w:b/>
                <w:color w:val="231F20"/>
                <w:sz w:val="18"/>
              </w:rPr>
              <w:t>Half-cell</w:t>
            </w:r>
            <w:r w:rsidR="00D26808">
              <w:rPr>
                <w:rFonts w:ascii="Source Sans Pro SemiBold"/>
                <w:b/>
                <w:color w:val="231F20"/>
                <w:sz w:val="18"/>
              </w:rPr>
              <w:t xml:space="preserve"> combination</w:t>
            </w:r>
          </w:p>
        </w:tc>
        <w:tc>
          <w:tcPr>
            <w:tcW w:w="1984" w:type="dxa"/>
            <w:vAlign w:val="center"/>
          </w:tcPr>
          <w:p w14:paraId="538E1432" w14:textId="77777777" w:rsidR="00D26808" w:rsidRDefault="00D26808" w:rsidP="00D26808">
            <w:pPr>
              <w:pStyle w:val="TableParagraph"/>
              <w:spacing w:before="4"/>
              <w:ind w:right="-14"/>
              <w:jc w:val="center"/>
              <w:rPr>
                <w:rFonts w:ascii="Source Sans Pro SemiBold"/>
                <w:b/>
                <w:color w:val="231F20"/>
                <w:sz w:val="18"/>
              </w:rPr>
            </w:pPr>
            <w:r>
              <w:rPr>
                <w:rFonts w:ascii="Source Sans Pro SemiBold"/>
                <w:b/>
                <w:color w:val="231F20"/>
                <w:sz w:val="18"/>
              </w:rPr>
              <w:t>Which metal formed the negative terminal?</w:t>
            </w:r>
          </w:p>
        </w:tc>
        <w:tc>
          <w:tcPr>
            <w:tcW w:w="1701" w:type="dxa"/>
            <w:vAlign w:val="center"/>
          </w:tcPr>
          <w:p w14:paraId="0CA9B209" w14:textId="77777777" w:rsidR="00D26808" w:rsidRDefault="00D26808" w:rsidP="00D26808">
            <w:pPr>
              <w:pStyle w:val="TableParagraph"/>
              <w:spacing w:before="4"/>
              <w:ind w:right="-14"/>
              <w:jc w:val="center"/>
              <w:rPr>
                <w:rFonts w:ascii="Source Sans Pro SemiBold"/>
                <w:b/>
                <w:color w:val="231F20"/>
                <w:sz w:val="18"/>
              </w:rPr>
            </w:pPr>
            <w:r>
              <w:rPr>
                <w:rFonts w:ascii="Source Sans Pro SemiBold"/>
                <w:b/>
                <w:color w:val="231F20"/>
                <w:sz w:val="18"/>
              </w:rPr>
              <w:t>Potential difference of the cell (V)</w:t>
            </w:r>
          </w:p>
        </w:tc>
      </w:tr>
      <w:tr w:rsidR="00D26808" w14:paraId="224C1B30" w14:textId="77777777" w:rsidTr="00D26808">
        <w:trPr>
          <w:trHeight w:val="334"/>
        </w:trPr>
        <w:tc>
          <w:tcPr>
            <w:tcW w:w="1124" w:type="dxa"/>
            <w:vAlign w:val="center"/>
          </w:tcPr>
          <w:p w14:paraId="0DC96284" w14:textId="77777777" w:rsidR="00D26808" w:rsidRDefault="00D26808" w:rsidP="00D26808">
            <w:pPr>
              <w:pStyle w:val="TableParagraph"/>
              <w:spacing w:before="4"/>
              <w:ind w:left="113"/>
              <w:jc w:val="center"/>
              <w:rPr>
                <w:sz w:val="18"/>
              </w:rPr>
            </w:pPr>
            <w:r>
              <w:rPr>
                <w:sz w:val="18"/>
              </w:rPr>
              <w:t>Zn/Cu</w:t>
            </w:r>
          </w:p>
        </w:tc>
        <w:tc>
          <w:tcPr>
            <w:tcW w:w="1985" w:type="dxa"/>
            <w:vAlign w:val="center"/>
          </w:tcPr>
          <w:p w14:paraId="01D52B3D" w14:textId="77777777" w:rsidR="00D26808" w:rsidRPr="00345C06" w:rsidRDefault="00D26808" w:rsidP="00D26808">
            <w:pPr>
              <w:pStyle w:val="TableParagraph"/>
              <w:jc w:val="center"/>
              <w:rPr>
                <w:sz w:val="18"/>
                <w:szCs w:val="18"/>
              </w:rPr>
            </w:pPr>
          </w:p>
        </w:tc>
        <w:tc>
          <w:tcPr>
            <w:tcW w:w="1701" w:type="dxa"/>
            <w:vAlign w:val="center"/>
          </w:tcPr>
          <w:p w14:paraId="69E868FF" w14:textId="77777777" w:rsidR="00D26808" w:rsidRPr="00345C06" w:rsidRDefault="00D26808" w:rsidP="00D26808">
            <w:pPr>
              <w:pStyle w:val="TableParagraph"/>
              <w:jc w:val="center"/>
              <w:rPr>
                <w:sz w:val="18"/>
                <w:szCs w:val="18"/>
              </w:rPr>
            </w:pPr>
          </w:p>
        </w:tc>
        <w:tc>
          <w:tcPr>
            <w:tcW w:w="142" w:type="dxa"/>
            <w:tcBorders>
              <w:top w:val="single" w:sz="12" w:space="0" w:color="FFFFFF" w:themeColor="background1"/>
              <w:bottom w:val="single" w:sz="12" w:space="0" w:color="FFFFFF" w:themeColor="background1"/>
            </w:tcBorders>
          </w:tcPr>
          <w:p w14:paraId="1410F46E" w14:textId="77777777" w:rsidR="00D26808" w:rsidRPr="00345C06" w:rsidRDefault="00D26808" w:rsidP="00D26808">
            <w:pPr>
              <w:pStyle w:val="TableParagraph"/>
              <w:jc w:val="center"/>
              <w:rPr>
                <w:sz w:val="18"/>
                <w:szCs w:val="18"/>
              </w:rPr>
            </w:pPr>
          </w:p>
        </w:tc>
        <w:tc>
          <w:tcPr>
            <w:tcW w:w="1134" w:type="dxa"/>
            <w:vAlign w:val="center"/>
          </w:tcPr>
          <w:p w14:paraId="697DD8C1" w14:textId="77777777" w:rsidR="00D26808" w:rsidRPr="00345C06" w:rsidRDefault="00D26808" w:rsidP="00D26808">
            <w:pPr>
              <w:pStyle w:val="TableParagraph"/>
              <w:jc w:val="center"/>
              <w:rPr>
                <w:sz w:val="18"/>
                <w:szCs w:val="18"/>
              </w:rPr>
            </w:pPr>
            <w:r>
              <w:rPr>
                <w:sz w:val="18"/>
              </w:rPr>
              <w:t>Zn/Cu</w:t>
            </w:r>
          </w:p>
        </w:tc>
        <w:tc>
          <w:tcPr>
            <w:tcW w:w="1984" w:type="dxa"/>
            <w:vAlign w:val="center"/>
          </w:tcPr>
          <w:p w14:paraId="1BF1582E" w14:textId="77777777" w:rsidR="00D26808" w:rsidRPr="00345C06" w:rsidRDefault="00D26808" w:rsidP="00D26808">
            <w:pPr>
              <w:pStyle w:val="TableParagraph"/>
              <w:jc w:val="center"/>
              <w:rPr>
                <w:sz w:val="18"/>
                <w:szCs w:val="18"/>
              </w:rPr>
            </w:pPr>
          </w:p>
        </w:tc>
        <w:tc>
          <w:tcPr>
            <w:tcW w:w="1701" w:type="dxa"/>
            <w:vAlign w:val="center"/>
          </w:tcPr>
          <w:p w14:paraId="14D09E0D" w14:textId="77777777" w:rsidR="00D26808" w:rsidRPr="00345C06" w:rsidRDefault="00D26808" w:rsidP="00D26808">
            <w:pPr>
              <w:pStyle w:val="TableParagraph"/>
              <w:jc w:val="center"/>
              <w:rPr>
                <w:sz w:val="18"/>
                <w:szCs w:val="18"/>
              </w:rPr>
            </w:pPr>
          </w:p>
        </w:tc>
      </w:tr>
      <w:tr w:rsidR="00D26808" w14:paraId="20C45058" w14:textId="77777777" w:rsidTr="00D26808">
        <w:trPr>
          <w:trHeight w:val="285"/>
        </w:trPr>
        <w:tc>
          <w:tcPr>
            <w:tcW w:w="1124" w:type="dxa"/>
            <w:vAlign w:val="center"/>
          </w:tcPr>
          <w:p w14:paraId="5CBBB855" w14:textId="77777777" w:rsidR="00D26808" w:rsidRDefault="00D26808" w:rsidP="00D26808">
            <w:pPr>
              <w:pStyle w:val="TableParagraph"/>
              <w:spacing w:before="4"/>
              <w:ind w:left="113"/>
              <w:jc w:val="center"/>
              <w:rPr>
                <w:sz w:val="18"/>
              </w:rPr>
            </w:pPr>
            <w:r>
              <w:rPr>
                <w:sz w:val="18"/>
              </w:rPr>
              <w:t>Zn/Mg</w:t>
            </w:r>
          </w:p>
        </w:tc>
        <w:tc>
          <w:tcPr>
            <w:tcW w:w="1985" w:type="dxa"/>
            <w:vAlign w:val="center"/>
          </w:tcPr>
          <w:p w14:paraId="289B820D" w14:textId="77777777" w:rsidR="00D26808" w:rsidRPr="00345C06" w:rsidRDefault="00D26808" w:rsidP="00D26808">
            <w:pPr>
              <w:pStyle w:val="TableParagraph"/>
              <w:jc w:val="center"/>
              <w:rPr>
                <w:sz w:val="18"/>
                <w:szCs w:val="18"/>
              </w:rPr>
            </w:pPr>
          </w:p>
        </w:tc>
        <w:tc>
          <w:tcPr>
            <w:tcW w:w="1701" w:type="dxa"/>
            <w:vAlign w:val="center"/>
          </w:tcPr>
          <w:p w14:paraId="70D8F926" w14:textId="77777777" w:rsidR="00D26808" w:rsidRPr="00345C06" w:rsidRDefault="00D26808" w:rsidP="00D26808">
            <w:pPr>
              <w:pStyle w:val="TableParagraph"/>
              <w:jc w:val="center"/>
              <w:rPr>
                <w:sz w:val="18"/>
                <w:szCs w:val="18"/>
              </w:rPr>
            </w:pPr>
          </w:p>
        </w:tc>
        <w:tc>
          <w:tcPr>
            <w:tcW w:w="142" w:type="dxa"/>
            <w:tcBorders>
              <w:top w:val="single" w:sz="12" w:space="0" w:color="FFFFFF" w:themeColor="background1"/>
              <w:bottom w:val="single" w:sz="12" w:space="0" w:color="FFFFFF" w:themeColor="background1"/>
            </w:tcBorders>
          </w:tcPr>
          <w:p w14:paraId="4EDB0B22" w14:textId="77777777" w:rsidR="00D26808" w:rsidRPr="00345C06" w:rsidRDefault="00D26808" w:rsidP="00D26808">
            <w:pPr>
              <w:pStyle w:val="TableParagraph"/>
              <w:jc w:val="center"/>
              <w:rPr>
                <w:sz w:val="18"/>
                <w:szCs w:val="18"/>
              </w:rPr>
            </w:pPr>
          </w:p>
        </w:tc>
        <w:tc>
          <w:tcPr>
            <w:tcW w:w="1134" w:type="dxa"/>
            <w:vAlign w:val="center"/>
          </w:tcPr>
          <w:p w14:paraId="4446F995" w14:textId="77777777" w:rsidR="00D26808" w:rsidRPr="00345C06" w:rsidRDefault="00D26808" w:rsidP="00D26808">
            <w:pPr>
              <w:pStyle w:val="TableParagraph"/>
              <w:jc w:val="center"/>
              <w:rPr>
                <w:sz w:val="18"/>
                <w:szCs w:val="18"/>
              </w:rPr>
            </w:pPr>
            <w:r>
              <w:rPr>
                <w:sz w:val="18"/>
              </w:rPr>
              <w:t>Zn/Mg</w:t>
            </w:r>
          </w:p>
        </w:tc>
        <w:tc>
          <w:tcPr>
            <w:tcW w:w="1984" w:type="dxa"/>
            <w:vAlign w:val="center"/>
          </w:tcPr>
          <w:p w14:paraId="71E1A7FC" w14:textId="77777777" w:rsidR="00D26808" w:rsidRPr="00345C06" w:rsidRDefault="00D26808" w:rsidP="00D26808">
            <w:pPr>
              <w:pStyle w:val="TableParagraph"/>
              <w:jc w:val="center"/>
              <w:rPr>
                <w:sz w:val="18"/>
                <w:szCs w:val="18"/>
              </w:rPr>
            </w:pPr>
          </w:p>
        </w:tc>
        <w:tc>
          <w:tcPr>
            <w:tcW w:w="1701" w:type="dxa"/>
            <w:vAlign w:val="center"/>
          </w:tcPr>
          <w:p w14:paraId="78F66D19" w14:textId="77777777" w:rsidR="00D26808" w:rsidRPr="00345C06" w:rsidRDefault="00D26808" w:rsidP="00D26808">
            <w:pPr>
              <w:pStyle w:val="TableParagraph"/>
              <w:jc w:val="center"/>
              <w:rPr>
                <w:sz w:val="18"/>
                <w:szCs w:val="18"/>
              </w:rPr>
            </w:pPr>
          </w:p>
        </w:tc>
      </w:tr>
      <w:tr w:rsidR="00D26808" w14:paraId="70FD68AF" w14:textId="77777777" w:rsidTr="00D26808">
        <w:trPr>
          <w:trHeight w:val="285"/>
        </w:trPr>
        <w:tc>
          <w:tcPr>
            <w:tcW w:w="1124" w:type="dxa"/>
            <w:vAlign w:val="center"/>
          </w:tcPr>
          <w:p w14:paraId="264B07FA" w14:textId="77777777" w:rsidR="00D26808" w:rsidRDefault="00D26808" w:rsidP="00D26808">
            <w:pPr>
              <w:pStyle w:val="TableParagraph"/>
              <w:spacing w:before="4"/>
              <w:ind w:left="113"/>
              <w:jc w:val="center"/>
              <w:rPr>
                <w:color w:val="231F20"/>
                <w:sz w:val="18"/>
              </w:rPr>
            </w:pPr>
            <w:r>
              <w:rPr>
                <w:color w:val="231F20"/>
                <w:sz w:val="18"/>
              </w:rPr>
              <w:t>Fe/Mg</w:t>
            </w:r>
          </w:p>
        </w:tc>
        <w:tc>
          <w:tcPr>
            <w:tcW w:w="1985" w:type="dxa"/>
            <w:vAlign w:val="center"/>
          </w:tcPr>
          <w:p w14:paraId="277DCAA7" w14:textId="77777777" w:rsidR="00D26808" w:rsidRPr="00345C06" w:rsidRDefault="00D26808" w:rsidP="00D26808">
            <w:pPr>
              <w:pStyle w:val="TableParagraph"/>
              <w:jc w:val="center"/>
              <w:rPr>
                <w:sz w:val="18"/>
                <w:szCs w:val="18"/>
              </w:rPr>
            </w:pPr>
          </w:p>
        </w:tc>
        <w:tc>
          <w:tcPr>
            <w:tcW w:w="1701" w:type="dxa"/>
            <w:vAlign w:val="center"/>
          </w:tcPr>
          <w:p w14:paraId="1FD4316D" w14:textId="77777777" w:rsidR="00D26808" w:rsidRPr="00345C06" w:rsidRDefault="00D26808" w:rsidP="00D26808">
            <w:pPr>
              <w:pStyle w:val="TableParagraph"/>
              <w:jc w:val="center"/>
              <w:rPr>
                <w:sz w:val="18"/>
                <w:szCs w:val="18"/>
              </w:rPr>
            </w:pPr>
          </w:p>
        </w:tc>
        <w:tc>
          <w:tcPr>
            <w:tcW w:w="142" w:type="dxa"/>
            <w:tcBorders>
              <w:top w:val="single" w:sz="12" w:space="0" w:color="FFFFFF" w:themeColor="background1"/>
              <w:bottom w:val="single" w:sz="12" w:space="0" w:color="FFFFFF" w:themeColor="background1"/>
            </w:tcBorders>
          </w:tcPr>
          <w:p w14:paraId="2A78E463" w14:textId="77777777" w:rsidR="00D26808" w:rsidRPr="00345C06" w:rsidRDefault="00D26808" w:rsidP="00D26808">
            <w:pPr>
              <w:pStyle w:val="TableParagraph"/>
              <w:jc w:val="center"/>
              <w:rPr>
                <w:sz w:val="18"/>
                <w:szCs w:val="18"/>
              </w:rPr>
            </w:pPr>
          </w:p>
        </w:tc>
        <w:tc>
          <w:tcPr>
            <w:tcW w:w="1134" w:type="dxa"/>
            <w:vAlign w:val="center"/>
          </w:tcPr>
          <w:p w14:paraId="7ADE6FDF" w14:textId="77777777" w:rsidR="00D26808" w:rsidRPr="00345C06" w:rsidRDefault="00D26808" w:rsidP="00D26808">
            <w:pPr>
              <w:pStyle w:val="TableParagraph"/>
              <w:jc w:val="center"/>
              <w:rPr>
                <w:sz w:val="18"/>
                <w:szCs w:val="18"/>
              </w:rPr>
            </w:pPr>
            <w:r>
              <w:rPr>
                <w:color w:val="231F20"/>
                <w:sz w:val="18"/>
              </w:rPr>
              <w:t>Fe/Mg</w:t>
            </w:r>
          </w:p>
        </w:tc>
        <w:tc>
          <w:tcPr>
            <w:tcW w:w="1984" w:type="dxa"/>
            <w:vAlign w:val="center"/>
          </w:tcPr>
          <w:p w14:paraId="4276A9E9" w14:textId="77777777" w:rsidR="00D26808" w:rsidRPr="00345C06" w:rsidRDefault="00D26808" w:rsidP="00D26808">
            <w:pPr>
              <w:pStyle w:val="TableParagraph"/>
              <w:jc w:val="center"/>
              <w:rPr>
                <w:sz w:val="18"/>
                <w:szCs w:val="18"/>
              </w:rPr>
            </w:pPr>
          </w:p>
        </w:tc>
        <w:tc>
          <w:tcPr>
            <w:tcW w:w="1701" w:type="dxa"/>
            <w:vAlign w:val="center"/>
          </w:tcPr>
          <w:p w14:paraId="5D6118B3" w14:textId="77777777" w:rsidR="00D26808" w:rsidRPr="00345C06" w:rsidRDefault="00D26808" w:rsidP="00D26808">
            <w:pPr>
              <w:pStyle w:val="TableParagraph"/>
              <w:jc w:val="center"/>
              <w:rPr>
                <w:sz w:val="18"/>
                <w:szCs w:val="18"/>
              </w:rPr>
            </w:pPr>
          </w:p>
        </w:tc>
      </w:tr>
      <w:tr w:rsidR="00D26808" w14:paraId="6FD3DFD0" w14:textId="77777777" w:rsidTr="00D26808">
        <w:trPr>
          <w:trHeight w:val="285"/>
        </w:trPr>
        <w:tc>
          <w:tcPr>
            <w:tcW w:w="1124" w:type="dxa"/>
            <w:vAlign w:val="center"/>
          </w:tcPr>
          <w:p w14:paraId="44A603BA" w14:textId="77777777" w:rsidR="00D26808" w:rsidRDefault="00D26808" w:rsidP="00D26808">
            <w:pPr>
              <w:pStyle w:val="TableParagraph"/>
              <w:spacing w:before="4"/>
              <w:ind w:left="113"/>
              <w:jc w:val="center"/>
              <w:rPr>
                <w:color w:val="231F20"/>
                <w:sz w:val="18"/>
              </w:rPr>
            </w:pPr>
            <w:r>
              <w:rPr>
                <w:color w:val="231F20"/>
                <w:sz w:val="18"/>
              </w:rPr>
              <w:t>Cu/Fe</w:t>
            </w:r>
          </w:p>
        </w:tc>
        <w:tc>
          <w:tcPr>
            <w:tcW w:w="1985" w:type="dxa"/>
            <w:vAlign w:val="center"/>
          </w:tcPr>
          <w:p w14:paraId="2FE9BDAE" w14:textId="77777777" w:rsidR="00D26808" w:rsidRPr="00345C06" w:rsidRDefault="00D26808" w:rsidP="00D26808">
            <w:pPr>
              <w:pStyle w:val="TableParagraph"/>
              <w:jc w:val="center"/>
              <w:rPr>
                <w:sz w:val="18"/>
                <w:szCs w:val="18"/>
              </w:rPr>
            </w:pPr>
          </w:p>
        </w:tc>
        <w:tc>
          <w:tcPr>
            <w:tcW w:w="1701" w:type="dxa"/>
            <w:vAlign w:val="center"/>
          </w:tcPr>
          <w:p w14:paraId="351E7E26" w14:textId="77777777" w:rsidR="00D26808" w:rsidRPr="00345C06" w:rsidRDefault="00D26808" w:rsidP="00D26808">
            <w:pPr>
              <w:pStyle w:val="TableParagraph"/>
              <w:jc w:val="center"/>
              <w:rPr>
                <w:sz w:val="18"/>
                <w:szCs w:val="18"/>
              </w:rPr>
            </w:pPr>
          </w:p>
        </w:tc>
        <w:tc>
          <w:tcPr>
            <w:tcW w:w="142" w:type="dxa"/>
            <w:tcBorders>
              <w:top w:val="single" w:sz="12" w:space="0" w:color="FFFFFF" w:themeColor="background1"/>
              <w:bottom w:val="single" w:sz="12" w:space="0" w:color="FFFFFF" w:themeColor="background1"/>
            </w:tcBorders>
          </w:tcPr>
          <w:p w14:paraId="6DDA4BA6" w14:textId="77777777" w:rsidR="00D26808" w:rsidRPr="00345C06" w:rsidRDefault="00D26808" w:rsidP="00D26808">
            <w:pPr>
              <w:pStyle w:val="TableParagraph"/>
              <w:jc w:val="center"/>
              <w:rPr>
                <w:sz w:val="18"/>
                <w:szCs w:val="18"/>
              </w:rPr>
            </w:pPr>
          </w:p>
        </w:tc>
        <w:tc>
          <w:tcPr>
            <w:tcW w:w="1134" w:type="dxa"/>
            <w:vAlign w:val="center"/>
          </w:tcPr>
          <w:p w14:paraId="6A9502F5" w14:textId="77777777" w:rsidR="00D26808" w:rsidRPr="00345C06" w:rsidRDefault="00D26808" w:rsidP="00D26808">
            <w:pPr>
              <w:pStyle w:val="TableParagraph"/>
              <w:jc w:val="center"/>
              <w:rPr>
                <w:sz w:val="18"/>
                <w:szCs w:val="18"/>
              </w:rPr>
            </w:pPr>
            <w:r>
              <w:rPr>
                <w:color w:val="231F20"/>
                <w:sz w:val="18"/>
              </w:rPr>
              <w:t>Cu/Fe</w:t>
            </w:r>
          </w:p>
        </w:tc>
        <w:tc>
          <w:tcPr>
            <w:tcW w:w="1984" w:type="dxa"/>
            <w:vAlign w:val="center"/>
          </w:tcPr>
          <w:p w14:paraId="719F6152" w14:textId="77777777" w:rsidR="00D26808" w:rsidRPr="00345C06" w:rsidRDefault="00D26808" w:rsidP="00D26808">
            <w:pPr>
              <w:pStyle w:val="TableParagraph"/>
              <w:jc w:val="center"/>
              <w:rPr>
                <w:sz w:val="18"/>
                <w:szCs w:val="18"/>
              </w:rPr>
            </w:pPr>
          </w:p>
        </w:tc>
        <w:tc>
          <w:tcPr>
            <w:tcW w:w="1701" w:type="dxa"/>
            <w:vAlign w:val="center"/>
          </w:tcPr>
          <w:p w14:paraId="0A656B59" w14:textId="77777777" w:rsidR="00D26808" w:rsidRPr="00345C06" w:rsidRDefault="00D26808" w:rsidP="00D26808">
            <w:pPr>
              <w:pStyle w:val="TableParagraph"/>
              <w:jc w:val="center"/>
              <w:rPr>
                <w:sz w:val="18"/>
                <w:szCs w:val="18"/>
              </w:rPr>
            </w:pPr>
          </w:p>
        </w:tc>
      </w:tr>
      <w:tr w:rsidR="00D26808" w14:paraId="1A539F2E" w14:textId="77777777" w:rsidTr="00D26808">
        <w:trPr>
          <w:trHeight w:val="285"/>
        </w:trPr>
        <w:tc>
          <w:tcPr>
            <w:tcW w:w="1124" w:type="dxa"/>
            <w:vAlign w:val="center"/>
          </w:tcPr>
          <w:p w14:paraId="2E3E2E64" w14:textId="77777777" w:rsidR="00D26808" w:rsidRDefault="00D26808" w:rsidP="00D26808">
            <w:pPr>
              <w:pStyle w:val="TableParagraph"/>
              <w:spacing w:before="4"/>
              <w:ind w:left="113"/>
              <w:jc w:val="center"/>
              <w:rPr>
                <w:color w:val="231F20"/>
                <w:sz w:val="18"/>
              </w:rPr>
            </w:pPr>
            <w:r>
              <w:rPr>
                <w:color w:val="231F20"/>
                <w:sz w:val="18"/>
              </w:rPr>
              <w:t>Fe/Zn</w:t>
            </w:r>
          </w:p>
        </w:tc>
        <w:tc>
          <w:tcPr>
            <w:tcW w:w="1985" w:type="dxa"/>
            <w:vAlign w:val="center"/>
          </w:tcPr>
          <w:p w14:paraId="228687AC" w14:textId="77777777" w:rsidR="00D26808" w:rsidRPr="00345C06" w:rsidRDefault="00D26808" w:rsidP="00D26808">
            <w:pPr>
              <w:pStyle w:val="TableParagraph"/>
              <w:jc w:val="center"/>
              <w:rPr>
                <w:sz w:val="18"/>
                <w:szCs w:val="18"/>
              </w:rPr>
            </w:pPr>
          </w:p>
        </w:tc>
        <w:tc>
          <w:tcPr>
            <w:tcW w:w="1701" w:type="dxa"/>
            <w:vAlign w:val="center"/>
          </w:tcPr>
          <w:p w14:paraId="1E0FA70E" w14:textId="77777777" w:rsidR="00D26808" w:rsidRPr="00345C06" w:rsidRDefault="00D26808" w:rsidP="00D26808">
            <w:pPr>
              <w:pStyle w:val="TableParagraph"/>
              <w:jc w:val="center"/>
              <w:rPr>
                <w:sz w:val="18"/>
                <w:szCs w:val="18"/>
              </w:rPr>
            </w:pPr>
          </w:p>
        </w:tc>
        <w:tc>
          <w:tcPr>
            <w:tcW w:w="142" w:type="dxa"/>
            <w:tcBorders>
              <w:top w:val="single" w:sz="12" w:space="0" w:color="FFFFFF" w:themeColor="background1"/>
              <w:bottom w:val="single" w:sz="12" w:space="0" w:color="FFFFFF" w:themeColor="background1"/>
            </w:tcBorders>
          </w:tcPr>
          <w:p w14:paraId="59888832" w14:textId="77777777" w:rsidR="00D26808" w:rsidRPr="00345C06" w:rsidRDefault="00D26808" w:rsidP="00D26808">
            <w:pPr>
              <w:pStyle w:val="TableParagraph"/>
              <w:jc w:val="center"/>
              <w:rPr>
                <w:sz w:val="18"/>
                <w:szCs w:val="18"/>
              </w:rPr>
            </w:pPr>
          </w:p>
        </w:tc>
        <w:tc>
          <w:tcPr>
            <w:tcW w:w="1134" w:type="dxa"/>
            <w:vAlign w:val="center"/>
          </w:tcPr>
          <w:p w14:paraId="65DDC446" w14:textId="77777777" w:rsidR="00D26808" w:rsidRPr="00345C06" w:rsidRDefault="00D26808" w:rsidP="00D26808">
            <w:pPr>
              <w:pStyle w:val="TableParagraph"/>
              <w:jc w:val="center"/>
              <w:rPr>
                <w:sz w:val="18"/>
                <w:szCs w:val="18"/>
              </w:rPr>
            </w:pPr>
            <w:r>
              <w:rPr>
                <w:color w:val="231F20"/>
                <w:sz w:val="18"/>
              </w:rPr>
              <w:t>Fe/Zn</w:t>
            </w:r>
          </w:p>
        </w:tc>
        <w:tc>
          <w:tcPr>
            <w:tcW w:w="1984" w:type="dxa"/>
            <w:vAlign w:val="center"/>
          </w:tcPr>
          <w:p w14:paraId="07BF90AB" w14:textId="77777777" w:rsidR="00D26808" w:rsidRPr="00345C06" w:rsidRDefault="00D26808" w:rsidP="00D26808">
            <w:pPr>
              <w:pStyle w:val="TableParagraph"/>
              <w:jc w:val="center"/>
              <w:rPr>
                <w:sz w:val="18"/>
                <w:szCs w:val="18"/>
              </w:rPr>
            </w:pPr>
          </w:p>
        </w:tc>
        <w:tc>
          <w:tcPr>
            <w:tcW w:w="1701" w:type="dxa"/>
            <w:vAlign w:val="center"/>
          </w:tcPr>
          <w:p w14:paraId="5B1D9E6D" w14:textId="77777777" w:rsidR="00D26808" w:rsidRPr="00345C06" w:rsidRDefault="00D26808" w:rsidP="00D26808">
            <w:pPr>
              <w:pStyle w:val="TableParagraph"/>
              <w:jc w:val="center"/>
              <w:rPr>
                <w:sz w:val="18"/>
                <w:szCs w:val="18"/>
              </w:rPr>
            </w:pPr>
          </w:p>
        </w:tc>
      </w:tr>
      <w:tr w:rsidR="00D26808" w14:paraId="65CEF194" w14:textId="77777777" w:rsidTr="00D26808">
        <w:trPr>
          <w:trHeight w:val="285"/>
        </w:trPr>
        <w:tc>
          <w:tcPr>
            <w:tcW w:w="1124" w:type="dxa"/>
            <w:vAlign w:val="center"/>
          </w:tcPr>
          <w:p w14:paraId="150E6A8D" w14:textId="77777777" w:rsidR="00D26808" w:rsidRDefault="00D26808" w:rsidP="00D26808">
            <w:pPr>
              <w:pStyle w:val="TableParagraph"/>
              <w:spacing w:before="4"/>
              <w:ind w:left="113"/>
              <w:jc w:val="center"/>
              <w:rPr>
                <w:color w:val="231F20"/>
                <w:sz w:val="18"/>
              </w:rPr>
            </w:pPr>
            <w:r>
              <w:rPr>
                <w:color w:val="231F20"/>
                <w:sz w:val="18"/>
              </w:rPr>
              <w:t>Cu/Mg</w:t>
            </w:r>
          </w:p>
        </w:tc>
        <w:tc>
          <w:tcPr>
            <w:tcW w:w="1985" w:type="dxa"/>
            <w:vAlign w:val="center"/>
          </w:tcPr>
          <w:p w14:paraId="651A5798" w14:textId="77777777" w:rsidR="00D26808" w:rsidRPr="00345C06" w:rsidRDefault="00D26808" w:rsidP="00D26808">
            <w:pPr>
              <w:pStyle w:val="TableParagraph"/>
              <w:jc w:val="center"/>
              <w:rPr>
                <w:sz w:val="18"/>
                <w:szCs w:val="18"/>
              </w:rPr>
            </w:pPr>
          </w:p>
        </w:tc>
        <w:tc>
          <w:tcPr>
            <w:tcW w:w="1701" w:type="dxa"/>
            <w:vAlign w:val="center"/>
          </w:tcPr>
          <w:p w14:paraId="3E9F6126" w14:textId="77777777" w:rsidR="00D26808" w:rsidRPr="00345C06" w:rsidRDefault="00D26808" w:rsidP="00D26808">
            <w:pPr>
              <w:pStyle w:val="TableParagraph"/>
              <w:jc w:val="center"/>
              <w:rPr>
                <w:sz w:val="18"/>
                <w:szCs w:val="18"/>
              </w:rPr>
            </w:pPr>
          </w:p>
        </w:tc>
        <w:tc>
          <w:tcPr>
            <w:tcW w:w="142" w:type="dxa"/>
            <w:tcBorders>
              <w:top w:val="single" w:sz="12" w:space="0" w:color="FFFFFF" w:themeColor="background1"/>
              <w:bottom w:val="single" w:sz="12" w:space="0" w:color="FFFFFF" w:themeColor="background1"/>
            </w:tcBorders>
          </w:tcPr>
          <w:p w14:paraId="035EBD1C" w14:textId="77777777" w:rsidR="00D26808" w:rsidRPr="00345C06" w:rsidRDefault="00D26808" w:rsidP="00D26808">
            <w:pPr>
              <w:pStyle w:val="TableParagraph"/>
              <w:jc w:val="center"/>
              <w:rPr>
                <w:sz w:val="18"/>
                <w:szCs w:val="18"/>
              </w:rPr>
            </w:pPr>
          </w:p>
        </w:tc>
        <w:tc>
          <w:tcPr>
            <w:tcW w:w="1134" w:type="dxa"/>
            <w:vAlign w:val="center"/>
          </w:tcPr>
          <w:p w14:paraId="64898787" w14:textId="77777777" w:rsidR="00D26808" w:rsidRPr="00345C06" w:rsidRDefault="00D26808" w:rsidP="00D26808">
            <w:pPr>
              <w:pStyle w:val="TableParagraph"/>
              <w:jc w:val="center"/>
              <w:rPr>
                <w:sz w:val="18"/>
                <w:szCs w:val="18"/>
              </w:rPr>
            </w:pPr>
            <w:r>
              <w:rPr>
                <w:color w:val="231F20"/>
                <w:sz w:val="18"/>
              </w:rPr>
              <w:t>Cu/Mg</w:t>
            </w:r>
          </w:p>
        </w:tc>
        <w:tc>
          <w:tcPr>
            <w:tcW w:w="1984" w:type="dxa"/>
            <w:vAlign w:val="center"/>
          </w:tcPr>
          <w:p w14:paraId="0B213444" w14:textId="77777777" w:rsidR="00D26808" w:rsidRPr="00345C06" w:rsidRDefault="00D26808" w:rsidP="00D26808">
            <w:pPr>
              <w:pStyle w:val="TableParagraph"/>
              <w:jc w:val="center"/>
              <w:rPr>
                <w:sz w:val="18"/>
                <w:szCs w:val="18"/>
              </w:rPr>
            </w:pPr>
          </w:p>
        </w:tc>
        <w:tc>
          <w:tcPr>
            <w:tcW w:w="1701" w:type="dxa"/>
            <w:vAlign w:val="center"/>
          </w:tcPr>
          <w:p w14:paraId="13DECF9A" w14:textId="77777777" w:rsidR="00D26808" w:rsidRPr="00345C06" w:rsidRDefault="00D26808" w:rsidP="00D26808">
            <w:pPr>
              <w:pStyle w:val="TableParagraph"/>
              <w:jc w:val="center"/>
              <w:rPr>
                <w:sz w:val="18"/>
                <w:szCs w:val="18"/>
              </w:rPr>
            </w:pPr>
          </w:p>
        </w:tc>
      </w:tr>
    </w:tbl>
    <w:tbl>
      <w:tblPr>
        <w:tblpPr w:leftFromText="180" w:rightFromText="180" w:vertAnchor="page" w:horzAnchor="margin" w:tblpY="4678"/>
        <w:tblW w:w="977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24"/>
        <w:gridCol w:w="1985"/>
        <w:gridCol w:w="1701"/>
        <w:gridCol w:w="142"/>
        <w:gridCol w:w="1134"/>
        <w:gridCol w:w="1984"/>
        <w:gridCol w:w="1701"/>
      </w:tblGrid>
      <w:tr w:rsidR="00D26808" w14:paraId="3712637C" w14:textId="77777777" w:rsidTr="00D26808">
        <w:trPr>
          <w:trHeight w:val="334"/>
        </w:trPr>
        <w:tc>
          <w:tcPr>
            <w:tcW w:w="1124" w:type="dxa"/>
            <w:vAlign w:val="center"/>
          </w:tcPr>
          <w:p w14:paraId="76FED1B8" w14:textId="7B86EE94" w:rsidR="00D26808" w:rsidRDefault="004C710C" w:rsidP="00D26808">
            <w:pPr>
              <w:pStyle w:val="TableParagraph"/>
              <w:spacing w:before="4"/>
              <w:jc w:val="center"/>
              <w:rPr>
                <w:rFonts w:ascii="Source Sans Pro SemiBold"/>
                <w:b/>
                <w:sz w:val="18"/>
              </w:rPr>
            </w:pPr>
            <w:r>
              <w:rPr>
                <w:rFonts w:ascii="Source Sans Pro SemiBold"/>
                <w:b/>
                <w:color w:val="231F20"/>
                <w:sz w:val="18"/>
              </w:rPr>
              <w:t>Half-cell</w:t>
            </w:r>
            <w:r w:rsidR="00D26808">
              <w:rPr>
                <w:rFonts w:ascii="Source Sans Pro SemiBold"/>
                <w:b/>
                <w:color w:val="231F20"/>
                <w:sz w:val="18"/>
              </w:rPr>
              <w:t xml:space="preserve"> combination</w:t>
            </w:r>
          </w:p>
        </w:tc>
        <w:tc>
          <w:tcPr>
            <w:tcW w:w="1985" w:type="dxa"/>
            <w:vAlign w:val="center"/>
          </w:tcPr>
          <w:p w14:paraId="28C07A47" w14:textId="77777777" w:rsidR="00D26808" w:rsidRDefault="00D26808" w:rsidP="00D26808">
            <w:pPr>
              <w:pStyle w:val="TableParagraph"/>
              <w:spacing w:before="4"/>
              <w:jc w:val="center"/>
              <w:rPr>
                <w:rFonts w:ascii="Source Sans Pro SemiBold"/>
                <w:b/>
                <w:sz w:val="18"/>
              </w:rPr>
            </w:pPr>
            <w:r>
              <w:rPr>
                <w:rFonts w:ascii="Source Sans Pro SemiBold"/>
                <w:b/>
                <w:color w:val="231F20"/>
                <w:sz w:val="18"/>
              </w:rPr>
              <w:t>Which metal formed the negative terminal?</w:t>
            </w:r>
          </w:p>
        </w:tc>
        <w:tc>
          <w:tcPr>
            <w:tcW w:w="1701" w:type="dxa"/>
            <w:vAlign w:val="center"/>
          </w:tcPr>
          <w:p w14:paraId="7B1FC823" w14:textId="77777777" w:rsidR="00D26808" w:rsidRDefault="00D26808" w:rsidP="00D26808">
            <w:pPr>
              <w:pStyle w:val="TableParagraph"/>
              <w:spacing w:before="4"/>
              <w:ind w:right="-14"/>
              <w:jc w:val="center"/>
              <w:rPr>
                <w:rFonts w:ascii="Source Sans Pro SemiBold"/>
                <w:b/>
                <w:sz w:val="18"/>
              </w:rPr>
            </w:pPr>
            <w:r>
              <w:rPr>
                <w:rFonts w:ascii="Source Sans Pro SemiBold"/>
                <w:b/>
                <w:color w:val="231F20"/>
                <w:sz w:val="18"/>
              </w:rPr>
              <w:t>Potential difference of the cell (V)</w:t>
            </w:r>
          </w:p>
        </w:tc>
        <w:tc>
          <w:tcPr>
            <w:tcW w:w="142" w:type="dxa"/>
            <w:tcBorders>
              <w:top w:val="single" w:sz="12" w:space="0" w:color="FFFFFF" w:themeColor="background1"/>
              <w:bottom w:val="single" w:sz="12" w:space="0" w:color="FFFFFF" w:themeColor="background1"/>
            </w:tcBorders>
          </w:tcPr>
          <w:p w14:paraId="0D4DD876" w14:textId="77777777" w:rsidR="00D26808" w:rsidRDefault="00D26808" w:rsidP="00D26808">
            <w:pPr>
              <w:pStyle w:val="TableParagraph"/>
              <w:spacing w:before="4"/>
              <w:ind w:right="-14"/>
              <w:jc w:val="center"/>
              <w:rPr>
                <w:rFonts w:ascii="Source Sans Pro SemiBold"/>
                <w:b/>
                <w:color w:val="231F20"/>
                <w:sz w:val="18"/>
              </w:rPr>
            </w:pPr>
          </w:p>
        </w:tc>
        <w:tc>
          <w:tcPr>
            <w:tcW w:w="1134" w:type="dxa"/>
            <w:vAlign w:val="center"/>
          </w:tcPr>
          <w:p w14:paraId="7E75D026" w14:textId="5AE12330" w:rsidR="00D26808" w:rsidRDefault="004C710C" w:rsidP="00D26808">
            <w:pPr>
              <w:pStyle w:val="TableParagraph"/>
              <w:spacing w:before="4"/>
              <w:ind w:right="-14"/>
              <w:jc w:val="center"/>
              <w:rPr>
                <w:rFonts w:ascii="Source Sans Pro SemiBold"/>
                <w:b/>
                <w:color w:val="231F20"/>
                <w:sz w:val="18"/>
              </w:rPr>
            </w:pPr>
            <w:r>
              <w:rPr>
                <w:rFonts w:ascii="Source Sans Pro SemiBold"/>
                <w:b/>
                <w:color w:val="231F20"/>
                <w:sz w:val="18"/>
              </w:rPr>
              <w:t>Half-cell</w:t>
            </w:r>
            <w:r w:rsidR="00D26808">
              <w:rPr>
                <w:rFonts w:ascii="Source Sans Pro SemiBold"/>
                <w:b/>
                <w:color w:val="231F20"/>
                <w:sz w:val="18"/>
              </w:rPr>
              <w:t xml:space="preserve"> combination</w:t>
            </w:r>
          </w:p>
        </w:tc>
        <w:tc>
          <w:tcPr>
            <w:tcW w:w="1984" w:type="dxa"/>
            <w:vAlign w:val="center"/>
          </w:tcPr>
          <w:p w14:paraId="08BF453C" w14:textId="77777777" w:rsidR="00D26808" w:rsidRDefault="00D26808" w:rsidP="00D26808">
            <w:pPr>
              <w:pStyle w:val="TableParagraph"/>
              <w:spacing w:before="4"/>
              <w:ind w:right="-14"/>
              <w:jc w:val="center"/>
              <w:rPr>
                <w:rFonts w:ascii="Source Sans Pro SemiBold"/>
                <w:b/>
                <w:color w:val="231F20"/>
                <w:sz w:val="18"/>
              </w:rPr>
            </w:pPr>
            <w:r>
              <w:rPr>
                <w:rFonts w:ascii="Source Sans Pro SemiBold"/>
                <w:b/>
                <w:color w:val="231F20"/>
                <w:sz w:val="18"/>
              </w:rPr>
              <w:t>Which metal formed the negative terminal?</w:t>
            </w:r>
          </w:p>
        </w:tc>
        <w:tc>
          <w:tcPr>
            <w:tcW w:w="1701" w:type="dxa"/>
            <w:vAlign w:val="center"/>
          </w:tcPr>
          <w:p w14:paraId="2CCFB2FD" w14:textId="77777777" w:rsidR="00D26808" w:rsidRDefault="00D26808" w:rsidP="00D26808">
            <w:pPr>
              <w:pStyle w:val="TableParagraph"/>
              <w:spacing w:before="4"/>
              <w:ind w:right="-14"/>
              <w:jc w:val="center"/>
              <w:rPr>
                <w:rFonts w:ascii="Source Sans Pro SemiBold"/>
                <w:b/>
                <w:color w:val="231F20"/>
                <w:sz w:val="18"/>
              </w:rPr>
            </w:pPr>
            <w:r>
              <w:rPr>
                <w:rFonts w:ascii="Source Sans Pro SemiBold"/>
                <w:b/>
                <w:color w:val="231F20"/>
                <w:sz w:val="18"/>
              </w:rPr>
              <w:t>Potential difference of the cell (V)</w:t>
            </w:r>
          </w:p>
        </w:tc>
      </w:tr>
      <w:tr w:rsidR="00D26808" w14:paraId="1A7EBE07" w14:textId="77777777" w:rsidTr="00D26808">
        <w:trPr>
          <w:trHeight w:val="334"/>
        </w:trPr>
        <w:tc>
          <w:tcPr>
            <w:tcW w:w="1124" w:type="dxa"/>
            <w:vAlign w:val="center"/>
          </w:tcPr>
          <w:p w14:paraId="577F6223" w14:textId="77777777" w:rsidR="00D26808" w:rsidRDefault="00D26808" w:rsidP="00D26808">
            <w:pPr>
              <w:pStyle w:val="TableParagraph"/>
              <w:spacing w:before="4"/>
              <w:ind w:left="113"/>
              <w:jc w:val="center"/>
              <w:rPr>
                <w:sz w:val="18"/>
              </w:rPr>
            </w:pPr>
            <w:r>
              <w:rPr>
                <w:sz w:val="18"/>
              </w:rPr>
              <w:t>Zn/Cu</w:t>
            </w:r>
          </w:p>
        </w:tc>
        <w:tc>
          <w:tcPr>
            <w:tcW w:w="1985" w:type="dxa"/>
            <w:vAlign w:val="center"/>
          </w:tcPr>
          <w:p w14:paraId="4CE4CD9A" w14:textId="77777777" w:rsidR="00D26808" w:rsidRPr="00345C06" w:rsidRDefault="00D26808" w:rsidP="00D26808">
            <w:pPr>
              <w:pStyle w:val="TableParagraph"/>
              <w:jc w:val="center"/>
              <w:rPr>
                <w:sz w:val="18"/>
                <w:szCs w:val="18"/>
              </w:rPr>
            </w:pPr>
          </w:p>
        </w:tc>
        <w:tc>
          <w:tcPr>
            <w:tcW w:w="1701" w:type="dxa"/>
            <w:vAlign w:val="center"/>
          </w:tcPr>
          <w:p w14:paraId="00B07493" w14:textId="77777777" w:rsidR="00D26808" w:rsidRPr="00345C06" w:rsidRDefault="00D26808" w:rsidP="00D26808">
            <w:pPr>
              <w:pStyle w:val="TableParagraph"/>
              <w:jc w:val="center"/>
              <w:rPr>
                <w:sz w:val="18"/>
                <w:szCs w:val="18"/>
              </w:rPr>
            </w:pPr>
          </w:p>
        </w:tc>
        <w:tc>
          <w:tcPr>
            <w:tcW w:w="142" w:type="dxa"/>
            <w:tcBorders>
              <w:top w:val="single" w:sz="12" w:space="0" w:color="FFFFFF" w:themeColor="background1"/>
              <w:bottom w:val="single" w:sz="12" w:space="0" w:color="FFFFFF" w:themeColor="background1"/>
            </w:tcBorders>
          </w:tcPr>
          <w:p w14:paraId="0C74E6E6" w14:textId="77777777" w:rsidR="00D26808" w:rsidRPr="00345C06" w:rsidRDefault="00D26808" w:rsidP="00D26808">
            <w:pPr>
              <w:pStyle w:val="TableParagraph"/>
              <w:jc w:val="center"/>
              <w:rPr>
                <w:sz w:val="18"/>
                <w:szCs w:val="18"/>
              </w:rPr>
            </w:pPr>
          </w:p>
        </w:tc>
        <w:tc>
          <w:tcPr>
            <w:tcW w:w="1134" w:type="dxa"/>
            <w:vAlign w:val="center"/>
          </w:tcPr>
          <w:p w14:paraId="7BCAC192" w14:textId="77777777" w:rsidR="00D26808" w:rsidRPr="00345C06" w:rsidRDefault="00D26808" w:rsidP="00D26808">
            <w:pPr>
              <w:pStyle w:val="TableParagraph"/>
              <w:jc w:val="center"/>
              <w:rPr>
                <w:sz w:val="18"/>
                <w:szCs w:val="18"/>
              </w:rPr>
            </w:pPr>
            <w:r>
              <w:rPr>
                <w:sz w:val="18"/>
              </w:rPr>
              <w:t>Zn/Cu</w:t>
            </w:r>
          </w:p>
        </w:tc>
        <w:tc>
          <w:tcPr>
            <w:tcW w:w="1984" w:type="dxa"/>
            <w:vAlign w:val="center"/>
          </w:tcPr>
          <w:p w14:paraId="2C70F657" w14:textId="77777777" w:rsidR="00D26808" w:rsidRPr="00345C06" w:rsidRDefault="00D26808" w:rsidP="00D26808">
            <w:pPr>
              <w:pStyle w:val="TableParagraph"/>
              <w:jc w:val="center"/>
              <w:rPr>
                <w:sz w:val="18"/>
                <w:szCs w:val="18"/>
              </w:rPr>
            </w:pPr>
          </w:p>
        </w:tc>
        <w:tc>
          <w:tcPr>
            <w:tcW w:w="1701" w:type="dxa"/>
            <w:vAlign w:val="center"/>
          </w:tcPr>
          <w:p w14:paraId="04A71FE1" w14:textId="77777777" w:rsidR="00D26808" w:rsidRPr="00345C06" w:rsidRDefault="00D26808" w:rsidP="00D26808">
            <w:pPr>
              <w:pStyle w:val="TableParagraph"/>
              <w:jc w:val="center"/>
              <w:rPr>
                <w:sz w:val="18"/>
                <w:szCs w:val="18"/>
              </w:rPr>
            </w:pPr>
          </w:p>
        </w:tc>
      </w:tr>
      <w:tr w:rsidR="00D26808" w14:paraId="4965246E" w14:textId="77777777" w:rsidTr="00D26808">
        <w:trPr>
          <w:trHeight w:val="285"/>
        </w:trPr>
        <w:tc>
          <w:tcPr>
            <w:tcW w:w="1124" w:type="dxa"/>
            <w:vAlign w:val="center"/>
          </w:tcPr>
          <w:p w14:paraId="0B4CCA5E" w14:textId="77777777" w:rsidR="00D26808" w:rsidRDefault="00D26808" w:rsidP="00D26808">
            <w:pPr>
              <w:pStyle w:val="TableParagraph"/>
              <w:spacing w:before="4"/>
              <w:ind w:left="113"/>
              <w:jc w:val="center"/>
              <w:rPr>
                <w:sz w:val="18"/>
              </w:rPr>
            </w:pPr>
            <w:r>
              <w:rPr>
                <w:sz w:val="18"/>
              </w:rPr>
              <w:t>Zn/Mg</w:t>
            </w:r>
          </w:p>
        </w:tc>
        <w:tc>
          <w:tcPr>
            <w:tcW w:w="1985" w:type="dxa"/>
            <w:vAlign w:val="center"/>
          </w:tcPr>
          <w:p w14:paraId="1BFC37FD" w14:textId="77777777" w:rsidR="00D26808" w:rsidRPr="00345C06" w:rsidRDefault="00D26808" w:rsidP="00D26808">
            <w:pPr>
              <w:pStyle w:val="TableParagraph"/>
              <w:jc w:val="center"/>
              <w:rPr>
                <w:sz w:val="18"/>
                <w:szCs w:val="18"/>
              </w:rPr>
            </w:pPr>
          </w:p>
        </w:tc>
        <w:tc>
          <w:tcPr>
            <w:tcW w:w="1701" w:type="dxa"/>
            <w:vAlign w:val="center"/>
          </w:tcPr>
          <w:p w14:paraId="35FCB576" w14:textId="77777777" w:rsidR="00D26808" w:rsidRPr="00345C06" w:rsidRDefault="00D26808" w:rsidP="00D26808">
            <w:pPr>
              <w:pStyle w:val="TableParagraph"/>
              <w:jc w:val="center"/>
              <w:rPr>
                <w:sz w:val="18"/>
                <w:szCs w:val="18"/>
              </w:rPr>
            </w:pPr>
          </w:p>
        </w:tc>
        <w:tc>
          <w:tcPr>
            <w:tcW w:w="142" w:type="dxa"/>
            <w:tcBorders>
              <w:top w:val="single" w:sz="12" w:space="0" w:color="FFFFFF" w:themeColor="background1"/>
              <w:bottom w:val="single" w:sz="12" w:space="0" w:color="FFFFFF" w:themeColor="background1"/>
            </w:tcBorders>
          </w:tcPr>
          <w:p w14:paraId="3ACA2D75" w14:textId="77777777" w:rsidR="00D26808" w:rsidRPr="00345C06" w:rsidRDefault="00D26808" w:rsidP="00D26808">
            <w:pPr>
              <w:pStyle w:val="TableParagraph"/>
              <w:jc w:val="center"/>
              <w:rPr>
                <w:sz w:val="18"/>
                <w:szCs w:val="18"/>
              </w:rPr>
            </w:pPr>
          </w:p>
        </w:tc>
        <w:tc>
          <w:tcPr>
            <w:tcW w:w="1134" w:type="dxa"/>
            <w:vAlign w:val="center"/>
          </w:tcPr>
          <w:p w14:paraId="793EC72E" w14:textId="77777777" w:rsidR="00D26808" w:rsidRPr="00345C06" w:rsidRDefault="00D26808" w:rsidP="00D26808">
            <w:pPr>
              <w:pStyle w:val="TableParagraph"/>
              <w:jc w:val="center"/>
              <w:rPr>
                <w:sz w:val="18"/>
                <w:szCs w:val="18"/>
              </w:rPr>
            </w:pPr>
            <w:r>
              <w:rPr>
                <w:sz w:val="18"/>
              </w:rPr>
              <w:t>Zn/Mg</w:t>
            </w:r>
          </w:p>
        </w:tc>
        <w:tc>
          <w:tcPr>
            <w:tcW w:w="1984" w:type="dxa"/>
            <w:vAlign w:val="center"/>
          </w:tcPr>
          <w:p w14:paraId="786C1C34" w14:textId="77777777" w:rsidR="00D26808" w:rsidRPr="00345C06" w:rsidRDefault="00D26808" w:rsidP="00D26808">
            <w:pPr>
              <w:pStyle w:val="TableParagraph"/>
              <w:jc w:val="center"/>
              <w:rPr>
                <w:sz w:val="18"/>
                <w:szCs w:val="18"/>
              </w:rPr>
            </w:pPr>
          </w:p>
        </w:tc>
        <w:tc>
          <w:tcPr>
            <w:tcW w:w="1701" w:type="dxa"/>
            <w:vAlign w:val="center"/>
          </w:tcPr>
          <w:p w14:paraId="6682F7B1" w14:textId="77777777" w:rsidR="00D26808" w:rsidRPr="00345C06" w:rsidRDefault="00D26808" w:rsidP="00D26808">
            <w:pPr>
              <w:pStyle w:val="TableParagraph"/>
              <w:jc w:val="center"/>
              <w:rPr>
                <w:sz w:val="18"/>
                <w:szCs w:val="18"/>
              </w:rPr>
            </w:pPr>
          </w:p>
        </w:tc>
      </w:tr>
      <w:tr w:rsidR="00D26808" w14:paraId="7E0A84FE" w14:textId="77777777" w:rsidTr="00D26808">
        <w:trPr>
          <w:trHeight w:val="285"/>
        </w:trPr>
        <w:tc>
          <w:tcPr>
            <w:tcW w:w="1124" w:type="dxa"/>
            <w:vAlign w:val="center"/>
          </w:tcPr>
          <w:p w14:paraId="483375B7" w14:textId="77777777" w:rsidR="00D26808" w:rsidRDefault="00D26808" w:rsidP="00D26808">
            <w:pPr>
              <w:pStyle w:val="TableParagraph"/>
              <w:spacing w:before="4"/>
              <w:ind w:left="113"/>
              <w:jc w:val="center"/>
              <w:rPr>
                <w:color w:val="231F20"/>
                <w:sz w:val="18"/>
              </w:rPr>
            </w:pPr>
            <w:r>
              <w:rPr>
                <w:color w:val="231F20"/>
                <w:sz w:val="18"/>
              </w:rPr>
              <w:t>Fe/Mg</w:t>
            </w:r>
          </w:p>
        </w:tc>
        <w:tc>
          <w:tcPr>
            <w:tcW w:w="1985" w:type="dxa"/>
            <w:vAlign w:val="center"/>
          </w:tcPr>
          <w:p w14:paraId="7937BA94" w14:textId="77777777" w:rsidR="00D26808" w:rsidRPr="00345C06" w:rsidRDefault="00D26808" w:rsidP="00D26808">
            <w:pPr>
              <w:pStyle w:val="TableParagraph"/>
              <w:jc w:val="center"/>
              <w:rPr>
                <w:sz w:val="18"/>
                <w:szCs w:val="18"/>
              </w:rPr>
            </w:pPr>
          </w:p>
        </w:tc>
        <w:tc>
          <w:tcPr>
            <w:tcW w:w="1701" w:type="dxa"/>
            <w:vAlign w:val="center"/>
          </w:tcPr>
          <w:p w14:paraId="69FDBC72" w14:textId="77777777" w:rsidR="00D26808" w:rsidRPr="00345C06" w:rsidRDefault="00D26808" w:rsidP="00D26808">
            <w:pPr>
              <w:pStyle w:val="TableParagraph"/>
              <w:jc w:val="center"/>
              <w:rPr>
                <w:sz w:val="18"/>
                <w:szCs w:val="18"/>
              </w:rPr>
            </w:pPr>
          </w:p>
        </w:tc>
        <w:tc>
          <w:tcPr>
            <w:tcW w:w="142" w:type="dxa"/>
            <w:tcBorders>
              <w:top w:val="single" w:sz="12" w:space="0" w:color="FFFFFF" w:themeColor="background1"/>
              <w:bottom w:val="single" w:sz="12" w:space="0" w:color="FFFFFF" w:themeColor="background1"/>
            </w:tcBorders>
          </w:tcPr>
          <w:p w14:paraId="463344D8" w14:textId="77777777" w:rsidR="00D26808" w:rsidRPr="00345C06" w:rsidRDefault="00D26808" w:rsidP="00D26808">
            <w:pPr>
              <w:pStyle w:val="TableParagraph"/>
              <w:jc w:val="center"/>
              <w:rPr>
                <w:sz w:val="18"/>
                <w:szCs w:val="18"/>
              </w:rPr>
            </w:pPr>
          </w:p>
        </w:tc>
        <w:tc>
          <w:tcPr>
            <w:tcW w:w="1134" w:type="dxa"/>
            <w:vAlign w:val="center"/>
          </w:tcPr>
          <w:p w14:paraId="37E4EDBB" w14:textId="77777777" w:rsidR="00D26808" w:rsidRPr="00345C06" w:rsidRDefault="00D26808" w:rsidP="00D26808">
            <w:pPr>
              <w:pStyle w:val="TableParagraph"/>
              <w:jc w:val="center"/>
              <w:rPr>
                <w:sz w:val="18"/>
                <w:szCs w:val="18"/>
              </w:rPr>
            </w:pPr>
            <w:r>
              <w:rPr>
                <w:color w:val="231F20"/>
                <w:sz w:val="18"/>
              </w:rPr>
              <w:t>Fe/Mg</w:t>
            </w:r>
          </w:p>
        </w:tc>
        <w:tc>
          <w:tcPr>
            <w:tcW w:w="1984" w:type="dxa"/>
            <w:vAlign w:val="center"/>
          </w:tcPr>
          <w:p w14:paraId="648101E9" w14:textId="77777777" w:rsidR="00D26808" w:rsidRPr="00345C06" w:rsidRDefault="00D26808" w:rsidP="00D26808">
            <w:pPr>
              <w:pStyle w:val="TableParagraph"/>
              <w:jc w:val="center"/>
              <w:rPr>
                <w:sz w:val="18"/>
                <w:szCs w:val="18"/>
              </w:rPr>
            </w:pPr>
          </w:p>
        </w:tc>
        <w:tc>
          <w:tcPr>
            <w:tcW w:w="1701" w:type="dxa"/>
            <w:vAlign w:val="center"/>
          </w:tcPr>
          <w:p w14:paraId="443345D3" w14:textId="77777777" w:rsidR="00D26808" w:rsidRPr="00345C06" w:rsidRDefault="00D26808" w:rsidP="00D26808">
            <w:pPr>
              <w:pStyle w:val="TableParagraph"/>
              <w:jc w:val="center"/>
              <w:rPr>
                <w:sz w:val="18"/>
                <w:szCs w:val="18"/>
              </w:rPr>
            </w:pPr>
          </w:p>
        </w:tc>
      </w:tr>
      <w:tr w:rsidR="00D26808" w14:paraId="34DE146B" w14:textId="77777777" w:rsidTr="00D26808">
        <w:trPr>
          <w:trHeight w:val="285"/>
        </w:trPr>
        <w:tc>
          <w:tcPr>
            <w:tcW w:w="1124" w:type="dxa"/>
            <w:vAlign w:val="center"/>
          </w:tcPr>
          <w:p w14:paraId="749D0034" w14:textId="77777777" w:rsidR="00D26808" w:rsidRDefault="00D26808" w:rsidP="00D26808">
            <w:pPr>
              <w:pStyle w:val="TableParagraph"/>
              <w:spacing w:before="4"/>
              <w:ind w:left="113"/>
              <w:jc w:val="center"/>
              <w:rPr>
                <w:color w:val="231F20"/>
                <w:sz w:val="18"/>
              </w:rPr>
            </w:pPr>
            <w:r>
              <w:rPr>
                <w:color w:val="231F20"/>
                <w:sz w:val="18"/>
              </w:rPr>
              <w:t>Cu/Fe</w:t>
            </w:r>
          </w:p>
        </w:tc>
        <w:tc>
          <w:tcPr>
            <w:tcW w:w="1985" w:type="dxa"/>
            <w:vAlign w:val="center"/>
          </w:tcPr>
          <w:p w14:paraId="461DB583" w14:textId="77777777" w:rsidR="00D26808" w:rsidRPr="00345C06" w:rsidRDefault="00D26808" w:rsidP="00D26808">
            <w:pPr>
              <w:pStyle w:val="TableParagraph"/>
              <w:jc w:val="center"/>
              <w:rPr>
                <w:sz w:val="18"/>
                <w:szCs w:val="18"/>
              </w:rPr>
            </w:pPr>
          </w:p>
        </w:tc>
        <w:tc>
          <w:tcPr>
            <w:tcW w:w="1701" w:type="dxa"/>
            <w:vAlign w:val="center"/>
          </w:tcPr>
          <w:p w14:paraId="7CC94EB5" w14:textId="77777777" w:rsidR="00D26808" w:rsidRPr="00345C06" w:rsidRDefault="00D26808" w:rsidP="00D26808">
            <w:pPr>
              <w:pStyle w:val="TableParagraph"/>
              <w:jc w:val="center"/>
              <w:rPr>
                <w:sz w:val="18"/>
                <w:szCs w:val="18"/>
              </w:rPr>
            </w:pPr>
          </w:p>
        </w:tc>
        <w:tc>
          <w:tcPr>
            <w:tcW w:w="142" w:type="dxa"/>
            <w:tcBorders>
              <w:top w:val="single" w:sz="12" w:space="0" w:color="FFFFFF" w:themeColor="background1"/>
              <w:bottom w:val="single" w:sz="12" w:space="0" w:color="FFFFFF" w:themeColor="background1"/>
            </w:tcBorders>
          </w:tcPr>
          <w:p w14:paraId="51DD7A14" w14:textId="77777777" w:rsidR="00D26808" w:rsidRPr="00345C06" w:rsidRDefault="00D26808" w:rsidP="00D26808">
            <w:pPr>
              <w:pStyle w:val="TableParagraph"/>
              <w:jc w:val="center"/>
              <w:rPr>
                <w:sz w:val="18"/>
                <w:szCs w:val="18"/>
              </w:rPr>
            </w:pPr>
          </w:p>
        </w:tc>
        <w:tc>
          <w:tcPr>
            <w:tcW w:w="1134" w:type="dxa"/>
            <w:vAlign w:val="center"/>
          </w:tcPr>
          <w:p w14:paraId="38A122B7" w14:textId="77777777" w:rsidR="00D26808" w:rsidRPr="00345C06" w:rsidRDefault="00D26808" w:rsidP="00D26808">
            <w:pPr>
              <w:pStyle w:val="TableParagraph"/>
              <w:jc w:val="center"/>
              <w:rPr>
                <w:sz w:val="18"/>
                <w:szCs w:val="18"/>
              </w:rPr>
            </w:pPr>
            <w:r>
              <w:rPr>
                <w:color w:val="231F20"/>
                <w:sz w:val="18"/>
              </w:rPr>
              <w:t>Cu/Fe</w:t>
            </w:r>
          </w:p>
        </w:tc>
        <w:tc>
          <w:tcPr>
            <w:tcW w:w="1984" w:type="dxa"/>
            <w:vAlign w:val="center"/>
          </w:tcPr>
          <w:p w14:paraId="18BD8AF8" w14:textId="77777777" w:rsidR="00D26808" w:rsidRPr="00345C06" w:rsidRDefault="00D26808" w:rsidP="00D26808">
            <w:pPr>
              <w:pStyle w:val="TableParagraph"/>
              <w:jc w:val="center"/>
              <w:rPr>
                <w:sz w:val="18"/>
                <w:szCs w:val="18"/>
              </w:rPr>
            </w:pPr>
          </w:p>
        </w:tc>
        <w:tc>
          <w:tcPr>
            <w:tcW w:w="1701" w:type="dxa"/>
            <w:vAlign w:val="center"/>
          </w:tcPr>
          <w:p w14:paraId="3A890052" w14:textId="77777777" w:rsidR="00D26808" w:rsidRPr="00345C06" w:rsidRDefault="00D26808" w:rsidP="00D26808">
            <w:pPr>
              <w:pStyle w:val="TableParagraph"/>
              <w:jc w:val="center"/>
              <w:rPr>
                <w:sz w:val="18"/>
                <w:szCs w:val="18"/>
              </w:rPr>
            </w:pPr>
          </w:p>
        </w:tc>
      </w:tr>
      <w:tr w:rsidR="00D26808" w14:paraId="2C1DCBB8" w14:textId="77777777" w:rsidTr="00D26808">
        <w:trPr>
          <w:trHeight w:val="285"/>
        </w:trPr>
        <w:tc>
          <w:tcPr>
            <w:tcW w:w="1124" w:type="dxa"/>
            <w:vAlign w:val="center"/>
          </w:tcPr>
          <w:p w14:paraId="46C2236A" w14:textId="77777777" w:rsidR="00D26808" w:rsidRDefault="00D26808" w:rsidP="00D26808">
            <w:pPr>
              <w:pStyle w:val="TableParagraph"/>
              <w:spacing w:before="4"/>
              <w:ind w:left="113"/>
              <w:jc w:val="center"/>
              <w:rPr>
                <w:color w:val="231F20"/>
                <w:sz w:val="18"/>
              </w:rPr>
            </w:pPr>
            <w:r>
              <w:rPr>
                <w:color w:val="231F20"/>
                <w:sz w:val="18"/>
              </w:rPr>
              <w:t>Fe/Zn</w:t>
            </w:r>
          </w:p>
        </w:tc>
        <w:tc>
          <w:tcPr>
            <w:tcW w:w="1985" w:type="dxa"/>
            <w:vAlign w:val="center"/>
          </w:tcPr>
          <w:p w14:paraId="20D56B7B" w14:textId="77777777" w:rsidR="00D26808" w:rsidRPr="00345C06" w:rsidRDefault="00D26808" w:rsidP="00D26808">
            <w:pPr>
              <w:pStyle w:val="TableParagraph"/>
              <w:jc w:val="center"/>
              <w:rPr>
                <w:sz w:val="18"/>
                <w:szCs w:val="18"/>
              </w:rPr>
            </w:pPr>
          </w:p>
        </w:tc>
        <w:tc>
          <w:tcPr>
            <w:tcW w:w="1701" w:type="dxa"/>
            <w:vAlign w:val="center"/>
          </w:tcPr>
          <w:p w14:paraId="36891C96" w14:textId="77777777" w:rsidR="00D26808" w:rsidRPr="00345C06" w:rsidRDefault="00D26808" w:rsidP="00D26808">
            <w:pPr>
              <w:pStyle w:val="TableParagraph"/>
              <w:jc w:val="center"/>
              <w:rPr>
                <w:sz w:val="18"/>
                <w:szCs w:val="18"/>
              </w:rPr>
            </w:pPr>
          </w:p>
        </w:tc>
        <w:tc>
          <w:tcPr>
            <w:tcW w:w="142" w:type="dxa"/>
            <w:tcBorders>
              <w:top w:val="single" w:sz="12" w:space="0" w:color="FFFFFF" w:themeColor="background1"/>
              <w:bottom w:val="single" w:sz="12" w:space="0" w:color="FFFFFF" w:themeColor="background1"/>
            </w:tcBorders>
          </w:tcPr>
          <w:p w14:paraId="451A643C" w14:textId="77777777" w:rsidR="00D26808" w:rsidRPr="00345C06" w:rsidRDefault="00D26808" w:rsidP="00D26808">
            <w:pPr>
              <w:pStyle w:val="TableParagraph"/>
              <w:jc w:val="center"/>
              <w:rPr>
                <w:sz w:val="18"/>
                <w:szCs w:val="18"/>
              </w:rPr>
            </w:pPr>
          </w:p>
        </w:tc>
        <w:tc>
          <w:tcPr>
            <w:tcW w:w="1134" w:type="dxa"/>
            <w:vAlign w:val="center"/>
          </w:tcPr>
          <w:p w14:paraId="20841F0D" w14:textId="77777777" w:rsidR="00D26808" w:rsidRPr="00345C06" w:rsidRDefault="00D26808" w:rsidP="00D26808">
            <w:pPr>
              <w:pStyle w:val="TableParagraph"/>
              <w:jc w:val="center"/>
              <w:rPr>
                <w:sz w:val="18"/>
                <w:szCs w:val="18"/>
              </w:rPr>
            </w:pPr>
            <w:r>
              <w:rPr>
                <w:color w:val="231F20"/>
                <w:sz w:val="18"/>
              </w:rPr>
              <w:t>Fe/Zn</w:t>
            </w:r>
          </w:p>
        </w:tc>
        <w:tc>
          <w:tcPr>
            <w:tcW w:w="1984" w:type="dxa"/>
            <w:vAlign w:val="center"/>
          </w:tcPr>
          <w:p w14:paraId="07A7F39E" w14:textId="77777777" w:rsidR="00D26808" w:rsidRPr="00345C06" w:rsidRDefault="00D26808" w:rsidP="00D26808">
            <w:pPr>
              <w:pStyle w:val="TableParagraph"/>
              <w:jc w:val="center"/>
              <w:rPr>
                <w:sz w:val="18"/>
                <w:szCs w:val="18"/>
              </w:rPr>
            </w:pPr>
          </w:p>
        </w:tc>
        <w:tc>
          <w:tcPr>
            <w:tcW w:w="1701" w:type="dxa"/>
            <w:vAlign w:val="center"/>
          </w:tcPr>
          <w:p w14:paraId="5139A939" w14:textId="77777777" w:rsidR="00D26808" w:rsidRPr="00345C06" w:rsidRDefault="00D26808" w:rsidP="00D26808">
            <w:pPr>
              <w:pStyle w:val="TableParagraph"/>
              <w:jc w:val="center"/>
              <w:rPr>
                <w:sz w:val="18"/>
                <w:szCs w:val="18"/>
              </w:rPr>
            </w:pPr>
          </w:p>
        </w:tc>
      </w:tr>
      <w:tr w:rsidR="00D26808" w14:paraId="054D1781" w14:textId="77777777" w:rsidTr="00D26808">
        <w:trPr>
          <w:trHeight w:val="285"/>
        </w:trPr>
        <w:tc>
          <w:tcPr>
            <w:tcW w:w="1124" w:type="dxa"/>
            <w:vAlign w:val="center"/>
          </w:tcPr>
          <w:p w14:paraId="0E1D2DC9" w14:textId="77777777" w:rsidR="00D26808" w:rsidRDefault="00D26808" w:rsidP="00D26808">
            <w:pPr>
              <w:pStyle w:val="TableParagraph"/>
              <w:spacing w:before="4"/>
              <w:ind w:left="113"/>
              <w:jc w:val="center"/>
              <w:rPr>
                <w:color w:val="231F20"/>
                <w:sz w:val="18"/>
              </w:rPr>
            </w:pPr>
            <w:r>
              <w:rPr>
                <w:color w:val="231F20"/>
                <w:sz w:val="18"/>
              </w:rPr>
              <w:t>Cu/Mg</w:t>
            </w:r>
          </w:p>
        </w:tc>
        <w:tc>
          <w:tcPr>
            <w:tcW w:w="1985" w:type="dxa"/>
            <w:vAlign w:val="center"/>
          </w:tcPr>
          <w:p w14:paraId="107226A1" w14:textId="77777777" w:rsidR="00D26808" w:rsidRPr="00345C06" w:rsidRDefault="00D26808" w:rsidP="00D26808">
            <w:pPr>
              <w:pStyle w:val="TableParagraph"/>
              <w:jc w:val="center"/>
              <w:rPr>
                <w:sz w:val="18"/>
                <w:szCs w:val="18"/>
              </w:rPr>
            </w:pPr>
          </w:p>
        </w:tc>
        <w:tc>
          <w:tcPr>
            <w:tcW w:w="1701" w:type="dxa"/>
            <w:vAlign w:val="center"/>
          </w:tcPr>
          <w:p w14:paraId="0640A138" w14:textId="77777777" w:rsidR="00D26808" w:rsidRPr="00345C06" w:rsidRDefault="00D26808" w:rsidP="00D26808">
            <w:pPr>
              <w:pStyle w:val="TableParagraph"/>
              <w:jc w:val="center"/>
              <w:rPr>
                <w:sz w:val="18"/>
                <w:szCs w:val="18"/>
              </w:rPr>
            </w:pPr>
          </w:p>
        </w:tc>
        <w:tc>
          <w:tcPr>
            <w:tcW w:w="142" w:type="dxa"/>
            <w:tcBorders>
              <w:top w:val="single" w:sz="12" w:space="0" w:color="FFFFFF" w:themeColor="background1"/>
              <w:bottom w:val="single" w:sz="12" w:space="0" w:color="FFFFFF" w:themeColor="background1"/>
            </w:tcBorders>
          </w:tcPr>
          <w:p w14:paraId="787593B1" w14:textId="77777777" w:rsidR="00D26808" w:rsidRPr="00345C06" w:rsidRDefault="00D26808" w:rsidP="00D26808">
            <w:pPr>
              <w:pStyle w:val="TableParagraph"/>
              <w:jc w:val="center"/>
              <w:rPr>
                <w:sz w:val="18"/>
                <w:szCs w:val="18"/>
              </w:rPr>
            </w:pPr>
          </w:p>
        </w:tc>
        <w:tc>
          <w:tcPr>
            <w:tcW w:w="1134" w:type="dxa"/>
            <w:vAlign w:val="center"/>
          </w:tcPr>
          <w:p w14:paraId="51AFEFE6" w14:textId="77777777" w:rsidR="00D26808" w:rsidRPr="00345C06" w:rsidRDefault="00D26808" w:rsidP="00D26808">
            <w:pPr>
              <w:pStyle w:val="TableParagraph"/>
              <w:jc w:val="center"/>
              <w:rPr>
                <w:sz w:val="18"/>
                <w:szCs w:val="18"/>
              </w:rPr>
            </w:pPr>
            <w:r>
              <w:rPr>
                <w:color w:val="231F20"/>
                <w:sz w:val="18"/>
              </w:rPr>
              <w:t>Cu/Mg</w:t>
            </w:r>
          </w:p>
        </w:tc>
        <w:tc>
          <w:tcPr>
            <w:tcW w:w="1984" w:type="dxa"/>
            <w:vAlign w:val="center"/>
          </w:tcPr>
          <w:p w14:paraId="65933B78" w14:textId="77777777" w:rsidR="00D26808" w:rsidRPr="00345C06" w:rsidRDefault="00D26808" w:rsidP="00D26808">
            <w:pPr>
              <w:pStyle w:val="TableParagraph"/>
              <w:jc w:val="center"/>
              <w:rPr>
                <w:sz w:val="18"/>
                <w:szCs w:val="18"/>
              </w:rPr>
            </w:pPr>
          </w:p>
        </w:tc>
        <w:tc>
          <w:tcPr>
            <w:tcW w:w="1701" w:type="dxa"/>
            <w:vAlign w:val="center"/>
          </w:tcPr>
          <w:p w14:paraId="5C5D6088" w14:textId="77777777" w:rsidR="00D26808" w:rsidRPr="00345C06" w:rsidRDefault="00D26808" w:rsidP="00D26808">
            <w:pPr>
              <w:pStyle w:val="TableParagraph"/>
              <w:jc w:val="center"/>
              <w:rPr>
                <w:sz w:val="18"/>
                <w:szCs w:val="18"/>
              </w:rPr>
            </w:pPr>
          </w:p>
        </w:tc>
      </w:tr>
    </w:tbl>
    <w:tbl>
      <w:tblPr>
        <w:tblpPr w:leftFromText="180" w:rightFromText="180" w:vertAnchor="page" w:horzAnchor="margin" w:tblpY="7284"/>
        <w:tblW w:w="977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24"/>
        <w:gridCol w:w="1985"/>
        <w:gridCol w:w="1701"/>
        <w:gridCol w:w="142"/>
        <w:gridCol w:w="1134"/>
        <w:gridCol w:w="1984"/>
        <w:gridCol w:w="1701"/>
      </w:tblGrid>
      <w:tr w:rsidR="00D26808" w14:paraId="15A1F587" w14:textId="77777777" w:rsidTr="00D26808">
        <w:trPr>
          <w:trHeight w:val="334"/>
        </w:trPr>
        <w:tc>
          <w:tcPr>
            <w:tcW w:w="1124" w:type="dxa"/>
            <w:vAlign w:val="center"/>
          </w:tcPr>
          <w:p w14:paraId="3851BB5F" w14:textId="1D3D7CB3" w:rsidR="00D26808" w:rsidRDefault="004C710C" w:rsidP="00D26808">
            <w:pPr>
              <w:pStyle w:val="TableParagraph"/>
              <w:spacing w:before="4"/>
              <w:jc w:val="center"/>
              <w:rPr>
                <w:rFonts w:ascii="Source Sans Pro SemiBold"/>
                <w:b/>
                <w:sz w:val="18"/>
              </w:rPr>
            </w:pPr>
            <w:r>
              <w:rPr>
                <w:rFonts w:ascii="Source Sans Pro SemiBold"/>
                <w:b/>
                <w:color w:val="231F20"/>
                <w:sz w:val="18"/>
              </w:rPr>
              <w:t>Half-cell</w:t>
            </w:r>
            <w:r w:rsidR="00D26808">
              <w:rPr>
                <w:rFonts w:ascii="Source Sans Pro SemiBold"/>
                <w:b/>
                <w:color w:val="231F20"/>
                <w:sz w:val="18"/>
              </w:rPr>
              <w:t xml:space="preserve"> combination</w:t>
            </w:r>
          </w:p>
        </w:tc>
        <w:tc>
          <w:tcPr>
            <w:tcW w:w="1985" w:type="dxa"/>
            <w:vAlign w:val="center"/>
          </w:tcPr>
          <w:p w14:paraId="328DEDAD" w14:textId="77777777" w:rsidR="00D26808" w:rsidRDefault="00D26808" w:rsidP="00D26808">
            <w:pPr>
              <w:pStyle w:val="TableParagraph"/>
              <w:spacing w:before="4"/>
              <w:jc w:val="center"/>
              <w:rPr>
                <w:rFonts w:ascii="Source Sans Pro SemiBold"/>
                <w:b/>
                <w:sz w:val="18"/>
              </w:rPr>
            </w:pPr>
            <w:r>
              <w:rPr>
                <w:rFonts w:ascii="Source Sans Pro SemiBold"/>
                <w:b/>
                <w:color w:val="231F20"/>
                <w:sz w:val="18"/>
              </w:rPr>
              <w:t>Which metal formed the negative terminal?</w:t>
            </w:r>
          </w:p>
        </w:tc>
        <w:tc>
          <w:tcPr>
            <w:tcW w:w="1701" w:type="dxa"/>
            <w:vAlign w:val="center"/>
          </w:tcPr>
          <w:p w14:paraId="09E3C83D" w14:textId="77777777" w:rsidR="00D26808" w:rsidRDefault="00D26808" w:rsidP="00D26808">
            <w:pPr>
              <w:pStyle w:val="TableParagraph"/>
              <w:spacing w:before="4"/>
              <w:ind w:right="-14"/>
              <w:jc w:val="center"/>
              <w:rPr>
                <w:rFonts w:ascii="Source Sans Pro SemiBold"/>
                <w:b/>
                <w:sz w:val="18"/>
              </w:rPr>
            </w:pPr>
            <w:r>
              <w:rPr>
                <w:rFonts w:ascii="Source Sans Pro SemiBold"/>
                <w:b/>
                <w:color w:val="231F20"/>
                <w:sz w:val="18"/>
              </w:rPr>
              <w:t>Potential difference of the cell (V)</w:t>
            </w:r>
          </w:p>
        </w:tc>
        <w:tc>
          <w:tcPr>
            <w:tcW w:w="142" w:type="dxa"/>
            <w:tcBorders>
              <w:top w:val="single" w:sz="12" w:space="0" w:color="FFFFFF" w:themeColor="background1"/>
              <w:bottom w:val="single" w:sz="12" w:space="0" w:color="FFFFFF" w:themeColor="background1"/>
            </w:tcBorders>
          </w:tcPr>
          <w:p w14:paraId="02857D18" w14:textId="77777777" w:rsidR="00D26808" w:rsidRDefault="00D26808" w:rsidP="00D26808">
            <w:pPr>
              <w:pStyle w:val="TableParagraph"/>
              <w:spacing w:before="4"/>
              <w:ind w:right="-14"/>
              <w:jc w:val="center"/>
              <w:rPr>
                <w:rFonts w:ascii="Source Sans Pro SemiBold"/>
                <w:b/>
                <w:color w:val="231F20"/>
                <w:sz w:val="18"/>
              </w:rPr>
            </w:pPr>
          </w:p>
        </w:tc>
        <w:tc>
          <w:tcPr>
            <w:tcW w:w="1134" w:type="dxa"/>
            <w:vAlign w:val="center"/>
          </w:tcPr>
          <w:p w14:paraId="561CA648" w14:textId="3482ACEA" w:rsidR="00D26808" w:rsidRDefault="004C710C" w:rsidP="00D26808">
            <w:pPr>
              <w:pStyle w:val="TableParagraph"/>
              <w:spacing w:before="4"/>
              <w:ind w:right="-14"/>
              <w:jc w:val="center"/>
              <w:rPr>
                <w:rFonts w:ascii="Source Sans Pro SemiBold"/>
                <w:b/>
                <w:color w:val="231F20"/>
                <w:sz w:val="18"/>
              </w:rPr>
            </w:pPr>
            <w:r>
              <w:rPr>
                <w:rFonts w:ascii="Source Sans Pro SemiBold"/>
                <w:b/>
                <w:color w:val="231F20"/>
                <w:sz w:val="18"/>
              </w:rPr>
              <w:t>Half-cell</w:t>
            </w:r>
            <w:r w:rsidR="00D26808">
              <w:rPr>
                <w:rFonts w:ascii="Source Sans Pro SemiBold"/>
                <w:b/>
                <w:color w:val="231F20"/>
                <w:sz w:val="18"/>
              </w:rPr>
              <w:t xml:space="preserve"> combination</w:t>
            </w:r>
          </w:p>
        </w:tc>
        <w:tc>
          <w:tcPr>
            <w:tcW w:w="1984" w:type="dxa"/>
            <w:vAlign w:val="center"/>
          </w:tcPr>
          <w:p w14:paraId="24240A93" w14:textId="77777777" w:rsidR="00D26808" w:rsidRDefault="00D26808" w:rsidP="00D26808">
            <w:pPr>
              <w:pStyle w:val="TableParagraph"/>
              <w:spacing w:before="4"/>
              <w:ind w:right="-14"/>
              <w:jc w:val="center"/>
              <w:rPr>
                <w:rFonts w:ascii="Source Sans Pro SemiBold"/>
                <w:b/>
                <w:color w:val="231F20"/>
                <w:sz w:val="18"/>
              </w:rPr>
            </w:pPr>
            <w:r>
              <w:rPr>
                <w:rFonts w:ascii="Source Sans Pro SemiBold"/>
                <w:b/>
                <w:color w:val="231F20"/>
                <w:sz w:val="18"/>
              </w:rPr>
              <w:t>Which metal formed the negative terminal?</w:t>
            </w:r>
          </w:p>
        </w:tc>
        <w:tc>
          <w:tcPr>
            <w:tcW w:w="1701" w:type="dxa"/>
            <w:vAlign w:val="center"/>
          </w:tcPr>
          <w:p w14:paraId="15B681E5" w14:textId="77777777" w:rsidR="00D26808" w:rsidRDefault="00D26808" w:rsidP="00D26808">
            <w:pPr>
              <w:pStyle w:val="TableParagraph"/>
              <w:spacing w:before="4"/>
              <w:ind w:right="-14"/>
              <w:jc w:val="center"/>
              <w:rPr>
                <w:rFonts w:ascii="Source Sans Pro SemiBold"/>
                <w:b/>
                <w:color w:val="231F20"/>
                <w:sz w:val="18"/>
              </w:rPr>
            </w:pPr>
            <w:r>
              <w:rPr>
                <w:rFonts w:ascii="Source Sans Pro SemiBold"/>
                <w:b/>
                <w:color w:val="231F20"/>
                <w:sz w:val="18"/>
              </w:rPr>
              <w:t>Potential difference of the cell (V)</w:t>
            </w:r>
          </w:p>
        </w:tc>
      </w:tr>
      <w:tr w:rsidR="00D26808" w14:paraId="3173317B" w14:textId="77777777" w:rsidTr="00D26808">
        <w:trPr>
          <w:trHeight w:val="334"/>
        </w:trPr>
        <w:tc>
          <w:tcPr>
            <w:tcW w:w="1124" w:type="dxa"/>
            <w:vAlign w:val="center"/>
          </w:tcPr>
          <w:p w14:paraId="0154EC87" w14:textId="77777777" w:rsidR="00D26808" w:rsidRDefault="00D26808" w:rsidP="00D26808">
            <w:pPr>
              <w:pStyle w:val="TableParagraph"/>
              <w:spacing w:before="4"/>
              <w:ind w:left="113"/>
              <w:jc w:val="center"/>
              <w:rPr>
                <w:sz w:val="18"/>
              </w:rPr>
            </w:pPr>
            <w:r>
              <w:rPr>
                <w:sz w:val="18"/>
              </w:rPr>
              <w:t>Zn/Cu</w:t>
            </w:r>
          </w:p>
        </w:tc>
        <w:tc>
          <w:tcPr>
            <w:tcW w:w="1985" w:type="dxa"/>
            <w:vAlign w:val="center"/>
          </w:tcPr>
          <w:p w14:paraId="3202982A" w14:textId="77777777" w:rsidR="00D26808" w:rsidRPr="00345C06" w:rsidRDefault="00D26808" w:rsidP="00D26808">
            <w:pPr>
              <w:pStyle w:val="TableParagraph"/>
              <w:jc w:val="center"/>
              <w:rPr>
                <w:sz w:val="18"/>
                <w:szCs w:val="18"/>
              </w:rPr>
            </w:pPr>
          </w:p>
        </w:tc>
        <w:tc>
          <w:tcPr>
            <w:tcW w:w="1701" w:type="dxa"/>
            <w:vAlign w:val="center"/>
          </w:tcPr>
          <w:p w14:paraId="289441AD" w14:textId="77777777" w:rsidR="00D26808" w:rsidRPr="00345C06" w:rsidRDefault="00D26808" w:rsidP="00D26808">
            <w:pPr>
              <w:pStyle w:val="TableParagraph"/>
              <w:jc w:val="center"/>
              <w:rPr>
                <w:sz w:val="18"/>
                <w:szCs w:val="18"/>
              </w:rPr>
            </w:pPr>
          </w:p>
        </w:tc>
        <w:tc>
          <w:tcPr>
            <w:tcW w:w="142" w:type="dxa"/>
            <w:tcBorders>
              <w:top w:val="single" w:sz="12" w:space="0" w:color="FFFFFF" w:themeColor="background1"/>
              <w:bottom w:val="single" w:sz="12" w:space="0" w:color="FFFFFF" w:themeColor="background1"/>
            </w:tcBorders>
          </w:tcPr>
          <w:p w14:paraId="5AA85496" w14:textId="77777777" w:rsidR="00D26808" w:rsidRPr="00345C06" w:rsidRDefault="00D26808" w:rsidP="00D26808">
            <w:pPr>
              <w:pStyle w:val="TableParagraph"/>
              <w:jc w:val="center"/>
              <w:rPr>
                <w:sz w:val="18"/>
                <w:szCs w:val="18"/>
              </w:rPr>
            </w:pPr>
          </w:p>
        </w:tc>
        <w:tc>
          <w:tcPr>
            <w:tcW w:w="1134" w:type="dxa"/>
            <w:vAlign w:val="center"/>
          </w:tcPr>
          <w:p w14:paraId="06C1F2AC" w14:textId="77777777" w:rsidR="00D26808" w:rsidRPr="00345C06" w:rsidRDefault="00D26808" w:rsidP="00D26808">
            <w:pPr>
              <w:pStyle w:val="TableParagraph"/>
              <w:jc w:val="center"/>
              <w:rPr>
                <w:sz w:val="18"/>
                <w:szCs w:val="18"/>
              </w:rPr>
            </w:pPr>
            <w:r>
              <w:rPr>
                <w:sz w:val="18"/>
              </w:rPr>
              <w:t>Zn/Cu</w:t>
            </w:r>
          </w:p>
        </w:tc>
        <w:tc>
          <w:tcPr>
            <w:tcW w:w="1984" w:type="dxa"/>
            <w:vAlign w:val="center"/>
          </w:tcPr>
          <w:p w14:paraId="59876921" w14:textId="77777777" w:rsidR="00D26808" w:rsidRPr="00345C06" w:rsidRDefault="00D26808" w:rsidP="00D26808">
            <w:pPr>
              <w:pStyle w:val="TableParagraph"/>
              <w:jc w:val="center"/>
              <w:rPr>
                <w:sz w:val="18"/>
                <w:szCs w:val="18"/>
              </w:rPr>
            </w:pPr>
          </w:p>
        </w:tc>
        <w:tc>
          <w:tcPr>
            <w:tcW w:w="1701" w:type="dxa"/>
            <w:vAlign w:val="center"/>
          </w:tcPr>
          <w:p w14:paraId="3AD8FD1E" w14:textId="77777777" w:rsidR="00D26808" w:rsidRPr="00345C06" w:rsidRDefault="00D26808" w:rsidP="00D26808">
            <w:pPr>
              <w:pStyle w:val="TableParagraph"/>
              <w:jc w:val="center"/>
              <w:rPr>
                <w:sz w:val="18"/>
                <w:szCs w:val="18"/>
              </w:rPr>
            </w:pPr>
          </w:p>
        </w:tc>
      </w:tr>
      <w:tr w:rsidR="00D26808" w14:paraId="5DF4CA28" w14:textId="77777777" w:rsidTr="00D26808">
        <w:trPr>
          <w:trHeight w:val="285"/>
        </w:trPr>
        <w:tc>
          <w:tcPr>
            <w:tcW w:w="1124" w:type="dxa"/>
            <w:vAlign w:val="center"/>
          </w:tcPr>
          <w:p w14:paraId="2B3DFD66" w14:textId="77777777" w:rsidR="00D26808" w:rsidRDefault="00D26808" w:rsidP="00D26808">
            <w:pPr>
              <w:pStyle w:val="TableParagraph"/>
              <w:spacing w:before="4"/>
              <w:ind w:left="113"/>
              <w:jc w:val="center"/>
              <w:rPr>
                <w:sz w:val="18"/>
              </w:rPr>
            </w:pPr>
            <w:r>
              <w:rPr>
                <w:sz w:val="18"/>
              </w:rPr>
              <w:t>Zn/Mg</w:t>
            </w:r>
          </w:p>
        </w:tc>
        <w:tc>
          <w:tcPr>
            <w:tcW w:w="1985" w:type="dxa"/>
            <w:vAlign w:val="center"/>
          </w:tcPr>
          <w:p w14:paraId="042EF100" w14:textId="77777777" w:rsidR="00D26808" w:rsidRPr="00345C06" w:rsidRDefault="00D26808" w:rsidP="00D26808">
            <w:pPr>
              <w:pStyle w:val="TableParagraph"/>
              <w:jc w:val="center"/>
              <w:rPr>
                <w:sz w:val="18"/>
                <w:szCs w:val="18"/>
              </w:rPr>
            </w:pPr>
          </w:p>
        </w:tc>
        <w:tc>
          <w:tcPr>
            <w:tcW w:w="1701" w:type="dxa"/>
            <w:vAlign w:val="center"/>
          </w:tcPr>
          <w:p w14:paraId="17E0304B" w14:textId="77777777" w:rsidR="00D26808" w:rsidRPr="00345C06" w:rsidRDefault="00D26808" w:rsidP="00D26808">
            <w:pPr>
              <w:pStyle w:val="TableParagraph"/>
              <w:jc w:val="center"/>
              <w:rPr>
                <w:sz w:val="18"/>
                <w:szCs w:val="18"/>
              </w:rPr>
            </w:pPr>
          </w:p>
        </w:tc>
        <w:tc>
          <w:tcPr>
            <w:tcW w:w="142" w:type="dxa"/>
            <w:tcBorders>
              <w:top w:val="single" w:sz="12" w:space="0" w:color="FFFFFF" w:themeColor="background1"/>
              <w:bottom w:val="single" w:sz="12" w:space="0" w:color="FFFFFF" w:themeColor="background1"/>
            </w:tcBorders>
          </w:tcPr>
          <w:p w14:paraId="0EA975EE" w14:textId="77777777" w:rsidR="00D26808" w:rsidRPr="00345C06" w:rsidRDefault="00D26808" w:rsidP="00D26808">
            <w:pPr>
              <w:pStyle w:val="TableParagraph"/>
              <w:jc w:val="center"/>
              <w:rPr>
                <w:sz w:val="18"/>
                <w:szCs w:val="18"/>
              </w:rPr>
            </w:pPr>
          </w:p>
        </w:tc>
        <w:tc>
          <w:tcPr>
            <w:tcW w:w="1134" w:type="dxa"/>
            <w:vAlign w:val="center"/>
          </w:tcPr>
          <w:p w14:paraId="161DE648" w14:textId="77777777" w:rsidR="00D26808" w:rsidRPr="00345C06" w:rsidRDefault="00D26808" w:rsidP="00D26808">
            <w:pPr>
              <w:pStyle w:val="TableParagraph"/>
              <w:jc w:val="center"/>
              <w:rPr>
                <w:sz w:val="18"/>
                <w:szCs w:val="18"/>
              </w:rPr>
            </w:pPr>
            <w:r>
              <w:rPr>
                <w:sz w:val="18"/>
              </w:rPr>
              <w:t>Zn/Mg</w:t>
            </w:r>
          </w:p>
        </w:tc>
        <w:tc>
          <w:tcPr>
            <w:tcW w:w="1984" w:type="dxa"/>
            <w:vAlign w:val="center"/>
          </w:tcPr>
          <w:p w14:paraId="14182230" w14:textId="77777777" w:rsidR="00D26808" w:rsidRPr="00345C06" w:rsidRDefault="00D26808" w:rsidP="00D26808">
            <w:pPr>
              <w:pStyle w:val="TableParagraph"/>
              <w:jc w:val="center"/>
              <w:rPr>
                <w:sz w:val="18"/>
                <w:szCs w:val="18"/>
              </w:rPr>
            </w:pPr>
          </w:p>
        </w:tc>
        <w:tc>
          <w:tcPr>
            <w:tcW w:w="1701" w:type="dxa"/>
            <w:vAlign w:val="center"/>
          </w:tcPr>
          <w:p w14:paraId="7CE45098" w14:textId="77777777" w:rsidR="00D26808" w:rsidRPr="00345C06" w:rsidRDefault="00D26808" w:rsidP="00D26808">
            <w:pPr>
              <w:pStyle w:val="TableParagraph"/>
              <w:jc w:val="center"/>
              <w:rPr>
                <w:sz w:val="18"/>
                <w:szCs w:val="18"/>
              </w:rPr>
            </w:pPr>
          </w:p>
        </w:tc>
      </w:tr>
      <w:tr w:rsidR="00D26808" w14:paraId="57DD8E37" w14:textId="77777777" w:rsidTr="00D26808">
        <w:trPr>
          <w:trHeight w:val="285"/>
        </w:trPr>
        <w:tc>
          <w:tcPr>
            <w:tcW w:w="1124" w:type="dxa"/>
            <w:vAlign w:val="center"/>
          </w:tcPr>
          <w:p w14:paraId="12FC52F3" w14:textId="77777777" w:rsidR="00D26808" w:rsidRDefault="00D26808" w:rsidP="00D26808">
            <w:pPr>
              <w:pStyle w:val="TableParagraph"/>
              <w:spacing w:before="4"/>
              <w:ind w:left="113"/>
              <w:jc w:val="center"/>
              <w:rPr>
                <w:color w:val="231F20"/>
                <w:sz w:val="18"/>
              </w:rPr>
            </w:pPr>
            <w:r>
              <w:rPr>
                <w:color w:val="231F20"/>
                <w:sz w:val="18"/>
              </w:rPr>
              <w:t>Fe/Mg</w:t>
            </w:r>
          </w:p>
        </w:tc>
        <w:tc>
          <w:tcPr>
            <w:tcW w:w="1985" w:type="dxa"/>
            <w:vAlign w:val="center"/>
          </w:tcPr>
          <w:p w14:paraId="7506F5C3" w14:textId="77777777" w:rsidR="00D26808" w:rsidRPr="00345C06" w:rsidRDefault="00D26808" w:rsidP="00D26808">
            <w:pPr>
              <w:pStyle w:val="TableParagraph"/>
              <w:jc w:val="center"/>
              <w:rPr>
                <w:sz w:val="18"/>
                <w:szCs w:val="18"/>
              </w:rPr>
            </w:pPr>
          </w:p>
        </w:tc>
        <w:tc>
          <w:tcPr>
            <w:tcW w:w="1701" w:type="dxa"/>
            <w:vAlign w:val="center"/>
          </w:tcPr>
          <w:p w14:paraId="270F309A" w14:textId="77777777" w:rsidR="00D26808" w:rsidRPr="00345C06" w:rsidRDefault="00D26808" w:rsidP="00D26808">
            <w:pPr>
              <w:pStyle w:val="TableParagraph"/>
              <w:jc w:val="center"/>
              <w:rPr>
                <w:sz w:val="18"/>
                <w:szCs w:val="18"/>
              </w:rPr>
            </w:pPr>
          </w:p>
        </w:tc>
        <w:tc>
          <w:tcPr>
            <w:tcW w:w="142" w:type="dxa"/>
            <w:tcBorders>
              <w:top w:val="single" w:sz="12" w:space="0" w:color="FFFFFF" w:themeColor="background1"/>
              <w:bottom w:val="single" w:sz="12" w:space="0" w:color="FFFFFF" w:themeColor="background1"/>
            </w:tcBorders>
          </w:tcPr>
          <w:p w14:paraId="0CC85A0B" w14:textId="77777777" w:rsidR="00D26808" w:rsidRPr="00345C06" w:rsidRDefault="00D26808" w:rsidP="00D26808">
            <w:pPr>
              <w:pStyle w:val="TableParagraph"/>
              <w:jc w:val="center"/>
              <w:rPr>
                <w:sz w:val="18"/>
                <w:szCs w:val="18"/>
              </w:rPr>
            </w:pPr>
          </w:p>
        </w:tc>
        <w:tc>
          <w:tcPr>
            <w:tcW w:w="1134" w:type="dxa"/>
            <w:vAlign w:val="center"/>
          </w:tcPr>
          <w:p w14:paraId="7D330027" w14:textId="77777777" w:rsidR="00D26808" w:rsidRPr="00345C06" w:rsidRDefault="00D26808" w:rsidP="00D26808">
            <w:pPr>
              <w:pStyle w:val="TableParagraph"/>
              <w:jc w:val="center"/>
              <w:rPr>
                <w:sz w:val="18"/>
                <w:szCs w:val="18"/>
              </w:rPr>
            </w:pPr>
            <w:r>
              <w:rPr>
                <w:color w:val="231F20"/>
                <w:sz w:val="18"/>
              </w:rPr>
              <w:t>Fe/Mg</w:t>
            </w:r>
          </w:p>
        </w:tc>
        <w:tc>
          <w:tcPr>
            <w:tcW w:w="1984" w:type="dxa"/>
            <w:vAlign w:val="center"/>
          </w:tcPr>
          <w:p w14:paraId="2899E629" w14:textId="77777777" w:rsidR="00D26808" w:rsidRPr="00345C06" w:rsidRDefault="00D26808" w:rsidP="00D26808">
            <w:pPr>
              <w:pStyle w:val="TableParagraph"/>
              <w:jc w:val="center"/>
              <w:rPr>
                <w:sz w:val="18"/>
                <w:szCs w:val="18"/>
              </w:rPr>
            </w:pPr>
          </w:p>
        </w:tc>
        <w:tc>
          <w:tcPr>
            <w:tcW w:w="1701" w:type="dxa"/>
            <w:vAlign w:val="center"/>
          </w:tcPr>
          <w:p w14:paraId="331F6E77" w14:textId="77777777" w:rsidR="00D26808" w:rsidRPr="00345C06" w:rsidRDefault="00D26808" w:rsidP="00D26808">
            <w:pPr>
              <w:pStyle w:val="TableParagraph"/>
              <w:jc w:val="center"/>
              <w:rPr>
                <w:sz w:val="18"/>
                <w:szCs w:val="18"/>
              </w:rPr>
            </w:pPr>
          </w:p>
        </w:tc>
      </w:tr>
      <w:tr w:rsidR="00D26808" w14:paraId="2C94462B" w14:textId="77777777" w:rsidTr="00D26808">
        <w:trPr>
          <w:trHeight w:val="285"/>
        </w:trPr>
        <w:tc>
          <w:tcPr>
            <w:tcW w:w="1124" w:type="dxa"/>
            <w:vAlign w:val="center"/>
          </w:tcPr>
          <w:p w14:paraId="69A5BCA7" w14:textId="77777777" w:rsidR="00D26808" w:rsidRDefault="00D26808" w:rsidP="00D26808">
            <w:pPr>
              <w:pStyle w:val="TableParagraph"/>
              <w:spacing w:before="4"/>
              <w:ind w:left="113"/>
              <w:jc w:val="center"/>
              <w:rPr>
                <w:color w:val="231F20"/>
                <w:sz w:val="18"/>
              </w:rPr>
            </w:pPr>
            <w:r>
              <w:rPr>
                <w:color w:val="231F20"/>
                <w:sz w:val="18"/>
              </w:rPr>
              <w:t>Cu/Fe</w:t>
            </w:r>
          </w:p>
        </w:tc>
        <w:tc>
          <w:tcPr>
            <w:tcW w:w="1985" w:type="dxa"/>
            <w:vAlign w:val="center"/>
          </w:tcPr>
          <w:p w14:paraId="1643495B" w14:textId="77777777" w:rsidR="00D26808" w:rsidRPr="00345C06" w:rsidRDefault="00D26808" w:rsidP="00D26808">
            <w:pPr>
              <w:pStyle w:val="TableParagraph"/>
              <w:jc w:val="center"/>
              <w:rPr>
                <w:sz w:val="18"/>
                <w:szCs w:val="18"/>
              </w:rPr>
            </w:pPr>
          </w:p>
        </w:tc>
        <w:tc>
          <w:tcPr>
            <w:tcW w:w="1701" w:type="dxa"/>
            <w:vAlign w:val="center"/>
          </w:tcPr>
          <w:p w14:paraId="2E61F71C" w14:textId="77777777" w:rsidR="00D26808" w:rsidRPr="00345C06" w:rsidRDefault="00D26808" w:rsidP="00D26808">
            <w:pPr>
              <w:pStyle w:val="TableParagraph"/>
              <w:jc w:val="center"/>
              <w:rPr>
                <w:sz w:val="18"/>
                <w:szCs w:val="18"/>
              </w:rPr>
            </w:pPr>
          </w:p>
        </w:tc>
        <w:tc>
          <w:tcPr>
            <w:tcW w:w="142" w:type="dxa"/>
            <w:tcBorders>
              <w:top w:val="single" w:sz="12" w:space="0" w:color="FFFFFF" w:themeColor="background1"/>
              <w:bottom w:val="single" w:sz="12" w:space="0" w:color="FFFFFF" w:themeColor="background1"/>
            </w:tcBorders>
          </w:tcPr>
          <w:p w14:paraId="7F51B8D9" w14:textId="77777777" w:rsidR="00D26808" w:rsidRPr="00345C06" w:rsidRDefault="00D26808" w:rsidP="00D26808">
            <w:pPr>
              <w:pStyle w:val="TableParagraph"/>
              <w:jc w:val="center"/>
              <w:rPr>
                <w:sz w:val="18"/>
                <w:szCs w:val="18"/>
              </w:rPr>
            </w:pPr>
          </w:p>
        </w:tc>
        <w:tc>
          <w:tcPr>
            <w:tcW w:w="1134" w:type="dxa"/>
            <w:vAlign w:val="center"/>
          </w:tcPr>
          <w:p w14:paraId="7D2D4833" w14:textId="77777777" w:rsidR="00D26808" w:rsidRPr="00345C06" w:rsidRDefault="00D26808" w:rsidP="00D26808">
            <w:pPr>
              <w:pStyle w:val="TableParagraph"/>
              <w:jc w:val="center"/>
              <w:rPr>
                <w:sz w:val="18"/>
                <w:szCs w:val="18"/>
              </w:rPr>
            </w:pPr>
            <w:r>
              <w:rPr>
                <w:color w:val="231F20"/>
                <w:sz w:val="18"/>
              </w:rPr>
              <w:t>Cu/Fe</w:t>
            </w:r>
          </w:p>
        </w:tc>
        <w:tc>
          <w:tcPr>
            <w:tcW w:w="1984" w:type="dxa"/>
            <w:vAlign w:val="center"/>
          </w:tcPr>
          <w:p w14:paraId="4D37D7F8" w14:textId="77777777" w:rsidR="00D26808" w:rsidRPr="00345C06" w:rsidRDefault="00D26808" w:rsidP="00D26808">
            <w:pPr>
              <w:pStyle w:val="TableParagraph"/>
              <w:jc w:val="center"/>
              <w:rPr>
                <w:sz w:val="18"/>
                <w:szCs w:val="18"/>
              </w:rPr>
            </w:pPr>
          </w:p>
        </w:tc>
        <w:tc>
          <w:tcPr>
            <w:tcW w:w="1701" w:type="dxa"/>
            <w:vAlign w:val="center"/>
          </w:tcPr>
          <w:p w14:paraId="72652047" w14:textId="77777777" w:rsidR="00D26808" w:rsidRPr="00345C06" w:rsidRDefault="00D26808" w:rsidP="00D26808">
            <w:pPr>
              <w:pStyle w:val="TableParagraph"/>
              <w:jc w:val="center"/>
              <w:rPr>
                <w:sz w:val="18"/>
                <w:szCs w:val="18"/>
              </w:rPr>
            </w:pPr>
          </w:p>
        </w:tc>
      </w:tr>
      <w:tr w:rsidR="00D26808" w14:paraId="5071A71B" w14:textId="77777777" w:rsidTr="00D26808">
        <w:trPr>
          <w:trHeight w:val="285"/>
        </w:trPr>
        <w:tc>
          <w:tcPr>
            <w:tcW w:w="1124" w:type="dxa"/>
            <w:vAlign w:val="center"/>
          </w:tcPr>
          <w:p w14:paraId="4F54BB8F" w14:textId="77777777" w:rsidR="00D26808" w:rsidRDefault="00D26808" w:rsidP="00D26808">
            <w:pPr>
              <w:pStyle w:val="TableParagraph"/>
              <w:spacing w:before="4"/>
              <w:ind w:left="113"/>
              <w:jc w:val="center"/>
              <w:rPr>
                <w:color w:val="231F20"/>
                <w:sz w:val="18"/>
              </w:rPr>
            </w:pPr>
            <w:r>
              <w:rPr>
                <w:color w:val="231F20"/>
                <w:sz w:val="18"/>
              </w:rPr>
              <w:t>Fe/Zn</w:t>
            </w:r>
          </w:p>
        </w:tc>
        <w:tc>
          <w:tcPr>
            <w:tcW w:w="1985" w:type="dxa"/>
            <w:vAlign w:val="center"/>
          </w:tcPr>
          <w:p w14:paraId="00AC31EC" w14:textId="77777777" w:rsidR="00D26808" w:rsidRPr="00345C06" w:rsidRDefault="00D26808" w:rsidP="00D26808">
            <w:pPr>
              <w:pStyle w:val="TableParagraph"/>
              <w:jc w:val="center"/>
              <w:rPr>
                <w:sz w:val="18"/>
                <w:szCs w:val="18"/>
              </w:rPr>
            </w:pPr>
          </w:p>
        </w:tc>
        <w:tc>
          <w:tcPr>
            <w:tcW w:w="1701" w:type="dxa"/>
            <w:vAlign w:val="center"/>
          </w:tcPr>
          <w:p w14:paraId="6903DD75" w14:textId="77777777" w:rsidR="00D26808" w:rsidRPr="00345C06" w:rsidRDefault="00D26808" w:rsidP="00D26808">
            <w:pPr>
              <w:pStyle w:val="TableParagraph"/>
              <w:jc w:val="center"/>
              <w:rPr>
                <w:sz w:val="18"/>
                <w:szCs w:val="18"/>
              </w:rPr>
            </w:pPr>
          </w:p>
        </w:tc>
        <w:tc>
          <w:tcPr>
            <w:tcW w:w="142" w:type="dxa"/>
            <w:tcBorders>
              <w:top w:val="single" w:sz="12" w:space="0" w:color="FFFFFF" w:themeColor="background1"/>
              <w:bottom w:val="single" w:sz="12" w:space="0" w:color="FFFFFF" w:themeColor="background1"/>
            </w:tcBorders>
          </w:tcPr>
          <w:p w14:paraId="5453D095" w14:textId="77777777" w:rsidR="00D26808" w:rsidRPr="00345C06" w:rsidRDefault="00D26808" w:rsidP="00D26808">
            <w:pPr>
              <w:pStyle w:val="TableParagraph"/>
              <w:jc w:val="center"/>
              <w:rPr>
                <w:sz w:val="18"/>
                <w:szCs w:val="18"/>
              </w:rPr>
            </w:pPr>
          </w:p>
        </w:tc>
        <w:tc>
          <w:tcPr>
            <w:tcW w:w="1134" w:type="dxa"/>
            <w:vAlign w:val="center"/>
          </w:tcPr>
          <w:p w14:paraId="2E75CBD5" w14:textId="77777777" w:rsidR="00D26808" w:rsidRPr="00345C06" w:rsidRDefault="00D26808" w:rsidP="00D26808">
            <w:pPr>
              <w:pStyle w:val="TableParagraph"/>
              <w:jc w:val="center"/>
              <w:rPr>
                <w:sz w:val="18"/>
                <w:szCs w:val="18"/>
              </w:rPr>
            </w:pPr>
            <w:r>
              <w:rPr>
                <w:color w:val="231F20"/>
                <w:sz w:val="18"/>
              </w:rPr>
              <w:t>Fe/Zn</w:t>
            </w:r>
          </w:p>
        </w:tc>
        <w:tc>
          <w:tcPr>
            <w:tcW w:w="1984" w:type="dxa"/>
            <w:vAlign w:val="center"/>
          </w:tcPr>
          <w:p w14:paraId="78196CD6" w14:textId="77777777" w:rsidR="00D26808" w:rsidRPr="00345C06" w:rsidRDefault="00D26808" w:rsidP="00D26808">
            <w:pPr>
              <w:pStyle w:val="TableParagraph"/>
              <w:jc w:val="center"/>
              <w:rPr>
                <w:sz w:val="18"/>
                <w:szCs w:val="18"/>
              </w:rPr>
            </w:pPr>
          </w:p>
        </w:tc>
        <w:tc>
          <w:tcPr>
            <w:tcW w:w="1701" w:type="dxa"/>
            <w:vAlign w:val="center"/>
          </w:tcPr>
          <w:p w14:paraId="0271525F" w14:textId="77777777" w:rsidR="00D26808" w:rsidRPr="00345C06" w:rsidRDefault="00D26808" w:rsidP="00D26808">
            <w:pPr>
              <w:pStyle w:val="TableParagraph"/>
              <w:jc w:val="center"/>
              <w:rPr>
                <w:sz w:val="18"/>
                <w:szCs w:val="18"/>
              </w:rPr>
            </w:pPr>
          </w:p>
        </w:tc>
      </w:tr>
      <w:tr w:rsidR="00D26808" w14:paraId="64E36EFA" w14:textId="77777777" w:rsidTr="00D26808">
        <w:trPr>
          <w:trHeight w:val="285"/>
        </w:trPr>
        <w:tc>
          <w:tcPr>
            <w:tcW w:w="1124" w:type="dxa"/>
            <w:vAlign w:val="center"/>
          </w:tcPr>
          <w:p w14:paraId="3324912D" w14:textId="77777777" w:rsidR="00D26808" w:rsidRDefault="00D26808" w:rsidP="00D26808">
            <w:pPr>
              <w:pStyle w:val="TableParagraph"/>
              <w:spacing w:before="4"/>
              <w:ind w:left="113"/>
              <w:jc w:val="center"/>
              <w:rPr>
                <w:color w:val="231F20"/>
                <w:sz w:val="18"/>
              </w:rPr>
            </w:pPr>
            <w:r>
              <w:rPr>
                <w:color w:val="231F20"/>
                <w:sz w:val="18"/>
              </w:rPr>
              <w:t>Cu/Mg</w:t>
            </w:r>
          </w:p>
        </w:tc>
        <w:tc>
          <w:tcPr>
            <w:tcW w:w="1985" w:type="dxa"/>
            <w:vAlign w:val="center"/>
          </w:tcPr>
          <w:p w14:paraId="1CE23814" w14:textId="77777777" w:rsidR="00D26808" w:rsidRPr="00345C06" w:rsidRDefault="00D26808" w:rsidP="00D26808">
            <w:pPr>
              <w:pStyle w:val="TableParagraph"/>
              <w:jc w:val="center"/>
              <w:rPr>
                <w:sz w:val="18"/>
                <w:szCs w:val="18"/>
              </w:rPr>
            </w:pPr>
          </w:p>
        </w:tc>
        <w:tc>
          <w:tcPr>
            <w:tcW w:w="1701" w:type="dxa"/>
            <w:vAlign w:val="center"/>
          </w:tcPr>
          <w:p w14:paraId="2D8E0ABE" w14:textId="77777777" w:rsidR="00D26808" w:rsidRPr="00345C06" w:rsidRDefault="00D26808" w:rsidP="00D26808">
            <w:pPr>
              <w:pStyle w:val="TableParagraph"/>
              <w:jc w:val="center"/>
              <w:rPr>
                <w:sz w:val="18"/>
                <w:szCs w:val="18"/>
              </w:rPr>
            </w:pPr>
          </w:p>
        </w:tc>
        <w:tc>
          <w:tcPr>
            <w:tcW w:w="142" w:type="dxa"/>
            <w:tcBorders>
              <w:top w:val="single" w:sz="12" w:space="0" w:color="FFFFFF" w:themeColor="background1"/>
              <w:bottom w:val="single" w:sz="12" w:space="0" w:color="FFFFFF" w:themeColor="background1"/>
            </w:tcBorders>
          </w:tcPr>
          <w:p w14:paraId="3D3EECB2" w14:textId="77777777" w:rsidR="00D26808" w:rsidRPr="00345C06" w:rsidRDefault="00D26808" w:rsidP="00D26808">
            <w:pPr>
              <w:pStyle w:val="TableParagraph"/>
              <w:jc w:val="center"/>
              <w:rPr>
                <w:sz w:val="18"/>
                <w:szCs w:val="18"/>
              </w:rPr>
            </w:pPr>
          </w:p>
        </w:tc>
        <w:tc>
          <w:tcPr>
            <w:tcW w:w="1134" w:type="dxa"/>
            <w:vAlign w:val="center"/>
          </w:tcPr>
          <w:p w14:paraId="320B420E" w14:textId="77777777" w:rsidR="00D26808" w:rsidRPr="00345C06" w:rsidRDefault="00D26808" w:rsidP="00D26808">
            <w:pPr>
              <w:pStyle w:val="TableParagraph"/>
              <w:jc w:val="center"/>
              <w:rPr>
                <w:sz w:val="18"/>
                <w:szCs w:val="18"/>
              </w:rPr>
            </w:pPr>
            <w:r>
              <w:rPr>
                <w:color w:val="231F20"/>
                <w:sz w:val="18"/>
              </w:rPr>
              <w:t>Cu/Mg</w:t>
            </w:r>
          </w:p>
        </w:tc>
        <w:tc>
          <w:tcPr>
            <w:tcW w:w="1984" w:type="dxa"/>
            <w:vAlign w:val="center"/>
          </w:tcPr>
          <w:p w14:paraId="74F1E14F" w14:textId="77777777" w:rsidR="00D26808" w:rsidRPr="00345C06" w:rsidRDefault="00D26808" w:rsidP="00D26808">
            <w:pPr>
              <w:pStyle w:val="TableParagraph"/>
              <w:jc w:val="center"/>
              <w:rPr>
                <w:sz w:val="18"/>
                <w:szCs w:val="18"/>
              </w:rPr>
            </w:pPr>
          </w:p>
        </w:tc>
        <w:tc>
          <w:tcPr>
            <w:tcW w:w="1701" w:type="dxa"/>
            <w:vAlign w:val="center"/>
          </w:tcPr>
          <w:p w14:paraId="7E5D85D0" w14:textId="77777777" w:rsidR="00D26808" w:rsidRPr="00345C06" w:rsidRDefault="00D26808" w:rsidP="00D26808">
            <w:pPr>
              <w:pStyle w:val="TableParagraph"/>
              <w:jc w:val="center"/>
              <w:rPr>
                <w:sz w:val="18"/>
                <w:szCs w:val="18"/>
              </w:rPr>
            </w:pPr>
          </w:p>
        </w:tc>
      </w:tr>
      <w:tr w:rsidR="00D26808" w14:paraId="36D01DD0" w14:textId="77777777" w:rsidTr="00D26808">
        <w:trPr>
          <w:trHeight w:val="285"/>
        </w:trPr>
        <w:tc>
          <w:tcPr>
            <w:tcW w:w="1124" w:type="dxa"/>
            <w:vAlign w:val="center"/>
          </w:tcPr>
          <w:p w14:paraId="042554C0" w14:textId="77777777" w:rsidR="00D26808" w:rsidRDefault="00D26808" w:rsidP="00D26808">
            <w:pPr>
              <w:pStyle w:val="TableParagraph"/>
              <w:spacing w:before="4"/>
              <w:ind w:left="113"/>
              <w:jc w:val="center"/>
              <w:rPr>
                <w:color w:val="231F20"/>
                <w:sz w:val="18"/>
              </w:rPr>
            </w:pPr>
          </w:p>
        </w:tc>
        <w:tc>
          <w:tcPr>
            <w:tcW w:w="1985" w:type="dxa"/>
            <w:vAlign w:val="center"/>
          </w:tcPr>
          <w:p w14:paraId="2730FAC1" w14:textId="77777777" w:rsidR="00D26808" w:rsidRPr="00345C06" w:rsidRDefault="00D26808" w:rsidP="00D26808">
            <w:pPr>
              <w:pStyle w:val="TableParagraph"/>
              <w:jc w:val="center"/>
              <w:rPr>
                <w:sz w:val="18"/>
                <w:szCs w:val="18"/>
              </w:rPr>
            </w:pPr>
          </w:p>
        </w:tc>
        <w:tc>
          <w:tcPr>
            <w:tcW w:w="1701" w:type="dxa"/>
            <w:vAlign w:val="center"/>
          </w:tcPr>
          <w:p w14:paraId="1D109003" w14:textId="77777777" w:rsidR="00D26808" w:rsidRPr="00345C06" w:rsidRDefault="00D26808" w:rsidP="00D26808">
            <w:pPr>
              <w:pStyle w:val="TableParagraph"/>
              <w:jc w:val="center"/>
              <w:rPr>
                <w:sz w:val="18"/>
                <w:szCs w:val="18"/>
              </w:rPr>
            </w:pPr>
          </w:p>
        </w:tc>
        <w:tc>
          <w:tcPr>
            <w:tcW w:w="142" w:type="dxa"/>
            <w:tcBorders>
              <w:top w:val="single" w:sz="12" w:space="0" w:color="FFFFFF" w:themeColor="background1"/>
              <w:bottom w:val="single" w:sz="12" w:space="0" w:color="FFFFFF" w:themeColor="background1"/>
            </w:tcBorders>
          </w:tcPr>
          <w:p w14:paraId="1F718B06" w14:textId="77777777" w:rsidR="00D26808" w:rsidRPr="00345C06" w:rsidRDefault="00D26808" w:rsidP="00D26808">
            <w:pPr>
              <w:pStyle w:val="TableParagraph"/>
              <w:jc w:val="center"/>
              <w:rPr>
                <w:sz w:val="18"/>
                <w:szCs w:val="18"/>
              </w:rPr>
            </w:pPr>
          </w:p>
        </w:tc>
        <w:tc>
          <w:tcPr>
            <w:tcW w:w="1134" w:type="dxa"/>
            <w:vAlign w:val="center"/>
          </w:tcPr>
          <w:p w14:paraId="61EF270A" w14:textId="77777777" w:rsidR="00D26808" w:rsidRDefault="00D26808" w:rsidP="00D26808">
            <w:pPr>
              <w:pStyle w:val="TableParagraph"/>
              <w:jc w:val="center"/>
              <w:rPr>
                <w:color w:val="231F20"/>
                <w:sz w:val="18"/>
              </w:rPr>
            </w:pPr>
          </w:p>
        </w:tc>
        <w:tc>
          <w:tcPr>
            <w:tcW w:w="1984" w:type="dxa"/>
            <w:vAlign w:val="center"/>
          </w:tcPr>
          <w:p w14:paraId="2EB99DE0" w14:textId="77777777" w:rsidR="00D26808" w:rsidRPr="00345C06" w:rsidRDefault="00D26808" w:rsidP="00D26808">
            <w:pPr>
              <w:pStyle w:val="TableParagraph"/>
              <w:jc w:val="center"/>
              <w:rPr>
                <w:sz w:val="18"/>
                <w:szCs w:val="18"/>
              </w:rPr>
            </w:pPr>
          </w:p>
        </w:tc>
        <w:tc>
          <w:tcPr>
            <w:tcW w:w="1701" w:type="dxa"/>
            <w:vAlign w:val="center"/>
          </w:tcPr>
          <w:p w14:paraId="21EA5BCA" w14:textId="77777777" w:rsidR="00D26808" w:rsidRPr="00345C06" w:rsidRDefault="00D26808" w:rsidP="00D26808">
            <w:pPr>
              <w:pStyle w:val="TableParagraph"/>
              <w:jc w:val="center"/>
              <w:rPr>
                <w:sz w:val="18"/>
                <w:szCs w:val="18"/>
              </w:rPr>
            </w:pPr>
          </w:p>
        </w:tc>
      </w:tr>
    </w:tbl>
    <w:tbl>
      <w:tblPr>
        <w:tblpPr w:leftFromText="180" w:rightFromText="180" w:vertAnchor="page" w:horzAnchor="margin" w:tblpY="10198"/>
        <w:tblW w:w="977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24"/>
        <w:gridCol w:w="1985"/>
        <w:gridCol w:w="1701"/>
        <w:gridCol w:w="142"/>
        <w:gridCol w:w="1134"/>
        <w:gridCol w:w="1984"/>
        <w:gridCol w:w="1701"/>
      </w:tblGrid>
      <w:tr w:rsidR="00D26808" w14:paraId="58C30D6E" w14:textId="77777777" w:rsidTr="00D26808">
        <w:trPr>
          <w:trHeight w:val="334"/>
        </w:trPr>
        <w:tc>
          <w:tcPr>
            <w:tcW w:w="1124" w:type="dxa"/>
            <w:vAlign w:val="center"/>
          </w:tcPr>
          <w:p w14:paraId="1B93F554" w14:textId="1FC9A5CD" w:rsidR="00D26808" w:rsidRDefault="004C710C" w:rsidP="00D26808">
            <w:pPr>
              <w:pStyle w:val="TableParagraph"/>
              <w:spacing w:before="4"/>
              <w:jc w:val="center"/>
              <w:rPr>
                <w:rFonts w:ascii="Source Sans Pro SemiBold"/>
                <w:b/>
                <w:sz w:val="18"/>
              </w:rPr>
            </w:pPr>
            <w:r>
              <w:rPr>
                <w:rFonts w:ascii="Source Sans Pro SemiBold"/>
                <w:b/>
                <w:color w:val="231F20"/>
                <w:sz w:val="18"/>
              </w:rPr>
              <w:t>Half-cell</w:t>
            </w:r>
            <w:r w:rsidR="00D26808">
              <w:rPr>
                <w:rFonts w:ascii="Source Sans Pro SemiBold"/>
                <w:b/>
                <w:color w:val="231F20"/>
                <w:sz w:val="18"/>
              </w:rPr>
              <w:t xml:space="preserve"> combination</w:t>
            </w:r>
          </w:p>
        </w:tc>
        <w:tc>
          <w:tcPr>
            <w:tcW w:w="1985" w:type="dxa"/>
            <w:vAlign w:val="center"/>
          </w:tcPr>
          <w:p w14:paraId="163753E9" w14:textId="77777777" w:rsidR="00D26808" w:rsidRDefault="00D26808" w:rsidP="00D26808">
            <w:pPr>
              <w:pStyle w:val="TableParagraph"/>
              <w:spacing w:before="4"/>
              <w:jc w:val="center"/>
              <w:rPr>
                <w:rFonts w:ascii="Source Sans Pro SemiBold"/>
                <w:b/>
                <w:sz w:val="18"/>
              </w:rPr>
            </w:pPr>
            <w:r>
              <w:rPr>
                <w:rFonts w:ascii="Source Sans Pro SemiBold"/>
                <w:b/>
                <w:color w:val="231F20"/>
                <w:sz w:val="18"/>
              </w:rPr>
              <w:t>Which metal formed the negative terminal?</w:t>
            </w:r>
          </w:p>
        </w:tc>
        <w:tc>
          <w:tcPr>
            <w:tcW w:w="1701" w:type="dxa"/>
            <w:vAlign w:val="center"/>
          </w:tcPr>
          <w:p w14:paraId="639AD48E" w14:textId="77777777" w:rsidR="00D26808" w:rsidRDefault="00D26808" w:rsidP="00D26808">
            <w:pPr>
              <w:pStyle w:val="TableParagraph"/>
              <w:spacing w:before="4"/>
              <w:ind w:right="-14"/>
              <w:jc w:val="center"/>
              <w:rPr>
                <w:rFonts w:ascii="Source Sans Pro SemiBold"/>
                <w:b/>
                <w:sz w:val="18"/>
              </w:rPr>
            </w:pPr>
            <w:r>
              <w:rPr>
                <w:rFonts w:ascii="Source Sans Pro SemiBold"/>
                <w:b/>
                <w:color w:val="231F20"/>
                <w:sz w:val="18"/>
              </w:rPr>
              <w:t>Potential difference of the cell (V)</w:t>
            </w:r>
          </w:p>
        </w:tc>
        <w:tc>
          <w:tcPr>
            <w:tcW w:w="142" w:type="dxa"/>
            <w:tcBorders>
              <w:top w:val="single" w:sz="12" w:space="0" w:color="FFFFFF" w:themeColor="background1"/>
              <w:bottom w:val="single" w:sz="12" w:space="0" w:color="FFFFFF" w:themeColor="background1"/>
            </w:tcBorders>
          </w:tcPr>
          <w:p w14:paraId="45D92D4B" w14:textId="77777777" w:rsidR="00D26808" w:rsidRDefault="00D26808" w:rsidP="00D26808">
            <w:pPr>
              <w:pStyle w:val="TableParagraph"/>
              <w:spacing w:before="4"/>
              <w:ind w:right="-14"/>
              <w:jc w:val="center"/>
              <w:rPr>
                <w:rFonts w:ascii="Source Sans Pro SemiBold"/>
                <w:b/>
                <w:color w:val="231F20"/>
                <w:sz w:val="18"/>
              </w:rPr>
            </w:pPr>
          </w:p>
        </w:tc>
        <w:tc>
          <w:tcPr>
            <w:tcW w:w="1134" w:type="dxa"/>
            <w:vAlign w:val="center"/>
          </w:tcPr>
          <w:p w14:paraId="37AB6AB1" w14:textId="5B58A3CF" w:rsidR="00D26808" w:rsidRDefault="004C710C" w:rsidP="00D26808">
            <w:pPr>
              <w:pStyle w:val="TableParagraph"/>
              <w:spacing w:before="4"/>
              <w:ind w:right="-14"/>
              <w:jc w:val="center"/>
              <w:rPr>
                <w:rFonts w:ascii="Source Sans Pro SemiBold"/>
                <w:b/>
                <w:color w:val="231F20"/>
                <w:sz w:val="18"/>
              </w:rPr>
            </w:pPr>
            <w:r>
              <w:rPr>
                <w:rFonts w:ascii="Source Sans Pro SemiBold"/>
                <w:b/>
                <w:color w:val="231F20"/>
                <w:sz w:val="18"/>
              </w:rPr>
              <w:t>Half-cell</w:t>
            </w:r>
            <w:r w:rsidR="00D26808">
              <w:rPr>
                <w:rFonts w:ascii="Source Sans Pro SemiBold"/>
                <w:b/>
                <w:color w:val="231F20"/>
                <w:sz w:val="18"/>
              </w:rPr>
              <w:t xml:space="preserve"> combination</w:t>
            </w:r>
          </w:p>
        </w:tc>
        <w:tc>
          <w:tcPr>
            <w:tcW w:w="1984" w:type="dxa"/>
            <w:vAlign w:val="center"/>
          </w:tcPr>
          <w:p w14:paraId="4628D6FA" w14:textId="77777777" w:rsidR="00D26808" w:rsidRDefault="00D26808" w:rsidP="00D26808">
            <w:pPr>
              <w:pStyle w:val="TableParagraph"/>
              <w:spacing w:before="4"/>
              <w:ind w:right="-14"/>
              <w:jc w:val="center"/>
              <w:rPr>
                <w:rFonts w:ascii="Source Sans Pro SemiBold"/>
                <w:b/>
                <w:color w:val="231F20"/>
                <w:sz w:val="18"/>
              </w:rPr>
            </w:pPr>
            <w:r>
              <w:rPr>
                <w:rFonts w:ascii="Source Sans Pro SemiBold"/>
                <w:b/>
                <w:color w:val="231F20"/>
                <w:sz w:val="18"/>
              </w:rPr>
              <w:t>Which metal formed the negative terminal?</w:t>
            </w:r>
          </w:p>
        </w:tc>
        <w:tc>
          <w:tcPr>
            <w:tcW w:w="1701" w:type="dxa"/>
            <w:vAlign w:val="center"/>
          </w:tcPr>
          <w:p w14:paraId="27CC0405" w14:textId="77777777" w:rsidR="00D26808" w:rsidRDefault="00D26808" w:rsidP="00D26808">
            <w:pPr>
              <w:pStyle w:val="TableParagraph"/>
              <w:spacing w:before="4"/>
              <w:ind w:right="-14"/>
              <w:jc w:val="center"/>
              <w:rPr>
                <w:rFonts w:ascii="Source Sans Pro SemiBold"/>
                <w:b/>
                <w:color w:val="231F20"/>
                <w:sz w:val="18"/>
              </w:rPr>
            </w:pPr>
            <w:r>
              <w:rPr>
                <w:rFonts w:ascii="Source Sans Pro SemiBold"/>
                <w:b/>
                <w:color w:val="231F20"/>
                <w:sz w:val="18"/>
              </w:rPr>
              <w:t>Potential difference of the cell (V)</w:t>
            </w:r>
          </w:p>
        </w:tc>
      </w:tr>
      <w:tr w:rsidR="00D26808" w14:paraId="228D69B0" w14:textId="77777777" w:rsidTr="00D26808">
        <w:trPr>
          <w:trHeight w:val="334"/>
        </w:trPr>
        <w:tc>
          <w:tcPr>
            <w:tcW w:w="1124" w:type="dxa"/>
            <w:vAlign w:val="center"/>
          </w:tcPr>
          <w:p w14:paraId="4DE71817" w14:textId="77777777" w:rsidR="00D26808" w:rsidRDefault="00D26808" w:rsidP="00D26808">
            <w:pPr>
              <w:pStyle w:val="TableParagraph"/>
              <w:spacing w:before="4"/>
              <w:ind w:left="113"/>
              <w:jc w:val="center"/>
              <w:rPr>
                <w:sz w:val="18"/>
              </w:rPr>
            </w:pPr>
            <w:r>
              <w:rPr>
                <w:sz w:val="18"/>
              </w:rPr>
              <w:t>Zn/Cu</w:t>
            </w:r>
          </w:p>
        </w:tc>
        <w:tc>
          <w:tcPr>
            <w:tcW w:w="1985" w:type="dxa"/>
            <w:vAlign w:val="center"/>
          </w:tcPr>
          <w:p w14:paraId="3594101C" w14:textId="77777777" w:rsidR="00D26808" w:rsidRPr="00345C06" w:rsidRDefault="00D26808" w:rsidP="00D26808">
            <w:pPr>
              <w:pStyle w:val="TableParagraph"/>
              <w:jc w:val="center"/>
              <w:rPr>
                <w:sz w:val="18"/>
                <w:szCs w:val="18"/>
              </w:rPr>
            </w:pPr>
          </w:p>
        </w:tc>
        <w:tc>
          <w:tcPr>
            <w:tcW w:w="1701" w:type="dxa"/>
            <w:vAlign w:val="center"/>
          </w:tcPr>
          <w:p w14:paraId="0C3ACF47" w14:textId="77777777" w:rsidR="00D26808" w:rsidRPr="00345C06" w:rsidRDefault="00D26808" w:rsidP="00D26808">
            <w:pPr>
              <w:pStyle w:val="TableParagraph"/>
              <w:jc w:val="center"/>
              <w:rPr>
                <w:sz w:val="18"/>
                <w:szCs w:val="18"/>
              </w:rPr>
            </w:pPr>
          </w:p>
        </w:tc>
        <w:tc>
          <w:tcPr>
            <w:tcW w:w="142" w:type="dxa"/>
            <w:tcBorders>
              <w:top w:val="single" w:sz="12" w:space="0" w:color="FFFFFF" w:themeColor="background1"/>
              <w:bottom w:val="single" w:sz="12" w:space="0" w:color="FFFFFF" w:themeColor="background1"/>
            </w:tcBorders>
          </w:tcPr>
          <w:p w14:paraId="472E86BF" w14:textId="77777777" w:rsidR="00D26808" w:rsidRPr="00345C06" w:rsidRDefault="00D26808" w:rsidP="00D26808">
            <w:pPr>
              <w:pStyle w:val="TableParagraph"/>
              <w:jc w:val="center"/>
              <w:rPr>
                <w:sz w:val="18"/>
                <w:szCs w:val="18"/>
              </w:rPr>
            </w:pPr>
          </w:p>
        </w:tc>
        <w:tc>
          <w:tcPr>
            <w:tcW w:w="1134" w:type="dxa"/>
            <w:vAlign w:val="center"/>
          </w:tcPr>
          <w:p w14:paraId="5EF430D1" w14:textId="77777777" w:rsidR="00D26808" w:rsidRPr="00345C06" w:rsidRDefault="00D26808" w:rsidP="00D26808">
            <w:pPr>
              <w:pStyle w:val="TableParagraph"/>
              <w:jc w:val="center"/>
              <w:rPr>
                <w:sz w:val="18"/>
                <w:szCs w:val="18"/>
              </w:rPr>
            </w:pPr>
            <w:r>
              <w:rPr>
                <w:sz w:val="18"/>
              </w:rPr>
              <w:t>Zn/Cu</w:t>
            </w:r>
          </w:p>
        </w:tc>
        <w:tc>
          <w:tcPr>
            <w:tcW w:w="1984" w:type="dxa"/>
            <w:vAlign w:val="center"/>
          </w:tcPr>
          <w:p w14:paraId="59019D30" w14:textId="77777777" w:rsidR="00D26808" w:rsidRPr="00345C06" w:rsidRDefault="00D26808" w:rsidP="00D26808">
            <w:pPr>
              <w:pStyle w:val="TableParagraph"/>
              <w:jc w:val="center"/>
              <w:rPr>
                <w:sz w:val="18"/>
                <w:szCs w:val="18"/>
              </w:rPr>
            </w:pPr>
          </w:p>
        </w:tc>
        <w:tc>
          <w:tcPr>
            <w:tcW w:w="1701" w:type="dxa"/>
            <w:vAlign w:val="center"/>
          </w:tcPr>
          <w:p w14:paraId="2DF81D6B" w14:textId="77777777" w:rsidR="00D26808" w:rsidRPr="00345C06" w:rsidRDefault="00D26808" w:rsidP="00D26808">
            <w:pPr>
              <w:pStyle w:val="TableParagraph"/>
              <w:jc w:val="center"/>
              <w:rPr>
                <w:sz w:val="18"/>
                <w:szCs w:val="18"/>
              </w:rPr>
            </w:pPr>
          </w:p>
        </w:tc>
      </w:tr>
      <w:tr w:rsidR="00D26808" w14:paraId="54A01F2E" w14:textId="77777777" w:rsidTr="00D26808">
        <w:trPr>
          <w:trHeight w:val="285"/>
        </w:trPr>
        <w:tc>
          <w:tcPr>
            <w:tcW w:w="1124" w:type="dxa"/>
            <w:vAlign w:val="center"/>
          </w:tcPr>
          <w:p w14:paraId="261C5A48" w14:textId="77777777" w:rsidR="00D26808" w:rsidRDefault="00D26808" w:rsidP="00D26808">
            <w:pPr>
              <w:pStyle w:val="TableParagraph"/>
              <w:spacing w:before="4"/>
              <w:ind w:left="113"/>
              <w:jc w:val="center"/>
              <w:rPr>
                <w:sz w:val="18"/>
              </w:rPr>
            </w:pPr>
            <w:r>
              <w:rPr>
                <w:sz w:val="18"/>
              </w:rPr>
              <w:t>Zn/Mg</w:t>
            </w:r>
          </w:p>
        </w:tc>
        <w:tc>
          <w:tcPr>
            <w:tcW w:w="1985" w:type="dxa"/>
            <w:vAlign w:val="center"/>
          </w:tcPr>
          <w:p w14:paraId="28C051BA" w14:textId="77777777" w:rsidR="00D26808" w:rsidRPr="00345C06" w:rsidRDefault="00D26808" w:rsidP="00D26808">
            <w:pPr>
              <w:pStyle w:val="TableParagraph"/>
              <w:jc w:val="center"/>
              <w:rPr>
                <w:sz w:val="18"/>
                <w:szCs w:val="18"/>
              </w:rPr>
            </w:pPr>
          </w:p>
        </w:tc>
        <w:tc>
          <w:tcPr>
            <w:tcW w:w="1701" w:type="dxa"/>
            <w:vAlign w:val="center"/>
          </w:tcPr>
          <w:p w14:paraId="750C10AD" w14:textId="77777777" w:rsidR="00D26808" w:rsidRPr="00345C06" w:rsidRDefault="00D26808" w:rsidP="00D26808">
            <w:pPr>
              <w:pStyle w:val="TableParagraph"/>
              <w:jc w:val="center"/>
              <w:rPr>
                <w:sz w:val="18"/>
                <w:szCs w:val="18"/>
              </w:rPr>
            </w:pPr>
          </w:p>
        </w:tc>
        <w:tc>
          <w:tcPr>
            <w:tcW w:w="142" w:type="dxa"/>
            <w:tcBorders>
              <w:top w:val="single" w:sz="12" w:space="0" w:color="FFFFFF" w:themeColor="background1"/>
              <w:bottom w:val="single" w:sz="12" w:space="0" w:color="FFFFFF" w:themeColor="background1"/>
            </w:tcBorders>
          </w:tcPr>
          <w:p w14:paraId="6AE8C152" w14:textId="77777777" w:rsidR="00D26808" w:rsidRPr="00345C06" w:rsidRDefault="00D26808" w:rsidP="00D26808">
            <w:pPr>
              <w:pStyle w:val="TableParagraph"/>
              <w:jc w:val="center"/>
              <w:rPr>
                <w:sz w:val="18"/>
                <w:szCs w:val="18"/>
              </w:rPr>
            </w:pPr>
          </w:p>
        </w:tc>
        <w:tc>
          <w:tcPr>
            <w:tcW w:w="1134" w:type="dxa"/>
            <w:vAlign w:val="center"/>
          </w:tcPr>
          <w:p w14:paraId="7E4D4605" w14:textId="77777777" w:rsidR="00D26808" w:rsidRPr="00345C06" w:rsidRDefault="00D26808" w:rsidP="00D26808">
            <w:pPr>
              <w:pStyle w:val="TableParagraph"/>
              <w:jc w:val="center"/>
              <w:rPr>
                <w:sz w:val="18"/>
                <w:szCs w:val="18"/>
              </w:rPr>
            </w:pPr>
            <w:r>
              <w:rPr>
                <w:sz w:val="18"/>
              </w:rPr>
              <w:t>Zn/Mg</w:t>
            </w:r>
          </w:p>
        </w:tc>
        <w:tc>
          <w:tcPr>
            <w:tcW w:w="1984" w:type="dxa"/>
            <w:vAlign w:val="center"/>
          </w:tcPr>
          <w:p w14:paraId="758428EC" w14:textId="77777777" w:rsidR="00D26808" w:rsidRPr="00345C06" w:rsidRDefault="00D26808" w:rsidP="00D26808">
            <w:pPr>
              <w:pStyle w:val="TableParagraph"/>
              <w:jc w:val="center"/>
              <w:rPr>
                <w:sz w:val="18"/>
                <w:szCs w:val="18"/>
              </w:rPr>
            </w:pPr>
          </w:p>
        </w:tc>
        <w:tc>
          <w:tcPr>
            <w:tcW w:w="1701" w:type="dxa"/>
            <w:vAlign w:val="center"/>
          </w:tcPr>
          <w:p w14:paraId="6A22D05B" w14:textId="77777777" w:rsidR="00D26808" w:rsidRPr="00345C06" w:rsidRDefault="00D26808" w:rsidP="00D26808">
            <w:pPr>
              <w:pStyle w:val="TableParagraph"/>
              <w:jc w:val="center"/>
              <w:rPr>
                <w:sz w:val="18"/>
                <w:szCs w:val="18"/>
              </w:rPr>
            </w:pPr>
          </w:p>
        </w:tc>
      </w:tr>
      <w:tr w:rsidR="00D26808" w14:paraId="4018D79D" w14:textId="77777777" w:rsidTr="00D26808">
        <w:trPr>
          <w:trHeight w:val="285"/>
        </w:trPr>
        <w:tc>
          <w:tcPr>
            <w:tcW w:w="1124" w:type="dxa"/>
            <w:vAlign w:val="center"/>
          </w:tcPr>
          <w:p w14:paraId="1DD905AC" w14:textId="77777777" w:rsidR="00D26808" w:rsidRDefault="00D26808" w:rsidP="00D26808">
            <w:pPr>
              <w:pStyle w:val="TableParagraph"/>
              <w:spacing w:before="4"/>
              <w:ind w:left="113"/>
              <w:jc w:val="center"/>
              <w:rPr>
                <w:color w:val="231F20"/>
                <w:sz w:val="18"/>
              </w:rPr>
            </w:pPr>
            <w:r>
              <w:rPr>
                <w:color w:val="231F20"/>
                <w:sz w:val="18"/>
              </w:rPr>
              <w:t>Fe/Mg</w:t>
            </w:r>
          </w:p>
        </w:tc>
        <w:tc>
          <w:tcPr>
            <w:tcW w:w="1985" w:type="dxa"/>
            <w:vAlign w:val="center"/>
          </w:tcPr>
          <w:p w14:paraId="29BB68C9" w14:textId="77777777" w:rsidR="00D26808" w:rsidRPr="00345C06" w:rsidRDefault="00D26808" w:rsidP="00D26808">
            <w:pPr>
              <w:pStyle w:val="TableParagraph"/>
              <w:jc w:val="center"/>
              <w:rPr>
                <w:sz w:val="18"/>
                <w:szCs w:val="18"/>
              </w:rPr>
            </w:pPr>
          </w:p>
        </w:tc>
        <w:tc>
          <w:tcPr>
            <w:tcW w:w="1701" w:type="dxa"/>
            <w:vAlign w:val="center"/>
          </w:tcPr>
          <w:p w14:paraId="15AF9D92" w14:textId="77777777" w:rsidR="00D26808" w:rsidRPr="00345C06" w:rsidRDefault="00D26808" w:rsidP="00D26808">
            <w:pPr>
              <w:pStyle w:val="TableParagraph"/>
              <w:jc w:val="center"/>
              <w:rPr>
                <w:sz w:val="18"/>
                <w:szCs w:val="18"/>
              </w:rPr>
            </w:pPr>
          </w:p>
        </w:tc>
        <w:tc>
          <w:tcPr>
            <w:tcW w:w="142" w:type="dxa"/>
            <w:tcBorders>
              <w:top w:val="single" w:sz="12" w:space="0" w:color="FFFFFF" w:themeColor="background1"/>
              <w:bottom w:val="single" w:sz="12" w:space="0" w:color="FFFFFF" w:themeColor="background1"/>
            </w:tcBorders>
          </w:tcPr>
          <w:p w14:paraId="0D3CA682" w14:textId="77777777" w:rsidR="00D26808" w:rsidRPr="00345C06" w:rsidRDefault="00D26808" w:rsidP="00D26808">
            <w:pPr>
              <w:pStyle w:val="TableParagraph"/>
              <w:jc w:val="center"/>
              <w:rPr>
                <w:sz w:val="18"/>
                <w:szCs w:val="18"/>
              </w:rPr>
            </w:pPr>
          </w:p>
        </w:tc>
        <w:tc>
          <w:tcPr>
            <w:tcW w:w="1134" w:type="dxa"/>
            <w:vAlign w:val="center"/>
          </w:tcPr>
          <w:p w14:paraId="6ACC931B" w14:textId="77777777" w:rsidR="00D26808" w:rsidRPr="00345C06" w:rsidRDefault="00D26808" w:rsidP="00D26808">
            <w:pPr>
              <w:pStyle w:val="TableParagraph"/>
              <w:jc w:val="center"/>
              <w:rPr>
                <w:sz w:val="18"/>
                <w:szCs w:val="18"/>
              </w:rPr>
            </w:pPr>
            <w:r>
              <w:rPr>
                <w:color w:val="231F20"/>
                <w:sz w:val="18"/>
              </w:rPr>
              <w:t>Fe/Mg</w:t>
            </w:r>
          </w:p>
        </w:tc>
        <w:tc>
          <w:tcPr>
            <w:tcW w:w="1984" w:type="dxa"/>
            <w:vAlign w:val="center"/>
          </w:tcPr>
          <w:p w14:paraId="45345065" w14:textId="77777777" w:rsidR="00D26808" w:rsidRPr="00345C06" w:rsidRDefault="00D26808" w:rsidP="00D26808">
            <w:pPr>
              <w:pStyle w:val="TableParagraph"/>
              <w:jc w:val="center"/>
              <w:rPr>
                <w:sz w:val="18"/>
                <w:szCs w:val="18"/>
              </w:rPr>
            </w:pPr>
          </w:p>
        </w:tc>
        <w:tc>
          <w:tcPr>
            <w:tcW w:w="1701" w:type="dxa"/>
            <w:vAlign w:val="center"/>
          </w:tcPr>
          <w:p w14:paraId="02FD0797" w14:textId="77777777" w:rsidR="00D26808" w:rsidRPr="00345C06" w:rsidRDefault="00D26808" w:rsidP="00D26808">
            <w:pPr>
              <w:pStyle w:val="TableParagraph"/>
              <w:jc w:val="center"/>
              <w:rPr>
                <w:sz w:val="18"/>
                <w:szCs w:val="18"/>
              </w:rPr>
            </w:pPr>
          </w:p>
        </w:tc>
      </w:tr>
      <w:tr w:rsidR="00D26808" w14:paraId="762DEB1F" w14:textId="77777777" w:rsidTr="00D26808">
        <w:trPr>
          <w:trHeight w:val="285"/>
        </w:trPr>
        <w:tc>
          <w:tcPr>
            <w:tcW w:w="1124" w:type="dxa"/>
            <w:vAlign w:val="center"/>
          </w:tcPr>
          <w:p w14:paraId="14147EE0" w14:textId="77777777" w:rsidR="00D26808" w:rsidRDefault="00D26808" w:rsidP="00D26808">
            <w:pPr>
              <w:pStyle w:val="TableParagraph"/>
              <w:spacing w:before="4"/>
              <w:ind w:left="113"/>
              <w:jc w:val="center"/>
              <w:rPr>
                <w:color w:val="231F20"/>
                <w:sz w:val="18"/>
              </w:rPr>
            </w:pPr>
            <w:r>
              <w:rPr>
                <w:color w:val="231F20"/>
                <w:sz w:val="18"/>
              </w:rPr>
              <w:t>Cu/Fe</w:t>
            </w:r>
          </w:p>
        </w:tc>
        <w:tc>
          <w:tcPr>
            <w:tcW w:w="1985" w:type="dxa"/>
            <w:vAlign w:val="center"/>
          </w:tcPr>
          <w:p w14:paraId="715423E0" w14:textId="77777777" w:rsidR="00D26808" w:rsidRPr="00345C06" w:rsidRDefault="00D26808" w:rsidP="00D26808">
            <w:pPr>
              <w:pStyle w:val="TableParagraph"/>
              <w:jc w:val="center"/>
              <w:rPr>
                <w:sz w:val="18"/>
                <w:szCs w:val="18"/>
              </w:rPr>
            </w:pPr>
          </w:p>
        </w:tc>
        <w:tc>
          <w:tcPr>
            <w:tcW w:w="1701" w:type="dxa"/>
            <w:vAlign w:val="center"/>
          </w:tcPr>
          <w:p w14:paraId="43F133AC" w14:textId="77777777" w:rsidR="00D26808" w:rsidRPr="00345C06" w:rsidRDefault="00D26808" w:rsidP="00D26808">
            <w:pPr>
              <w:pStyle w:val="TableParagraph"/>
              <w:jc w:val="center"/>
              <w:rPr>
                <w:sz w:val="18"/>
                <w:szCs w:val="18"/>
              </w:rPr>
            </w:pPr>
          </w:p>
        </w:tc>
        <w:tc>
          <w:tcPr>
            <w:tcW w:w="142" w:type="dxa"/>
            <w:tcBorders>
              <w:top w:val="single" w:sz="12" w:space="0" w:color="FFFFFF" w:themeColor="background1"/>
              <w:bottom w:val="single" w:sz="12" w:space="0" w:color="FFFFFF" w:themeColor="background1"/>
            </w:tcBorders>
          </w:tcPr>
          <w:p w14:paraId="17582B86" w14:textId="77777777" w:rsidR="00D26808" w:rsidRPr="00345C06" w:rsidRDefault="00D26808" w:rsidP="00D26808">
            <w:pPr>
              <w:pStyle w:val="TableParagraph"/>
              <w:jc w:val="center"/>
              <w:rPr>
                <w:sz w:val="18"/>
                <w:szCs w:val="18"/>
              </w:rPr>
            </w:pPr>
          </w:p>
        </w:tc>
        <w:tc>
          <w:tcPr>
            <w:tcW w:w="1134" w:type="dxa"/>
            <w:vAlign w:val="center"/>
          </w:tcPr>
          <w:p w14:paraId="2C8A6595" w14:textId="77777777" w:rsidR="00D26808" w:rsidRPr="00345C06" w:rsidRDefault="00D26808" w:rsidP="00D26808">
            <w:pPr>
              <w:pStyle w:val="TableParagraph"/>
              <w:jc w:val="center"/>
              <w:rPr>
                <w:sz w:val="18"/>
                <w:szCs w:val="18"/>
              </w:rPr>
            </w:pPr>
            <w:r>
              <w:rPr>
                <w:color w:val="231F20"/>
                <w:sz w:val="18"/>
              </w:rPr>
              <w:t>Cu/Fe</w:t>
            </w:r>
          </w:p>
        </w:tc>
        <w:tc>
          <w:tcPr>
            <w:tcW w:w="1984" w:type="dxa"/>
            <w:vAlign w:val="center"/>
          </w:tcPr>
          <w:p w14:paraId="5467DDEB" w14:textId="77777777" w:rsidR="00D26808" w:rsidRPr="00345C06" w:rsidRDefault="00D26808" w:rsidP="00D26808">
            <w:pPr>
              <w:pStyle w:val="TableParagraph"/>
              <w:jc w:val="center"/>
              <w:rPr>
                <w:sz w:val="18"/>
                <w:szCs w:val="18"/>
              </w:rPr>
            </w:pPr>
          </w:p>
        </w:tc>
        <w:tc>
          <w:tcPr>
            <w:tcW w:w="1701" w:type="dxa"/>
            <w:vAlign w:val="center"/>
          </w:tcPr>
          <w:p w14:paraId="2FB96394" w14:textId="77777777" w:rsidR="00D26808" w:rsidRPr="00345C06" w:rsidRDefault="00D26808" w:rsidP="00D26808">
            <w:pPr>
              <w:pStyle w:val="TableParagraph"/>
              <w:jc w:val="center"/>
              <w:rPr>
                <w:sz w:val="18"/>
                <w:szCs w:val="18"/>
              </w:rPr>
            </w:pPr>
          </w:p>
        </w:tc>
      </w:tr>
      <w:tr w:rsidR="00D26808" w14:paraId="1080A8BA" w14:textId="77777777" w:rsidTr="00D26808">
        <w:trPr>
          <w:trHeight w:val="285"/>
        </w:trPr>
        <w:tc>
          <w:tcPr>
            <w:tcW w:w="1124" w:type="dxa"/>
            <w:vAlign w:val="center"/>
          </w:tcPr>
          <w:p w14:paraId="5AA1F39B" w14:textId="77777777" w:rsidR="00D26808" w:rsidRDefault="00D26808" w:rsidP="00D26808">
            <w:pPr>
              <w:pStyle w:val="TableParagraph"/>
              <w:spacing w:before="4"/>
              <w:ind w:left="113"/>
              <w:jc w:val="center"/>
              <w:rPr>
                <w:color w:val="231F20"/>
                <w:sz w:val="18"/>
              </w:rPr>
            </w:pPr>
            <w:r>
              <w:rPr>
                <w:color w:val="231F20"/>
                <w:sz w:val="18"/>
              </w:rPr>
              <w:t>Fe/Zn</w:t>
            </w:r>
          </w:p>
        </w:tc>
        <w:tc>
          <w:tcPr>
            <w:tcW w:w="1985" w:type="dxa"/>
            <w:vAlign w:val="center"/>
          </w:tcPr>
          <w:p w14:paraId="120B5827" w14:textId="77777777" w:rsidR="00D26808" w:rsidRPr="00345C06" w:rsidRDefault="00D26808" w:rsidP="00D26808">
            <w:pPr>
              <w:pStyle w:val="TableParagraph"/>
              <w:jc w:val="center"/>
              <w:rPr>
                <w:sz w:val="18"/>
                <w:szCs w:val="18"/>
              </w:rPr>
            </w:pPr>
          </w:p>
        </w:tc>
        <w:tc>
          <w:tcPr>
            <w:tcW w:w="1701" w:type="dxa"/>
            <w:vAlign w:val="center"/>
          </w:tcPr>
          <w:p w14:paraId="584197A6" w14:textId="77777777" w:rsidR="00D26808" w:rsidRPr="00345C06" w:rsidRDefault="00D26808" w:rsidP="00D26808">
            <w:pPr>
              <w:pStyle w:val="TableParagraph"/>
              <w:jc w:val="center"/>
              <w:rPr>
                <w:sz w:val="18"/>
                <w:szCs w:val="18"/>
              </w:rPr>
            </w:pPr>
          </w:p>
        </w:tc>
        <w:tc>
          <w:tcPr>
            <w:tcW w:w="142" w:type="dxa"/>
            <w:tcBorders>
              <w:top w:val="single" w:sz="12" w:space="0" w:color="FFFFFF" w:themeColor="background1"/>
              <w:bottom w:val="single" w:sz="12" w:space="0" w:color="FFFFFF" w:themeColor="background1"/>
            </w:tcBorders>
          </w:tcPr>
          <w:p w14:paraId="6763A015" w14:textId="77777777" w:rsidR="00D26808" w:rsidRPr="00345C06" w:rsidRDefault="00D26808" w:rsidP="00D26808">
            <w:pPr>
              <w:pStyle w:val="TableParagraph"/>
              <w:jc w:val="center"/>
              <w:rPr>
                <w:sz w:val="18"/>
                <w:szCs w:val="18"/>
              </w:rPr>
            </w:pPr>
          </w:p>
        </w:tc>
        <w:tc>
          <w:tcPr>
            <w:tcW w:w="1134" w:type="dxa"/>
            <w:vAlign w:val="center"/>
          </w:tcPr>
          <w:p w14:paraId="74012B3B" w14:textId="77777777" w:rsidR="00D26808" w:rsidRPr="00345C06" w:rsidRDefault="00D26808" w:rsidP="00D26808">
            <w:pPr>
              <w:pStyle w:val="TableParagraph"/>
              <w:jc w:val="center"/>
              <w:rPr>
                <w:sz w:val="18"/>
                <w:szCs w:val="18"/>
              </w:rPr>
            </w:pPr>
            <w:r>
              <w:rPr>
                <w:color w:val="231F20"/>
                <w:sz w:val="18"/>
              </w:rPr>
              <w:t>Fe/Zn</w:t>
            </w:r>
          </w:p>
        </w:tc>
        <w:tc>
          <w:tcPr>
            <w:tcW w:w="1984" w:type="dxa"/>
            <w:vAlign w:val="center"/>
          </w:tcPr>
          <w:p w14:paraId="6BE45BF6" w14:textId="77777777" w:rsidR="00D26808" w:rsidRPr="00345C06" w:rsidRDefault="00D26808" w:rsidP="00D26808">
            <w:pPr>
              <w:pStyle w:val="TableParagraph"/>
              <w:jc w:val="center"/>
              <w:rPr>
                <w:sz w:val="18"/>
                <w:szCs w:val="18"/>
              </w:rPr>
            </w:pPr>
          </w:p>
        </w:tc>
        <w:tc>
          <w:tcPr>
            <w:tcW w:w="1701" w:type="dxa"/>
            <w:vAlign w:val="center"/>
          </w:tcPr>
          <w:p w14:paraId="32A8CB01" w14:textId="77777777" w:rsidR="00D26808" w:rsidRPr="00345C06" w:rsidRDefault="00D26808" w:rsidP="00D26808">
            <w:pPr>
              <w:pStyle w:val="TableParagraph"/>
              <w:jc w:val="center"/>
              <w:rPr>
                <w:sz w:val="18"/>
                <w:szCs w:val="18"/>
              </w:rPr>
            </w:pPr>
          </w:p>
        </w:tc>
      </w:tr>
      <w:tr w:rsidR="00D26808" w14:paraId="2BFFE325" w14:textId="77777777" w:rsidTr="00D26808">
        <w:trPr>
          <w:trHeight w:val="285"/>
        </w:trPr>
        <w:tc>
          <w:tcPr>
            <w:tcW w:w="1124" w:type="dxa"/>
            <w:vAlign w:val="center"/>
          </w:tcPr>
          <w:p w14:paraId="32D5A65D" w14:textId="77777777" w:rsidR="00D26808" w:rsidRDefault="00D26808" w:rsidP="00D26808">
            <w:pPr>
              <w:pStyle w:val="TableParagraph"/>
              <w:spacing w:before="4"/>
              <w:ind w:left="113"/>
              <w:jc w:val="center"/>
              <w:rPr>
                <w:color w:val="231F20"/>
                <w:sz w:val="18"/>
              </w:rPr>
            </w:pPr>
            <w:r>
              <w:rPr>
                <w:color w:val="231F20"/>
                <w:sz w:val="18"/>
              </w:rPr>
              <w:t>Cu/Mg</w:t>
            </w:r>
          </w:p>
        </w:tc>
        <w:tc>
          <w:tcPr>
            <w:tcW w:w="1985" w:type="dxa"/>
            <w:vAlign w:val="center"/>
          </w:tcPr>
          <w:p w14:paraId="495BF981" w14:textId="77777777" w:rsidR="00D26808" w:rsidRPr="00345C06" w:rsidRDefault="00D26808" w:rsidP="00D26808">
            <w:pPr>
              <w:pStyle w:val="TableParagraph"/>
              <w:jc w:val="center"/>
              <w:rPr>
                <w:sz w:val="18"/>
                <w:szCs w:val="18"/>
              </w:rPr>
            </w:pPr>
          </w:p>
        </w:tc>
        <w:tc>
          <w:tcPr>
            <w:tcW w:w="1701" w:type="dxa"/>
            <w:vAlign w:val="center"/>
          </w:tcPr>
          <w:p w14:paraId="687F9AC9" w14:textId="77777777" w:rsidR="00D26808" w:rsidRPr="00345C06" w:rsidRDefault="00D26808" w:rsidP="00D26808">
            <w:pPr>
              <w:pStyle w:val="TableParagraph"/>
              <w:jc w:val="center"/>
              <w:rPr>
                <w:sz w:val="18"/>
                <w:szCs w:val="18"/>
              </w:rPr>
            </w:pPr>
          </w:p>
        </w:tc>
        <w:tc>
          <w:tcPr>
            <w:tcW w:w="142" w:type="dxa"/>
            <w:tcBorders>
              <w:top w:val="single" w:sz="12" w:space="0" w:color="FFFFFF" w:themeColor="background1"/>
              <w:bottom w:val="single" w:sz="12" w:space="0" w:color="FFFFFF" w:themeColor="background1"/>
            </w:tcBorders>
          </w:tcPr>
          <w:p w14:paraId="0261F175" w14:textId="77777777" w:rsidR="00D26808" w:rsidRPr="00345C06" w:rsidRDefault="00D26808" w:rsidP="00D26808">
            <w:pPr>
              <w:pStyle w:val="TableParagraph"/>
              <w:jc w:val="center"/>
              <w:rPr>
                <w:sz w:val="18"/>
                <w:szCs w:val="18"/>
              </w:rPr>
            </w:pPr>
          </w:p>
        </w:tc>
        <w:tc>
          <w:tcPr>
            <w:tcW w:w="1134" w:type="dxa"/>
            <w:vAlign w:val="center"/>
          </w:tcPr>
          <w:p w14:paraId="0278C038" w14:textId="77777777" w:rsidR="00D26808" w:rsidRPr="00345C06" w:rsidRDefault="00D26808" w:rsidP="00D26808">
            <w:pPr>
              <w:pStyle w:val="TableParagraph"/>
              <w:jc w:val="center"/>
              <w:rPr>
                <w:sz w:val="18"/>
                <w:szCs w:val="18"/>
              </w:rPr>
            </w:pPr>
            <w:r>
              <w:rPr>
                <w:color w:val="231F20"/>
                <w:sz w:val="18"/>
              </w:rPr>
              <w:t>Cu/Mg</w:t>
            </w:r>
          </w:p>
        </w:tc>
        <w:tc>
          <w:tcPr>
            <w:tcW w:w="1984" w:type="dxa"/>
            <w:vAlign w:val="center"/>
          </w:tcPr>
          <w:p w14:paraId="6D72C5FD" w14:textId="77777777" w:rsidR="00D26808" w:rsidRPr="00345C06" w:rsidRDefault="00D26808" w:rsidP="00D26808">
            <w:pPr>
              <w:pStyle w:val="TableParagraph"/>
              <w:jc w:val="center"/>
              <w:rPr>
                <w:sz w:val="18"/>
                <w:szCs w:val="18"/>
              </w:rPr>
            </w:pPr>
          </w:p>
        </w:tc>
        <w:tc>
          <w:tcPr>
            <w:tcW w:w="1701" w:type="dxa"/>
            <w:vAlign w:val="center"/>
          </w:tcPr>
          <w:p w14:paraId="67225ABD" w14:textId="77777777" w:rsidR="00D26808" w:rsidRPr="00345C06" w:rsidRDefault="00D26808" w:rsidP="00D26808">
            <w:pPr>
              <w:pStyle w:val="TableParagraph"/>
              <w:jc w:val="center"/>
              <w:rPr>
                <w:sz w:val="18"/>
                <w:szCs w:val="18"/>
              </w:rPr>
            </w:pPr>
          </w:p>
        </w:tc>
      </w:tr>
      <w:tr w:rsidR="00D26808" w14:paraId="4BF30921" w14:textId="77777777" w:rsidTr="00D26808">
        <w:trPr>
          <w:trHeight w:val="285"/>
        </w:trPr>
        <w:tc>
          <w:tcPr>
            <w:tcW w:w="1124" w:type="dxa"/>
            <w:vAlign w:val="center"/>
          </w:tcPr>
          <w:p w14:paraId="12B9DE28" w14:textId="77777777" w:rsidR="00D26808" w:rsidRDefault="00D26808" w:rsidP="00D26808">
            <w:pPr>
              <w:pStyle w:val="TableParagraph"/>
              <w:spacing w:before="4"/>
              <w:ind w:left="113"/>
              <w:jc w:val="center"/>
              <w:rPr>
                <w:color w:val="231F20"/>
                <w:sz w:val="18"/>
              </w:rPr>
            </w:pPr>
          </w:p>
        </w:tc>
        <w:tc>
          <w:tcPr>
            <w:tcW w:w="1985" w:type="dxa"/>
            <w:vAlign w:val="center"/>
          </w:tcPr>
          <w:p w14:paraId="7F8C6497" w14:textId="77777777" w:rsidR="00D26808" w:rsidRPr="00345C06" w:rsidRDefault="00D26808" w:rsidP="00D26808">
            <w:pPr>
              <w:pStyle w:val="TableParagraph"/>
              <w:jc w:val="center"/>
              <w:rPr>
                <w:sz w:val="18"/>
                <w:szCs w:val="18"/>
              </w:rPr>
            </w:pPr>
          </w:p>
        </w:tc>
        <w:tc>
          <w:tcPr>
            <w:tcW w:w="1701" w:type="dxa"/>
            <w:vAlign w:val="center"/>
          </w:tcPr>
          <w:p w14:paraId="47FC00AC" w14:textId="77777777" w:rsidR="00D26808" w:rsidRPr="00345C06" w:rsidRDefault="00D26808" w:rsidP="00D26808">
            <w:pPr>
              <w:pStyle w:val="TableParagraph"/>
              <w:jc w:val="center"/>
              <w:rPr>
                <w:sz w:val="18"/>
                <w:szCs w:val="18"/>
              </w:rPr>
            </w:pPr>
          </w:p>
        </w:tc>
        <w:tc>
          <w:tcPr>
            <w:tcW w:w="142" w:type="dxa"/>
            <w:tcBorders>
              <w:top w:val="single" w:sz="12" w:space="0" w:color="FFFFFF" w:themeColor="background1"/>
              <w:bottom w:val="single" w:sz="12" w:space="0" w:color="FFFFFF" w:themeColor="background1"/>
            </w:tcBorders>
          </w:tcPr>
          <w:p w14:paraId="29B29E3A" w14:textId="77777777" w:rsidR="00D26808" w:rsidRPr="00345C06" w:rsidRDefault="00D26808" w:rsidP="00D26808">
            <w:pPr>
              <w:pStyle w:val="TableParagraph"/>
              <w:jc w:val="center"/>
              <w:rPr>
                <w:sz w:val="18"/>
                <w:szCs w:val="18"/>
              </w:rPr>
            </w:pPr>
          </w:p>
        </w:tc>
        <w:tc>
          <w:tcPr>
            <w:tcW w:w="1134" w:type="dxa"/>
            <w:vAlign w:val="center"/>
          </w:tcPr>
          <w:p w14:paraId="446CE572" w14:textId="77777777" w:rsidR="00D26808" w:rsidRDefault="00D26808" w:rsidP="00D26808">
            <w:pPr>
              <w:pStyle w:val="TableParagraph"/>
              <w:jc w:val="center"/>
              <w:rPr>
                <w:color w:val="231F20"/>
                <w:sz w:val="18"/>
              </w:rPr>
            </w:pPr>
          </w:p>
        </w:tc>
        <w:tc>
          <w:tcPr>
            <w:tcW w:w="1984" w:type="dxa"/>
            <w:vAlign w:val="center"/>
          </w:tcPr>
          <w:p w14:paraId="20AB201B" w14:textId="77777777" w:rsidR="00D26808" w:rsidRPr="00345C06" w:rsidRDefault="00D26808" w:rsidP="00D26808">
            <w:pPr>
              <w:pStyle w:val="TableParagraph"/>
              <w:jc w:val="center"/>
              <w:rPr>
                <w:sz w:val="18"/>
                <w:szCs w:val="18"/>
              </w:rPr>
            </w:pPr>
          </w:p>
        </w:tc>
        <w:tc>
          <w:tcPr>
            <w:tcW w:w="1701" w:type="dxa"/>
            <w:vAlign w:val="center"/>
          </w:tcPr>
          <w:p w14:paraId="5FFB6F8B" w14:textId="77777777" w:rsidR="00D26808" w:rsidRPr="00345C06" w:rsidRDefault="00D26808" w:rsidP="00D26808">
            <w:pPr>
              <w:pStyle w:val="TableParagraph"/>
              <w:jc w:val="center"/>
              <w:rPr>
                <w:sz w:val="18"/>
                <w:szCs w:val="18"/>
              </w:rPr>
            </w:pPr>
          </w:p>
        </w:tc>
      </w:tr>
    </w:tbl>
    <w:p w14:paraId="171333F9" w14:textId="50696F1C" w:rsidR="00C66DF6" w:rsidRDefault="00C66DF6" w:rsidP="00C66DF6">
      <w:pPr>
        <w:pStyle w:val="BodyText"/>
        <w:spacing w:before="71" w:line="254" w:lineRule="auto"/>
        <w:ind w:right="1624"/>
      </w:pPr>
    </w:p>
    <w:p w14:paraId="77D869CC" w14:textId="77777777" w:rsidR="00D26808" w:rsidRDefault="00D26808" w:rsidP="00C66DF6">
      <w:pPr>
        <w:pStyle w:val="BodyText"/>
        <w:spacing w:before="71" w:line="254" w:lineRule="auto"/>
        <w:ind w:right="1624"/>
      </w:pPr>
    </w:p>
    <w:p w14:paraId="32581893" w14:textId="77777777" w:rsidR="00D26808" w:rsidRDefault="00D26808" w:rsidP="00C66DF6">
      <w:pPr>
        <w:pStyle w:val="BodyText"/>
        <w:spacing w:before="71" w:line="254" w:lineRule="auto"/>
        <w:ind w:right="1624"/>
      </w:pPr>
    </w:p>
    <w:p w14:paraId="0815455E" w14:textId="3312CBCA" w:rsidR="004D5E2F" w:rsidRDefault="004D5E2F" w:rsidP="009E53B0">
      <w:pPr>
        <w:pStyle w:val="BodyText"/>
        <w:spacing w:before="71" w:line="254" w:lineRule="auto"/>
        <w:ind w:left="1240" w:right="1624"/>
      </w:pPr>
    </w:p>
    <w:p w14:paraId="7320D767" w14:textId="4DF46E26" w:rsidR="004D5E2F" w:rsidRDefault="004D5E2F" w:rsidP="009E53B0">
      <w:pPr>
        <w:pStyle w:val="BodyText"/>
        <w:spacing w:before="71" w:line="254" w:lineRule="auto"/>
        <w:ind w:left="1240" w:right="1624"/>
      </w:pPr>
    </w:p>
    <w:p w14:paraId="353278A7" w14:textId="6C4B7821" w:rsidR="004D5E2F" w:rsidRDefault="004D5E2F" w:rsidP="009E53B0">
      <w:pPr>
        <w:pStyle w:val="BodyText"/>
        <w:spacing w:before="71" w:line="254" w:lineRule="auto"/>
        <w:ind w:left="1240" w:right="1624"/>
      </w:pPr>
    </w:p>
    <w:p w14:paraId="0F62FF08" w14:textId="77777777" w:rsidR="004D5E2F" w:rsidRDefault="004D5E2F" w:rsidP="009808F1">
      <w:pPr>
        <w:pStyle w:val="BodyText"/>
        <w:spacing w:before="71" w:line="254" w:lineRule="auto"/>
        <w:ind w:right="1624"/>
      </w:pPr>
    </w:p>
    <w:sectPr w:rsidR="004D5E2F" w:rsidSect="001921E8">
      <w:footerReference w:type="default" r:id="rId21"/>
      <w:type w:val="continuous"/>
      <w:pgSz w:w="11910" w:h="16840"/>
      <w:pgMar w:top="1418" w:right="1418" w:bottom="27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947F0" w14:textId="77777777" w:rsidR="00A82447" w:rsidRDefault="00A82447">
      <w:r>
        <w:separator/>
      </w:r>
    </w:p>
  </w:endnote>
  <w:endnote w:type="continuationSeparator" w:id="0">
    <w:p w14:paraId="61278A1A" w14:textId="77777777" w:rsidR="00A82447" w:rsidRDefault="00A8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notTrueType/>
    <w:pitch w:val="variable"/>
    <w:sig w:usb0="600002F7" w:usb1="00000003" w:usb2="00000000" w:usb3="00000000" w:csb0="0000019F" w:csb1="00000000"/>
  </w:font>
  <w:font w:name="Source Sans Pro Black">
    <w:panose1 w:val="020B0803030403020204"/>
    <w:charset w:val="00"/>
    <w:family w:val="swiss"/>
    <w:notTrueType/>
    <w:pitch w:val="variable"/>
    <w:sig w:usb0="600002F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ree Serif Sb">
    <w:altName w:val="Calibri"/>
    <w:panose1 w:val="02000503040000020004"/>
    <w:charset w:val="00"/>
    <w:family w:val="modern"/>
    <w:notTrueType/>
    <w:pitch w:val="variable"/>
    <w:sig w:usb0="A00000AF" w:usb1="5000205B" w:usb2="00000000" w:usb3="00000000" w:csb0="0000009B" w:csb1="00000000"/>
  </w:font>
  <w:font w:name="Gotham Medium">
    <w:altName w:val="Arial"/>
    <w:panose1 w:val="00000000000000000000"/>
    <w:charset w:val="00"/>
    <w:family w:val="modern"/>
    <w:notTrueType/>
    <w:pitch w:val="variable"/>
    <w:sig w:usb0="A00002FF" w:usb1="4000005B" w:usb2="00000000" w:usb3="00000000" w:csb0="0000009F" w:csb1="00000000"/>
  </w:font>
  <w:font w:name="Source Sans Pro SemiBold">
    <w:charset w:val="00"/>
    <w:family w:val="swiss"/>
    <w:pitch w:val="variable"/>
    <w:sig w:usb0="600002F7" w:usb1="02000001" w:usb2="00000000" w:usb3="00000000" w:csb0="0000019F" w:csb1="00000000"/>
  </w:font>
  <w:font w:name="Gotham Book">
    <w:altName w:val="Arial"/>
    <w:panose1 w:val="00000000000000000000"/>
    <w:charset w:val="00"/>
    <w:family w:val="modern"/>
    <w:notTrueType/>
    <w:pitch w:val="variable"/>
    <w:sig w:usb0="A00002FF" w:usb1="4000005B" w:usb2="00000000" w:usb3="00000000" w:csb0="0000009F" w:csb1="00000000"/>
  </w:font>
  <w:font w:name="Bree Serif">
    <w:panose1 w:val="02000503040000020004"/>
    <w:charset w:val="00"/>
    <w:family w:val="modern"/>
    <w:notTrueType/>
    <w:pitch w:val="variable"/>
    <w:sig w:usb0="A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A3D3B" w14:textId="1F64A393" w:rsidR="00A82447" w:rsidRDefault="00A82447">
    <w:pPr>
      <w:pStyle w:val="BodyText"/>
      <w:spacing w:line="14" w:lineRule="auto"/>
      <w:rPr>
        <w:sz w:val="12"/>
      </w:rPr>
    </w:pPr>
    <w:r>
      <w:rPr>
        <w:noProof/>
      </w:rPr>
      <mc:AlternateContent>
        <mc:Choice Requires="wps">
          <w:drawing>
            <wp:anchor distT="0" distB="0" distL="114300" distR="114300" simplePos="0" relativeHeight="251655168" behindDoc="1" locked="0" layoutInCell="1" allowOverlap="1" wp14:anchorId="401D4843" wp14:editId="11F5D7CE">
              <wp:simplePos x="0" y="0"/>
              <wp:positionH relativeFrom="page">
                <wp:posOffset>347345</wp:posOffset>
              </wp:positionH>
              <wp:positionV relativeFrom="page">
                <wp:posOffset>10235565</wp:posOffset>
              </wp:positionV>
              <wp:extent cx="1736090" cy="345440"/>
              <wp:effectExtent l="0" t="0" r="0" b="0"/>
              <wp:wrapNone/>
              <wp:docPr id="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B4480" w14:textId="77777777" w:rsidR="00A82447" w:rsidRDefault="00A82447">
                          <w:pPr>
                            <w:spacing w:before="24"/>
                            <w:ind w:left="20"/>
                            <w:rPr>
                              <w:rFonts w:ascii="Gotham Book" w:hAnsi="Gotham Book"/>
                              <w:sz w:val="14"/>
                            </w:rPr>
                          </w:pPr>
                          <w:r>
                            <w:rPr>
                              <w:rFonts w:ascii="Gotham Book" w:hAnsi="Gotham Book"/>
                              <w:color w:val="231F20"/>
                              <w:sz w:val="14"/>
                            </w:rPr>
                            <w:t>©</w:t>
                          </w:r>
                          <w:r>
                            <w:rPr>
                              <w:rFonts w:ascii="Gotham Book" w:hAnsi="Gotham Book"/>
                              <w:color w:val="231F20"/>
                              <w:spacing w:val="-3"/>
                              <w:sz w:val="14"/>
                            </w:rPr>
                            <w:t xml:space="preserve"> </w:t>
                          </w:r>
                          <w:r>
                            <w:rPr>
                              <w:rFonts w:ascii="Gotham Book" w:hAnsi="Gotham Book"/>
                              <w:color w:val="231F20"/>
                              <w:sz w:val="14"/>
                            </w:rPr>
                            <w:t>2021</w:t>
                          </w:r>
                          <w:r>
                            <w:rPr>
                              <w:rFonts w:ascii="Gotham Book" w:hAnsi="Gotham Book"/>
                              <w:color w:val="231F20"/>
                              <w:spacing w:val="-3"/>
                              <w:sz w:val="14"/>
                            </w:rPr>
                            <w:t xml:space="preserve"> </w:t>
                          </w:r>
                          <w:r>
                            <w:rPr>
                              <w:rFonts w:ascii="Gotham Book" w:hAnsi="Gotham Book"/>
                              <w:color w:val="231F20"/>
                              <w:sz w:val="14"/>
                            </w:rPr>
                            <w:t>Royal</w:t>
                          </w:r>
                          <w:r>
                            <w:rPr>
                              <w:rFonts w:ascii="Gotham Book" w:hAnsi="Gotham Book"/>
                              <w:color w:val="231F20"/>
                              <w:spacing w:val="-3"/>
                              <w:sz w:val="14"/>
                            </w:rPr>
                            <w:t xml:space="preserve"> </w:t>
                          </w:r>
                          <w:r>
                            <w:rPr>
                              <w:rFonts w:ascii="Gotham Book" w:hAnsi="Gotham Book"/>
                              <w:color w:val="231F20"/>
                              <w:sz w:val="14"/>
                            </w:rPr>
                            <w:t>Society</w:t>
                          </w:r>
                          <w:r>
                            <w:rPr>
                              <w:rFonts w:ascii="Gotham Book" w:hAnsi="Gotham Book"/>
                              <w:color w:val="231F20"/>
                              <w:spacing w:val="-2"/>
                              <w:sz w:val="14"/>
                            </w:rPr>
                            <w:t xml:space="preserve"> </w:t>
                          </w:r>
                          <w:r>
                            <w:rPr>
                              <w:rFonts w:ascii="Gotham Book" w:hAnsi="Gotham Book"/>
                              <w:color w:val="231F20"/>
                              <w:sz w:val="14"/>
                            </w:rPr>
                            <w:t>of</w:t>
                          </w:r>
                          <w:r>
                            <w:rPr>
                              <w:rFonts w:ascii="Gotham Book" w:hAnsi="Gotham Book"/>
                              <w:color w:val="231F20"/>
                              <w:spacing w:val="-3"/>
                              <w:sz w:val="14"/>
                            </w:rPr>
                            <w:t xml:space="preserve"> </w:t>
                          </w:r>
                          <w:r>
                            <w:rPr>
                              <w:rFonts w:ascii="Gotham Book" w:hAnsi="Gotham Book"/>
                              <w:color w:val="231F20"/>
                              <w:sz w:val="14"/>
                            </w:rPr>
                            <w:t>Chemistry</w:t>
                          </w:r>
                          <w:r>
                            <w:rPr>
                              <w:rFonts w:ascii="Gotham Book" w:hAnsi="Gotham Book"/>
                              <w:color w:val="231F20"/>
                              <w:sz w:val="14"/>
                            </w:rPr>
                            <w:br/>
                          </w:r>
                          <w:r w:rsidRPr="00BA7DEA">
                            <w:rPr>
                              <w:rFonts w:ascii="Gotham Book"/>
                              <w:color w:val="231F20"/>
                              <w:sz w:val="14"/>
                              <w:szCs w:val="14"/>
                            </w:rPr>
                            <w:t>Registered</w:t>
                          </w:r>
                          <w:r w:rsidRPr="00BA7DEA">
                            <w:rPr>
                              <w:rFonts w:ascii="Gotham Book"/>
                              <w:color w:val="231F20"/>
                              <w:spacing w:val="-5"/>
                              <w:sz w:val="14"/>
                              <w:szCs w:val="14"/>
                            </w:rPr>
                            <w:t xml:space="preserve"> </w:t>
                          </w:r>
                          <w:r w:rsidRPr="00BA7DEA">
                            <w:rPr>
                              <w:rFonts w:ascii="Gotham Book"/>
                              <w:color w:val="231F20"/>
                              <w:sz w:val="14"/>
                              <w:szCs w:val="14"/>
                            </w:rPr>
                            <w:t>charity</w:t>
                          </w:r>
                          <w:r w:rsidRPr="00BA7DEA">
                            <w:rPr>
                              <w:rFonts w:ascii="Gotham Book"/>
                              <w:color w:val="231F20"/>
                              <w:spacing w:val="-5"/>
                              <w:sz w:val="14"/>
                              <w:szCs w:val="14"/>
                            </w:rPr>
                            <w:t xml:space="preserve"> </w:t>
                          </w:r>
                          <w:r w:rsidRPr="00BA7DEA">
                            <w:rPr>
                              <w:rFonts w:ascii="Gotham Book"/>
                              <w:color w:val="231F20"/>
                              <w:sz w:val="14"/>
                              <w:szCs w:val="14"/>
                            </w:rPr>
                            <w:t>number:</w:t>
                          </w:r>
                          <w:r w:rsidRPr="00BA7DEA">
                            <w:rPr>
                              <w:rFonts w:ascii="Gotham Book"/>
                              <w:color w:val="231F20"/>
                              <w:spacing w:val="-5"/>
                              <w:sz w:val="14"/>
                              <w:szCs w:val="14"/>
                            </w:rPr>
                            <w:t xml:space="preserve"> </w:t>
                          </w:r>
                          <w:r w:rsidRPr="00BA7DEA">
                            <w:rPr>
                              <w:rFonts w:ascii="Gotham Book"/>
                              <w:color w:val="231F20"/>
                              <w:sz w:val="14"/>
                              <w:szCs w:val="14"/>
                            </w:rPr>
                            <w:t>207890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D4843" id="_x0000_t202" coordsize="21600,21600" o:spt="202" path="m,l,21600r21600,l21600,xe">
              <v:stroke joinstyle="miter"/>
              <v:path gradientshapeok="t" o:connecttype="rect"/>
            </v:shapetype>
            <v:shape id="Text Box 11" o:spid="_x0000_s1026" type="#_x0000_t202" style="position:absolute;margin-left:27.35pt;margin-top:805.95pt;width:136.7pt;height:27.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" filled="f" stroked="f">
              <v:textbox inset="0,0,0,0">
                <w:txbxContent>
                  <w:p w14:paraId="6E5B4480" w14:textId="77777777" w:rsidR="00A82447" w:rsidRDefault="00A82447">
                    <w:pPr>
                      <w:spacing w:before="24"/>
                      <w:ind w:left="20"/>
                      <w:rPr>
                        <w:rFonts w:ascii="Gotham Book" w:hAnsi="Gotham Book"/>
                        <w:sz w:val="14"/>
                      </w:rPr>
                    </w:pPr>
                    <w:r>
                      <w:rPr>
                        <w:rFonts w:ascii="Gotham Book" w:hAnsi="Gotham Book"/>
                        <w:color w:val="231F20"/>
                        <w:sz w:val="14"/>
                      </w:rPr>
                      <w:t>©</w:t>
                    </w:r>
                    <w:r>
                      <w:rPr>
                        <w:rFonts w:ascii="Gotham Book" w:hAnsi="Gotham Book"/>
                        <w:color w:val="231F20"/>
                        <w:spacing w:val="-3"/>
                        <w:sz w:val="14"/>
                      </w:rPr>
                      <w:t xml:space="preserve"> </w:t>
                    </w:r>
                    <w:r>
                      <w:rPr>
                        <w:rFonts w:ascii="Gotham Book" w:hAnsi="Gotham Book"/>
                        <w:color w:val="231F20"/>
                        <w:sz w:val="14"/>
                      </w:rPr>
                      <w:t>2021</w:t>
                    </w:r>
                    <w:r>
                      <w:rPr>
                        <w:rFonts w:ascii="Gotham Book" w:hAnsi="Gotham Book"/>
                        <w:color w:val="231F20"/>
                        <w:spacing w:val="-3"/>
                        <w:sz w:val="14"/>
                      </w:rPr>
                      <w:t xml:space="preserve"> </w:t>
                    </w:r>
                    <w:r>
                      <w:rPr>
                        <w:rFonts w:ascii="Gotham Book" w:hAnsi="Gotham Book"/>
                        <w:color w:val="231F20"/>
                        <w:sz w:val="14"/>
                      </w:rPr>
                      <w:t>Royal</w:t>
                    </w:r>
                    <w:r>
                      <w:rPr>
                        <w:rFonts w:ascii="Gotham Book" w:hAnsi="Gotham Book"/>
                        <w:color w:val="231F20"/>
                        <w:spacing w:val="-3"/>
                        <w:sz w:val="14"/>
                      </w:rPr>
                      <w:t xml:space="preserve"> </w:t>
                    </w:r>
                    <w:r>
                      <w:rPr>
                        <w:rFonts w:ascii="Gotham Book" w:hAnsi="Gotham Book"/>
                        <w:color w:val="231F20"/>
                        <w:sz w:val="14"/>
                      </w:rPr>
                      <w:t>Society</w:t>
                    </w:r>
                    <w:r>
                      <w:rPr>
                        <w:rFonts w:ascii="Gotham Book" w:hAnsi="Gotham Book"/>
                        <w:color w:val="231F20"/>
                        <w:spacing w:val="-2"/>
                        <w:sz w:val="14"/>
                      </w:rPr>
                      <w:t xml:space="preserve"> </w:t>
                    </w:r>
                    <w:r>
                      <w:rPr>
                        <w:rFonts w:ascii="Gotham Book" w:hAnsi="Gotham Book"/>
                        <w:color w:val="231F20"/>
                        <w:sz w:val="14"/>
                      </w:rPr>
                      <w:t>of</w:t>
                    </w:r>
                    <w:r>
                      <w:rPr>
                        <w:rFonts w:ascii="Gotham Book" w:hAnsi="Gotham Book"/>
                        <w:color w:val="231F20"/>
                        <w:spacing w:val="-3"/>
                        <w:sz w:val="14"/>
                      </w:rPr>
                      <w:t xml:space="preserve"> </w:t>
                    </w:r>
                    <w:r>
                      <w:rPr>
                        <w:rFonts w:ascii="Gotham Book" w:hAnsi="Gotham Book"/>
                        <w:color w:val="231F20"/>
                        <w:sz w:val="14"/>
                      </w:rPr>
                      <w:t>Chemistry</w:t>
                    </w:r>
                    <w:r>
                      <w:rPr>
                        <w:rFonts w:ascii="Gotham Book" w:hAnsi="Gotham Book"/>
                        <w:color w:val="231F20"/>
                        <w:sz w:val="14"/>
                      </w:rPr>
                      <w:br/>
                    </w:r>
                    <w:r w:rsidRPr="00BA7DEA">
                      <w:rPr>
                        <w:rFonts w:ascii="Gotham Book"/>
                        <w:color w:val="231F20"/>
                        <w:sz w:val="14"/>
                        <w:szCs w:val="14"/>
                      </w:rPr>
                      <w:t>Registered</w:t>
                    </w:r>
                    <w:r w:rsidRPr="00BA7DEA">
                      <w:rPr>
                        <w:rFonts w:ascii="Gotham Book"/>
                        <w:color w:val="231F20"/>
                        <w:spacing w:val="-5"/>
                        <w:sz w:val="14"/>
                        <w:szCs w:val="14"/>
                      </w:rPr>
                      <w:t xml:space="preserve"> </w:t>
                    </w:r>
                    <w:r w:rsidRPr="00BA7DEA">
                      <w:rPr>
                        <w:rFonts w:ascii="Gotham Book"/>
                        <w:color w:val="231F20"/>
                        <w:sz w:val="14"/>
                        <w:szCs w:val="14"/>
                      </w:rPr>
                      <w:t>charity</w:t>
                    </w:r>
                    <w:r w:rsidRPr="00BA7DEA">
                      <w:rPr>
                        <w:rFonts w:ascii="Gotham Book"/>
                        <w:color w:val="231F20"/>
                        <w:spacing w:val="-5"/>
                        <w:sz w:val="14"/>
                        <w:szCs w:val="14"/>
                      </w:rPr>
                      <w:t xml:space="preserve"> </w:t>
                    </w:r>
                    <w:r w:rsidRPr="00BA7DEA">
                      <w:rPr>
                        <w:rFonts w:ascii="Gotham Book"/>
                        <w:color w:val="231F20"/>
                        <w:sz w:val="14"/>
                        <w:szCs w:val="14"/>
                      </w:rPr>
                      <w:t>number:</w:t>
                    </w:r>
                    <w:r w:rsidRPr="00BA7DEA">
                      <w:rPr>
                        <w:rFonts w:ascii="Gotham Book"/>
                        <w:color w:val="231F20"/>
                        <w:spacing w:val="-5"/>
                        <w:sz w:val="14"/>
                        <w:szCs w:val="14"/>
                      </w:rPr>
                      <w:t xml:space="preserve"> </w:t>
                    </w:r>
                    <w:r w:rsidRPr="00BA7DEA">
                      <w:rPr>
                        <w:rFonts w:ascii="Gotham Book"/>
                        <w:color w:val="231F20"/>
                        <w:sz w:val="14"/>
                        <w:szCs w:val="14"/>
                      </w:rPr>
                      <w:t>207890</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3E6A025D" wp14:editId="527EB017">
              <wp:simplePos x="0" y="0"/>
              <wp:positionH relativeFrom="page">
                <wp:posOffset>3694430</wp:posOffset>
              </wp:positionH>
              <wp:positionV relativeFrom="page">
                <wp:posOffset>10231120</wp:posOffset>
              </wp:positionV>
              <wp:extent cx="172085" cy="135890"/>
              <wp:effectExtent l="0" t="0" r="0" b="0"/>
              <wp:wrapNone/>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D65A7" w14:textId="77777777" w:rsidR="00A82447" w:rsidRDefault="00A82447">
                          <w:pPr>
                            <w:spacing w:before="24"/>
                            <w:ind w:left="60"/>
                            <w:rPr>
                              <w:rFonts w:ascii="Gotham Book"/>
                              <w:sz w:val="14"/>
                            </w:rPr>
                          </w:pPr>
                          <w:r>
                            <w:fldChar w:fldCharType="begin"/>
                          </w:r>
                          <w:r>
                            <w:rPr>
                              <w:rFonts w:ascii="Gotham Book"/>
                              <w:color w:val="231F20"/>
                              <w:sz w:val="14"/>
                            </w:rPr>
                            <w:instrText xml:space="preserve"> PAGE </w:instrText>
                          </w:r>
                          <w:r>
                            <w:fldChar w:fldCharType="separate"/>
                          </w:r>
                          <w:r>
                            <w:rPr>
                              <w:rFonts w:ascii="Gotham Book"/>
                              <w:noProof/>
                              <w:color w:val="231F20"/>
                              <w:sz w:val="1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A025D" id="Text Box 10" o:spid="_x0000_s1027" type="#_x0000_t202" style="position:absolute;margin-left:290.9pt;margin-top:805.6pt;width:13.55pt;height:1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" filled="f" stroked="f">
              <v:textbox inset="0,0,0,0">
                <w:txbxContent>
                  <w:p w14:paraId="7F7D65A7" w14:textId="77777777" w:rsidR="00A82447" w:rsidRDefault="00A82447">
                    <w:pPr>
                      <w:spacing w:before="24"/>
                      <w:ind w:left="60"/>
                      <w:rPr>
                        <w:rFonts w:ascii="Gotham Book"/>
                        <w:sz w:val="14"/>
                      </w:rPr>
                    </w:pPr>
                    <w:r>
                      <w:fldChar w:fldCharType="begin"/>
                    </w:r>
                    <w:r>
                      <w:rPr>
                        <w:rFonts w:ascii="Gotham Book"/>
                        <w:color w:val="231F20"/>
                        <w:sz w:val="14"/>
                      </w:rPr>
                      <w:instrText xml:space="preserve"> PAGE </w:instrText>
                    </w:r>
                    <w:r>
                      <w:fldChar w:fldCharType="separate"/>
                    </w:r>
                    <w:r>
                      <w:rPr>
                        <w:rFonts w:ascii="Gotham Book"/>
                        <w:noProof/>
                        <w:color w:val="231F20"/>
                        <w:sz w:val="14"/>
                      </w:rP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03E98354" wp14:editId="0954B78E">
              <wp:simplePos x="0" y="0"/>
              <wp:positionH relativeFrom="page">
                <wp:posOffset>5211445</wp:posOffset>
              </wp:positionH>
              <wp:positionV relativeFrom="page">
                <wp:posOffset>10235565</wp:posOffset>
              </wp:positionV>
              <wp:extent cx="2002155" cy="135890"/>
              <wp:effectExtent l="0" t="0" r="0" b="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155"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A7259" w14:textId="5DEBA849" w:rsidR="00A82447" w:rsidRDefault="00A82447">
                          <w:pPr>
                            <w:spacing w:before="24"/>
                            <w:ind w:left="20"/>
                            <w:rPr>
                              <w:rFonts w:ascii="Gotham Book"/>
                              <w:sz w:val="14"/>
                            </w:rPr>
                          </w:pPr>
                          <w:r>
                            <w:rPr>
                              <w:rFonts w:ascii="Gotham Book"/>
                              <w:color w:val="231F20"/>
                              <w:sz w:val="14"/>
                            </w:rPr>
                            <w:t>Electrochemical cells</w:t>
                          </w:r>
                          <w:r>
                            <w:rPr>
                              <w:rFonts w:ascii="Gotham Book"/>
                              <w:color w:val="231F20"/>
                              <w:spacing w:val="-3"/>
                              <w:sz w:val="14"/>
                            </w:rPr>
                            <w:t xml:space="preserve"> </w:t>
                          </w:r>
                          <w:r>
                            <w:rPr>
                              <w:rFonts w:ascii="Gotham Book"/>
                              <w:color w:val="231F20"/>
                              <w:sz w:val="14"/>
                            </w:rPr>
                            <w:t>|</w:t>
                          </w:r>
                          <w:r>
                            <w:rPr>
                              <w:rFonts w:ascii="Gotham Book"/>
                              <w:color w:val="231F20"/>
                              <w:spacing w:val="-4"/>
                              <w:sz w:val="14"/>
                            </w:rPr>
                            <w:t xml:space="preserve"> </w:t>
                          </w:r>
                          <w:r>
                            <w:rPr>
                              <w:rFonts w:ascii="Gotham Book"/>
                              <w:color w:val="231F20"/>
                              <w:sz w:val="14"/>
                            </w:rPr>
                            <w:t>Supporting</w:t>
                          </w:r>
                          <w:r>
                            <w:rPr>
                              <w:rFonts w:ascii="Gotham Book"/>
                              <w:color w:val="231F20"/>
                              <w:spacing w:val="-3"/>
                              <w:sz w:val="14"/>
                            </w:rPr>
                            <w:t xml:space="preserve"> </w:t>
                          </w:r>
                          <w:r>
                            <w:rPr>
                              <w:rFonts w:ascii="Gotham Book"/>
                              <w:color w:val="231F20"/>
                              <w:sz w:val="14"/>
                            </w:rPr>
                            <w:t>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98354" id="Text Box 9" o:spid="_x0000_s1028" type="#_x0000_t202" style="position:absolute;margin-left:410.35pt;margin-top:805.95pt;width:157.65pt;height:10.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" filled="f" stroked="f">
              <v:textbox inset="0,0,0,0">
                <w:txbxContent>
                  <w:p w14:paraId="229A7259" w14:textId="5DEBA849" w:rsidR="00A82447" w:rsidRDefault="00A82447">
                    <w:pPr>
                      <w:spacing w:before="24"/>
                      <w:ind w:left="20"/>
                      <w:rPr>
                        <w:rFonts w:ascii="Gotham Book"/>
                        <w:sz w:val="14"/>
                      </w:rPr>
                    </w:pPr>
                    <w:r>
                      <w:rPr>
                        <w:rFonts w:ascii="Gotham Book"/>
                        <w:color w:val="231F20"/>
                        <w:sz w:val="14"/>
                      </w:rPr>
                      <w:t>Electrochemical cells</w:t>
                    </w:r>
                    <w:r>
                      <w:rPr>
                        <w:rFonts w:ascii="Gotham Book"/>
                        <w:color w:val="231F20"/>
                        <w:spacing w:val="-3"/>
                        <w:sz w:val="14"/>
                      </w:rPr>
                      <w:t xml:space="preserve"> </w:t>
                    </w:r>
                    <w:r>
                      <w:rPr>
                        <w:rFonts w:ascii="Gotham Book"/>
                        <w:color w:val="231F20"/>
                        <w:sz w:val="14"/>
                      </w:rPr>
                      <w:t>|</w:t>
                    </w:r>
                    <w:r>
                      <w:rPr>
                        <w:rFonts w:ascii="Gotham Book"/>
                        <w:color w:val="231F20"/>
                        <w:spacing w:val="-4"/>
                        <w:sz w:val="14"/>
                      </w:rPr>
                      <w:t xml:space="preserve"> </w:t>
                    </w:r>
                    <w:r>
                      <w:rPr>
                        <w:rFonts w:ascii="Gotham Book"/>
                        <w:color w:val="231F20"/>
                        <w:sz w:val="14"/>
                      </w:rPr>
                      <w:t>Supporting</w:t>
                    </w:r>
                    <w:r>
                      <w:rPr>
                        <w:rFonts w:ascii="Gotham Book"/>
                        <w:color w:val="231F20"/>
                        <w:spacing w:val="-3"/>
                        <w:sz w:val="14"/>
                      </w:rPr>
                      <w:t xml:space="preserve"> </w:t>
                    </w:r>
                    <w:r>
                      <w:rPr>
                        <w:rFonts w:ascii="Gotham Book"/>
                        <w:color w:val="231F20"/>
                        <w:sz w:val="14"/>
                      </w:rPr>
                      <w:t>resources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704C8" w14:textId="3CB9E9B0" w:rsidR="00A82447" w:rsidRDefault="00A82447">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305FE351" wp14:editId="594EBD1D">
              <wp:simplePos x="0" y="0"/>
              <wp:positionH relativeFrom="page">
                <wp:posOffset>347345</wp:posOffset>
              </wp:positionH>
              <wp:positionV relativeFrom="page">
                <wp:posOffset>10235565</wp:posOffset>
              </wp:positionV>
              <wp:extent cx="1850390" cy="402590"/>
              <wp:effectExtent l="0" t="0" r="0" b="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9A52C" w14:textId="77777777" w:rsidR="00A82447" w:rsidRPr="00BA7DEA" w:rsidRDefault="00A82447" w:rsidP="00504782">
                          <w:pPr>
                            <w:spacing w:line="187" w:lineRule="exact"/>
                            <w:rPr>
                              <w:rFonts w:ascii="Gotham Book"/>
                              <w:sz w:val="14"/>
                              <w:szCs w:val="14"/>
                            </w:rPr>
                          </w:pPr>
                          <w:r w:rsidRPr="00BA7DEA">
                            <w:rPr>
                              <w:rFonts w:ascii="Gotham Book" w:hAnsi="Gotham Book"/>
                              <w:color w:val="231F20"/>
                              <w:sz w:val="14"/>
                              <w:szCs w:val="14"/>
                            </w:rPr>
                            <w:t>©</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2021</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Royal</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Society</w:t>
                          </w:r>
                          <w:r w:rsidRPr="00BA7DEA">
                            <w:rPr>
                              <w:rFonts w:ascii="Gotham Book" w:hAnsi="Gotham Book"/>
                              <w:color w:val="231F20"/>
                              <w:spacing w:val="-2"/>
                              <w:sz w:val="14"/>
                              <w:szCs w:val="14"/>
                            </w:rPr>
                            <w:t xml:space="preserve"> </w:t>
                          </w:r>
                          <w:r w:rsidRPr="00BA7DEA">
                            <w:rPr>
                              <w:rFonts w:ascii="Gotham Book" w:hAnsi="Gotham Book"/>
                              <w:color w:val="231F20"/>
                              <w:sz w:val="14"/>
                              <w:szCs w:val="14"/>
                            </w:rPr>
                            <w:t>of</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Chemistry</w:t>
                          </w:r>
                          <w:r w:rsidRPr="00BA7DEA">
                            <w:rPr>
                              <w:rFonts w:ascii="Gotham Book" w:hAnsi="Gotham Book"/>
                              <w:color w:val="231F20"/>
                              <w:sz w:val="14"/>
                              <w:szCs w:val="14"/>
                            </w:rPr>
                            <w:br/>
                          </w:r>
                          <w:r w:rsidRPr="00BA7DEA">
                            <w:rPr>
                              <w:rFonts w:ascii="Gotham Book"/>
                              <w:color w:val="231F20"/>
                              <w:sz w:val="14"/>
                              <w:szCs w:val="14"/>
                            </w:rPr>
                            <w:t>Registered</w:t>
                          </w:r>
                          <w:r w:rsidRPr="00BA7DEA">
                            <w:rPr>
                              <w:rFonts w:ascii="Gotham Book"/>
                              <w:color w:val="231F20"/>
                              <w:spacing w:val="-5"/>
                              <w:sz w:val="14"/>
                              <w:szCs w:val="14"/>
                            </w:rPr>
                            <w:t xml:space="preserve"> </w:t>
                          </w:r>
                          <w:r w:rsidRPr="00BA7DEA">
                            <w:rPr>
                              <w:rFonts w:ascii="Gotham Book"/>
                              <w:color w:val="231F20"/>
                              <w:sz w:val="14"/>
                              <w:szCs w:val="14"/>
                            </w:rPr>
                            <w:t>charity</w:t>
                          </w:r>
                          <w:r w:rsidRPr="00BA7DEA">
                            <w:rPr>
                              <w:rFonts w:ascii="Gotham Book"/>
                              <w:color w:val="231F20"/>
                              <w:spacing w:val="-5"/>
                              <w:sz w:val="14"/>
                              <w:szCs w:val="14"/>
                            </w:rPr>
                            <w:t xml:space="preserve"> </w:t>
                          </w:r>
                          <w:r w:rsidRPr="00BA7DEA">
                            <w:rPr>
                              <w:rFonts w:ascii="Gotham Book"/>
                              <w:color w:val="231F20"/>
                              <w:sz w:val="14"/>
                              <w:szCs w:val="14"/>
                            </w:rPr>
                            <w:t>number:</w:t>
                          </w:r>
                          <w:r w:rsidRPr="00BA7DEA">
                            <w:rPr>
                              <w:rFonts w:ascii="Gotham Book"/>
                              <w:color w:val="231F20"/>
                              <w:spacing w:val="-5"/>
                              <w:sz w:val="14"/>
                              <w:szCs w:val="14"/>
                            </w:rPr>
                            <w:t xml:space="preserve"> </w:t>
                          </w:r>
                          <w:r w:rsidRPr="00BA7DEA">
                            <w:rPr>
                              <w:rFonts w:ascii="Gotham Book"/>
                              <w:color w:val="231F20"/>
                              <w:sz w:val="14"/>
                              <w:szCs w:val="14"/>
                            </w:rPr>
                            <w:t>207890</w:t>
                          </w:r>
                        </w:p>
                        <w:p w14:paraId="45924E85" w14:textId="77777777" w:rsidR="00A82447" w:rsidRDefault="00A82447">
                          <w:pPr>
                            <w:spacing w:before="24"/>
                            <w:ind w:left="20"/>
                            <w:rPr>
                              <w:rFonts w:ascii="Gotham Book" w:hAnsi="Gotham Book"/>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FE351" id="_x0000_t202" coordsize="21600,21600" o:spt="202" path="m,l,21600r21600,l21600,xe">
              <v:stroke joinstyle="miter"/>
              <v:path gradientshapeok="t" o:connecttype="rect"/>
            </v:shapetype>
            <v:shape id="Text Box 3" o:spid="_x0000_s1029" type="#_x0000_t202" style="position:absolute;margin-left:27.35pt;margin-top:805.95pt;width:145.7pt;height:31.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" filled="f" stroked="f">
              <v:textbox inset="0,0,0,0">
                <w:txbxContent>
                  <w:p w14:paraId="1289A52C" w14:textId="77777777" w:rsidR="00A82447" w:rsidRPr="00BA7DEA" w:rsidRDefault="00A82447" w:rsidP="00504782">
                    <w:pPr>
                      <w:spacing w:line="187" w:lineRule="exact"/>
                      <w:rPr>
                        <w:rFonts w:ascii="Gotham Book"/>
                        <w:sz w:val="14"/>
                        <w:szCs w:val="14"/>
                      </w:rPr>
                    </w:pPr>
                    <w:r w:rsidRPr="00BA7DEA">
                      <w:rPr>
                        <w:rFonts w:ascii="Gotham Book" w:hAnsi="Gotham Book"/>
                        <w:color w:val="231F20"/>
                        <w:sz w:val="14"/>
                        <w:szCs w:val="14"/>
                      </w:rPr>
                      <w:t>©</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2021</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Royal</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Society</w:t>
                    </w:r>
                    <w:r w:rsidRPr="00BA7DEA">
                      <w:rPr>
                        <w:rFonts w:ascii="Gotham Book" w:hAnsi="Gotham Book"/>
                        <w:color w:val="231F20"/>
                        <w:spacing w:val="-2"/>
                        <w:sz w:val="14"/>
                        <w:szCs w:val="14"/>
                      </w:rPr>
                      <w:t xml:space="preserve"> </w:t>
                    </w:r>
                    <w:r w:rsidRPr="00BA7DEA">
                      <w:rPr>
                        <w:rFonts w:ascii="Gotham Book" w:hAnsi="Gotham Book"/>
                        <w:color w:val="231F20"/>
                        <w:sz w:val="14"/>
                        <w:szCs w:val="14"/>
                      </w:rPr>
                      <w:t>of</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Chemistry</w:t>
                    </w:r>
                    <w:r w:rsidRPr="00BA7DEA">
                      <w:rPr>
                        <w:rFonts w:ascii="Gotham Book" w:hAnsi="Gotham Book"/>
                        <w:color w:val="231F20"/>
                        <w:sz w:val="14"/>
                        <w:szCs w:val="14"/>
                      </w:rPr>
                      <w:br/>
                    </w:r>
                    <w:r w:rsidRPr="00BA7DEA">
                      <w:rPr>
                        <w:rFonts w:ascii="Gotham Book"/>
                        <w:color w:val="231F20"/>
                        <w:sz w:val="14"/>
                        <w:szCs w:val="14"/>
                      </w:rPr>
                      <w:t>Registered</w:t>
                    </w:r>
                    <w:r w:rsidRPr="00BA7DEA">
                      <w:rPr>
                        <w:rFonts w:ascii="Gotham Book"/>
                        <w:color w:val="231F20"/>
                        <w:spacing w:val="-5"/>
                        <w:sz w:val="14"/>
                        <w:szCs w:val="14"/>
                      </w:rPr>
                      <w:t xml:space="preserve"> </w:t>
                    </w:r>
                    <w:r w:rsidRPr="00BA7DEA">
                      <w:rPr>
                        <w:rFonts w:ascii="Gotham Book"/>
                        <w:color w:val="231F20"/>
                        <w:sz w:val="14"/>
                        <w:szCs w:val="14"/>
                      </w:rPr>
                      <w:t>charity</w:t>
                    </w:r>
                    <w:r w:rsidRPr="00BA7DEA">
                      <w:rPr>
                        <w:rFonts w:ascii="Gotham Book"/>
                        <w:color w:val="231F20"/>
                        <w:spacing w:val="-5"/>
                        <w:sz w:val="14"/>
                        <w:szCs w:val="14"/>
                      </w:rPr>
                      <w:t xml:space="preserve"> </w:t>
                    </w:r>
                    <w:r w:rsidRPr="00BA7DEA">
                      <w:rPr>
                        <w:rFonts w:ascii="Gotham Book"/>
                        <w:color w:val="231F20"/>
                        <w:sz w:val="14"/>
                        <w:szCs w:val="14"/>
                      </w:rPr>
                      <w:t>number:</w:t>
                    </w:r>
                    <w:r w:rsidRPr="00BA7DEA">
                      <w:rPr>
                        <w:rFonts w:ascii="Gotham Book"/>
                        <w:color w:val="231F20"/>
                        <w:spacing w:val="-5"/>
                        <w:sz w:val="14"/>
                        <w:szCs w:val="14"/>
                      </w:rPr>
                      <w:t xml:space="preserve"> </w:t>
                    </w:r>
                    <w:r w:rsidRPr="00BA7DEA">
                      <w:rPr>
                        <w:rFonts w:ascii="Gotham Book"/>
                        <w:color w:val="231F20"/>
                        <w:sz w:val="14"/>
                        <w:szCs w:val="14"/>
                      </w:rPr>
                      <w:t>207890</w:t>
                    </w:r>
                  </w:p>
                  <w:p w14:paraId="45924E85" w14:textId="77777777" w:rsidR="00A82447" w:rsidRDefault="00A82447">
                    <w:pPr>
                      <w:spacing w:before="24"/>
                      <w:ind w:left="20"/>
                      <w:rPr>
                        <w:rFonts w:ascii="Gotham Book" w:hAnsi="Gotham Book"/>
                        <w:sz w:val="14"/>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69A05DEF" wp14:editId="61529A0E">
              <wp:simplePos x="0" y="0"/>
              <wp:positionH relativeFrom="page">
                <wp:posOffset>0</wp:posOffset>
              </wp:positionH>
              <wp:positionV relativeFrom="page">
                <wp:posOffset>9424035</wp:posOffset>
              </wp:positionV>
              <wp:extent cx="7560310" cy="6350"/>
              <wp:effectExtent l="0" t="0" r="0" b="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635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E78BA" id="Rectangle 4" o:spid="_x0000_s1026" style="position:absolute;margin-left:0;margin-top:742.05pt;width:595.3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" fillcolor="#231f20" stroked="f">
              <w10:wrap anchorx="page" anchory="page"/>
            </v:rect>
          </w:pict>
        </mc:Fallback>
      </mc:AlternateContent>
    </w:r>
    <w:r>
      <w:rPr>
        <w:noProof/>
      </w:rPr>
      <mc:AlternateContent>
        <mc:Choice Requires="wps">
          <w:drawing>
            <wp:anchor distT="0" distB="0" distL="114300" distR="114300" simplePos="0" relativeHeight="251662336" behindDoc="1" locked="0" layoutInCell="1" allowOverlap="1" wp14:anchorId="48408CEA" wp14:editId="216E037B">
              <wp:simplePos x="0" y="0"/>
              <wp:positionH relativeFrom="page">
                <wp:posOffset>3688080</wp:posOffset>
              </wp:positionH>
              <wp:positionV relativeFrom="page">
                <wp:posOffset>10231120</wp:posOffset>
              </wp:positionV>
              <wp:extent cx="184150" cy="13589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CD32D" w14:textId="77777777" w:rsidR="00A82447" w:rsidRDefault="00A82447">
                          <w:pPr>
                            <w:spacing w:before="24"/>
                            <w:ind w:left="60"/>
                            <w:rPr>
                              <w:rFonts w:ascii="Gotham Book"/>
                              <w:sz w:val="14"/>
                            </w:rPr>
                          </w:pPr>
                          <w:r>
                            <w:fldChar w:fldCharType="begin"/>
                          </w:r>
                          <w:r>
                            <w:rPr>
                              <w:rFonts w:ascii="Gotham Book"/>
                              <w:color w:val="231F20"/>
                              <w:sz w:val="14"/>
                            </w:rPr>
                            <w:instrText xml:space="preserve"> PAGE </w:instrText>
                          </w:r>
                          <w:r>
                            <w:fldChar w:fldCharType="separate"/>
                          </w:r>
                          <w:r>
                            <w:rPr>
                              <w:rFonts w:ascii="Gotham Book"/>
                              <w:noProof/>
                              <w:color w:val="231F20"/>
                              <w:sz w:val="14"/>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08CEA" id="Text Box 2" o:spid="_x0000_s1030" type="#_x0000_t202" style="position:absolute;margin-left:290.4pt;margin-top:805.6pt;width:14.5pt;height:10.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" filled="f" stroked="f">
              <v:textbox inset="0,0,0,0">
                <w:txbxContent>
                  <w:p w14:paraId="269CD32D" w14:textId="77777777" w:rsidR="00A82447" w:rsidRDefault="00A82447">
                    <w:pPr>
                      <w:spacing w:before="24"/>
                      <w:ind w:left="60"/>
                      <w:rPr>
                        <w:rFonts w:ascii="Gotham Book"/>
                        <w:sz w:val="14"/>
                      </w:rPr>
                    </w:pPr>
                    <w:r>
                      <w:fldChar w:fldCharType="begin"/>
                    </w:r>
                    <w:r>
                      <w:rPr>
                        <w:rFonts w:ascii="Gotham Book"/>
                        <w:color w:val="231F20"/>
                        <w:sz w:val="14"/>
                      </w:rPr>
                      <w:instrText xml:space="preserve"> PAGE </w:instrText>
                    </w:r>
                    <w:r>
                      <w:fldChar w:fldCharType="separate"/>
                    </w:r>
                    <w:r>
                      <w:rPr>
                        <w:rFonts w:ascii="Gotham Book"/>
                        <w:noProof/>
                        <w:color w:val="231F20"/>
                        <w:sz w:val="14"/>
                      </w:rPr>
                      <w:t>21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6F6AC6D8" wp14:editId="6192C7B0">
              <wp:simplePos x="0" y="0"/>
              <wp:positionH relativeFrom="page">
                <wp:posOffset>5211445</wp:posOffset>
              </wp:positionH>
              <wp:positionV relativeFrom="page">
                <wp:posOffset>10235565</wp:posOffset>
              </wp:positionV>
              <wp:extent cx="2002155" cy="135890"/>
              <wp:effectExtent l="0" t="0" r="0" b="0"/>
              <wp:wrapNone/>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155"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5E4F6" w14:textId="77777777" w:rsidR="00A82447" w:rsidRDefault="00A82447">
                          <w:pPr>
                            <w:spacing w:before="24"/>
                            <w:ind w:left="20"/>
                            <w:rPr>
                              <w:rFonts w:ascii="Gotham Book"/>
                              <w:sz w:val="14"/>
                            </w:rPr>
                          </w:pPr>
                          <w:r>
                            <w:rPr>
                              <w:rFonts w:ascii="Gotham Book"/>
                              <w:color w:val="231F20"/>
                              <w:sz w:val="14"/>
                            </w:rPr>
                            <w:t>Conservation</w:t>
                          </w:r>
                          <w:r>
                            <w:rPr>
                              <w:rFonts w:ascii="Gotham Book"/>
                              <w:color w:val="231F20"/>
                              <w:spacing w:val="-4"/>
                              <w:sz w:val="14"/>
                            </w:rPr>
                            <w:t xml:space="preserve"> </w:t>
                          </w:r>
                          <w:r>
                            <w:rPr>
                              <w:rFonts w:ascii="Gotham Book"/>
                              <w:color w:val="231F20"/>
                              <w:sz w:val="14"/>
                            </w:rPr>
                            <w:t>of</w:t>
                          </w:r>
                          <w:r>
                            <w:rPr>
                              <w:rFonts w:ascii="Gotham Book"/>
                              <w:color w:val="231F20"/>
                              <w:spacing w:val="-4"/>
                              <w:sz w:val="14"/>
                            </w:rPr>
                            <w:t xml:space="preserve"> </w:t>
                          </w:r>
                          <w:r>
                            <w:rPr>
                              <w:rFonts w:ascii="Gotham Book"/>
                              <w:color w:val="231F20"/>
                              <w:sz w:val="14"/>
                            </w:rPr>
                            <w:t>mass</w:t>
                          </w:r>
                          <w:r>
                            <w:rPr>
                              <w:rFonts w:ascii="Gotham Book"/>
                              <w:color w:val="231F20"/>
                              <w:spacing w:val="-3"/>
                              <w:sz w:val="14"/>
                            </w:rPr>
                            <w:t xml:space="preserve"> </w:t>
                          </w:r>
                          <w:r>
                            <w:rPr>
                              <w:rFonts w:ascii="Gotham Book"/>
                              <w:color w:val="231F20"/>
                              <w:sz w:val="14"/>
                            </w:rPr>
                            <w:t>|</w:t>
                          </w:r>
                          <w:r>
                            <w:rPr>
                              <w:rFonts w:ascii="Gotham Book"/>
                              <w:color w:val="231F20"/>
                              <w:spacing w:val="-4"/>
                              <w:sz w:val="14"/>
                            </w:rPr>
                            <w:t xml:space="preserve"> </w:t>
                          </w:r>
                          <w:r>
                            <w:rPr>
                              <w:rFonts w:ascii="Gotham Book"/>
                              <w:color w:val="231F20"/>
                              <w:sz w:val="14"/>
                            </w:rPr>
                            <w:t>Supporting</w:t>
                          </w:r>
                          <w:r>
                            <w:rPr>
                              <w:rFonts w:ascii="Gotham Book"/>
                              <w:color w:val="231F20"/>
                              <w:spacing w:val="-3"/>
                              <w:sz w:val="14"/>
                            </w:rPr>
                            <w:t xml:space="preserve"> </w:t>
                          </w:r>
                          <w:r>
                            <w:rPr>
                              <w:rFonts w:ascii="Gotham Book"/>
                              <w:color w:val="231F20"/>
                              <w:sz w:val="14"/>
                            </w:rPr>
                            <w:t>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AC6D8" id="Text Box 1" o:spid="_x0000_s1031" type="#_x0000_t202" style="position:absolute;margin-left:410.35pt;margin-top:805.95pt;width:157.65pt;height:10.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" filled="f" stroked="f">
              <v:textbox inset="0,0,0,0">
                <w:txbxContent>
                  <w:p w14:paraId="5A35E4F6" w14:textId="77777777" w:rsidR="00A82447" w:rsidRDefault="00A82447">
                    <w:pPr>
                      <w:spacing w:before="24"/>
                      <w:ind w:left="20"/>
                      <w:rPr>
                        <w:rFonts w:ascii="Gotham Book"/>
                        <w:sz w:val="14"/>
                      </w:rPr>
                    </w:pPr>
                    <w:r>
                      <w:rPr>
                        <w:rFonts w:ascii="Gotham Book"/>
                        <w:color w:val="231F20"/>
                        <w:sz w:val="14"/>
                      </w:rPr>
                      <w:t>Conservation</w:t>
                    </w:r>
                    <w:r>
                      <w:rPr>
                        <w:rFonts w:ascii="Gotham Book"/>
                        <w:color w:val="231F20"/>
                        <w:spacing w:val="-4"/>
                        <w:sz w:val="14"/>
                      </w:rPr>
                      <w:t xml:space="preserve"> </w:t>
                    </w:r>
                    <w:r>
                      <w:rPr>
                        <w:rFonts w:ascii="Gotham Book"/>
                        <w:color w:val="231F20"/>
                        <w:sz w:val="14"/>
                      </w:rPr>
                      <w:t>of</w:t>
                    </w:r>
                    <w:r>
                      <w:rPr>
                        <w:rFonts w:ascii="Gotham Book"/>
                        <w:color w:val="231F20"/>
                        <w:spacing w:val="-4"/>
                        <w:sz w:val="14"/>
                      </w:rPr>
                      <w:t xml:space="preserve"> </w:t>
                    </w:r>
                    <w:r>
                      <w:rPr>
                        <w:rFonts w:ascii="Gotham Book"/>
                        <w:color w:val="231F20"/>
                        <w:sz w:val="14"/>
                      </w:rPr>
                      <w:t>mass</w:t>
                    </w:r>
                    <w:r>
                      <w:rPr>
                        <w:rFonts w:ascii="Gotham Book"/>
                        <w:color w:val="231F20"/>
                        <w:spacing w:val="-3"/>
                        <w:sz w:val="14"/>
                      </w:rPr>
                      <w:t xml:space="preserve"> </w:t>
                    </w:r>
                    <w:r>
                      <w:rPr>
                        <w:rFonts w:ascii="Gotham Book"/>
                        <w:color w:val="231F20"/>
                        <w:sz w:val="14"/>
                      </w:rPr>
                      <w:t>|</w:t>
                    </w:r>
                    <w:r>
                      <w:rPr>
                        <w:rFonts w:ascii="Gotham Book"/>
                        <w:color w:val="231F20"/>
                        <w:spacing w:val="-4"/>
                        <w:sz w:val="14"/>
                      </w:rPr>
                      <w:t xml:space="preserve"> </w:t>
                    </w:r>
                    <w:r>
                      <w:rPr>
                        <w:rFonts w:ascii="Gotham Book"/>
                        <w:color w:val="231F20"/>
                        <w:sz w:val="14"/>
                      </w:rPr>
                      <w:t>Supporting</w:t>
                    </w:r>
                    <w:r>
                      <w:rPr>
                        <w:rFonts w:ascii="Gotham Book"/>
                        <w:color w:val="231F20"/>
                        <w:spacing w:val="-3"/>
                        <w:sz w:val="14"/>
                      </w:rPr>
                      <w:t xml:space="preserve"> </w:t>
                    </w:r>
                    <w:r>
                      <w:rPr>
                        <w:rFonts w:ascii="Gotham Book"/>
                        <w:color w:val="231F20"/>
                        <w:sz w:val="14"/>
                      </w:rPr>
                      <w:t>resources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9FF84" w14:textId="77777777" w:rsidR="00A82447" w:rsidRDefault="00A82447">
      <w:r>
        <w:separator/>
      </w:r>
    </w:p>
  </w:footnote>
  <w:footnote w:type="continuationSeparator" w:id="0">
    <w:p w14:paraId="05F74988" w14:textId="77777777" w:rsidR="00A82447" w:rsidRDefault="00A82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A7C8C" w14:textId="35FAEF3E" w:rsidR="00C50972" w:rsidRDefault="00C50972">
    <w:pPr>
      <w:pStyle w:val="Header"/>
    </w:pPr>
    <w:r>
      <w:rPr>
        <w:bCs/>
        <w:noProof/>
        <w:color w:val="0070C0"/>
        <w:sz w:val="44"/>
        <w:szCs w:val="44"/>
        <w:lang w:eastAsia="en-GB"/>
      </w:rPr>
      <w:drawing>
        <wp:anchor distT="0" distB="0" distL="114300" distR="114300" simplePos="0" relativeHeight="251665408" behindDoc="0" locked="0" layoutInCell="1" allowOverlap="1" wp14:anchorId="76B8FAA8" wp14:editId="0FA18C4A">
          <wp:simplePos x="0" y="0"/>
          <wp:positionH relativeFrom="page">
            <wp:align>left</wp:align>
          </wp:positionH>
          <wp:positionV relativeFrom="paragraph">
            <wp:posOffset>9525</wp:posOffset>
          </wp:positionV>
          <wp:extent cx="7543800" cy="1136650"/>
          <wp:effectExtent l="0" t="0" r="0" b="635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 b="34681"/>
                  <a:stretch/>
                </pic:blipFill>
                <pic:spPr bwMode="auto">
                  <a:xfrm>
                    <a:off x="0" y="0"/>
                    <a:ext cx="7543800" cy="1136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967DD" w14:textId="77777777" w:rsidR="00A82447" w:rsidRDefault="00A82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C8F4B" w14:textId="77777777" w:rsidR="00A82447" w:rsidRDefault="00A82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105D6"/>
    <w:multiLevelType w:val="multilevel"/>
    <w:tmpl w:val="0036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46E51"/>
    <w:multiLevelType w:val="hybridMultilevel"/>
    <w:tmpl w:val="D8909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C003E"/>
    <w:multiLevelType w:val="hybridMultilevel"/>
    <w:tmpl w:val="FF1447B0"/>
    <w:lvl w:ilvl="0" w:tplc="777EC2A4">
      <w:numFmt w:val="bullet"/>
      <w:lvlText w:val="•"/>
      <w:lvlJc w:val="left"/>
      <w:pPr>
        <w:ind w:left="1694" w:hanging="171"/>
      </w:pPr>
      <w:rPr>
        <w:rFonts w:ascii="Source Sans Pro" w:eastAsia="Source Sans Pro" w:hAnsi="Source Sans Pro" w:cs="Source Sans Pro" w:hint="default"/>
        <w:color w:val="231F20"/>
        <w:w w:val="100"/>
        <w:sz w:val="18"/>
        <w:szCs w:val="18"/>
        <w:lang w:val="en-GB" w:eastAsia="en-US" w:bidi="ar-SA"/>
      </w:rPr>
    </w:lvl>
    <w:lvl w:ilvl="1" w:tplc="9726FE10">
      <w:numFmt w:val="bullet"/>
      <w:lvlText w:val="•"/>
      <w:lvlJc w:val="left"/>
      <w:pPr>
        <w:ind w:left="2630" w:hanging="171"/>
      </w:pPr>
      <w:rPr>
        <w:rFonts w:hint="default"/>
        <w:lang w:val="en-GB" w:eastAsia="en-US" w:bidi="ar-SA"/>
      </w:rPr>
    </w:lvl>
    <w:lvl w:ilvl="2" w:tplc="2E7CA9B6">
      <w:numFmt w:val="bullet"/>
      <w:lvlText w:val="•"/>
      <w:lvlJc w:val="left"/>
      <w:pPr>
        <w:ind w:left="3561" w:hanging="171"/>
      </w:pPr>
      <w:rPr>
        <w:rFonts w:hint="default"/>
        <w:lang w:val="en-GB" w:eastAsia="en-US" w:bidi="ar-SA"/>
      </w:rPr>
    </w:lvl>
    <w:lvl w:ilvl="3" w:tplc="3EDA984C">
      <w:numFmt w:val="bullet"/>
      <w:lvlText w:val="•"/>
      <w:lvlJc w:val="left"/>
      <w:pPr>
        <w:ind w:left="4491" w:hanging="171"/>
      </w:pPr>
      <w:rPr>
        <w:rFonts w:hint="default"/>
        <w:lang w:val="en-GB" w:eastAsia="en-US" w:bidi="ar-SA"/>
      </w:rPr>
    </w:lvl>
    <w:lvl w:ilvl="4" w:tplc="4B0C7672">
      <w:numFmt w:val="bullet"/>
      <w:lvlText w:val="•"/>
      <w:lvlJc w:val="left"/>
      <w:pPr>
        <w:ind w:left="5422" w:hanging="171"/>
      </w:pPr>
      <w:rPr>
        <w:rFonts w:hint="default"/>
        <w:lang w:val="en-GB" w:eastAsia="en-US" w:bidi="ar-SA"/>
      </w:rPr>
    </w:lvl>
    <w:lvl w:ilvl="5" w:tplc="6BB2E246">
      <w:numFmt w:val="bullet"/>
      <w:lvlText w:val="•"/>
      <w:lvlJc w:val="left"/>
      <w:pPr>
        <w:ind w:left="6352" w:hanging="171"/>
      </w:pPr>
      <w:rPr>
        <w:rFonts w:hint="default"/>
        <w:lang w:val="en-GB" w:eastAsia="en-US" w:bidi="ar-SA"/>
      </w:rPr>
    </w:lvl>
    <w:lvl w:ilvl="6" w:tplc="484AAD5A">
      <w:numFmt w:val="bullet"/>
      <w:lvlText w:val="•"/>
      <w:lvlJc w:val="left"/>
      <w:pPr>
        <w:ind w:left="7283" w:hanging="171"/>
      </w:pPr>
      <w:rPr>
        <w:rFonts w:hint="default"/>
        <w:lang w:val="en-GB" w:eastAsia="en-US" w:bidi="ar-SA"/>
      </w:rPr>
    </w:lvl>
    <w:lvl w:ilvl="7" w:tplc="E46ED796">
      <w:numFmt w:val="bullet"/>
      <w:lvlText w:val="•"/>
      <w:lvlJc w:val="left"/>
      <w:pPr>
        <w:ind w:left="8213" w:hanging="171"/>
      </w:pPr>
      <w:rPr>
        <w:rFonts w:hint="default"/>
        <w:lang w:val="en-GB" w:eastAsia="en-US" w:bidi="ar-SA"/>
      </w:rPr>
    </w:lvl>
    <w:lvl w:ilvl="8" w:tplc="3DAC4EB0">
      <w:numFmt w:val="bullet"/>
      <w:lvlText w:val="•"/>
      <w:lvlJc w:val="left"/>
      <w:pPr>
        <w:ind w:left="9144" w:hanging="171"/>
      </w:pPr>
      <w:rPr>
        <w:rFonts w:hint="default"/>
        <w:lang w:val="en-GB" w:eastAsia="en-US" w:bidi="ar-SA"/>
      </w:rPr>
    </w:lvl>
  </w:abstractNum>
  <w:abstractNum w:abstractNumId="3" w15:restartNumberingAfterBreak="0">
    <w:nsid w:val="167F410F"/>
    <w:multiLevelType w:val="hybridMultilevel"/>
    <w:tmpl w:val="3B9A0EE0"/>
    <w:lvl w:ilvl="0" w:tplc="2DE03EC0">
      <w:start w:val="1"/>
      <w:numFmt w:val="decimal"/>
      <w:lvlText w:val="%1."/>
      <w:lvlJc w:val="left"/>
      <w:pPr>
        <w:ind w:left="1524" w:hanging="284"/>
      </w:pPr>
      <w:rPr>
        <w:rFonts w:ascii="Source Sans Pro" w:eastAsia="Source Sans Pro" w:hAnsi="Source Sans Pro" w:cs="Source Sans Pro" w:hint="default"/>
        <w:color w:val="231F20"/>
        <w:w w:val="100"/>
        <w:sz w:val="18"/>
        <w:szCs w:val="18"/>
        <w:lang w:val="en-GB" w:eastAsia="en-US" w:bidi="ar-SA"/>
      </w:rPr>
    </w:lvl>
    <w:lvl w:ilvl="1" w:tplc="DEFABF2A">
      <w:numFmt w:val="bullet"/>
      <w:lvlText w:val="•"/>
      <w:lvlJc w:val="left"/>
      <w:pPr>
        <w:ind w:left="2468" w:hanging="284"/>
      </w:pPr>
      <w:rPr>
        <w:rFonts w:hint="default"/>
        <w:lang w:val="en-GB" w:eastAsia="en-US" w:bidi="ar-SA"/>
      </w:rPr>
    </w:lvl>
    <w:lvl w:ilvl="2" w:tplc="5C50F568">
      <w:numFmt w:val="bullet"/>
      <w:lvlText w:val="•"/>
      <w:lvlJc w:val="left"/>
      <w:pPr>
        <w:ind w:left="3417" w:hanging="284"/>
      </w:pPr>
      <w:rPr>
        <w:rFonts w:hint="default"/>
        <w:lang w:val="en-GB" w:eastAsia="en-US" w:bidi="ar-SA"/>
      </w:rPr>
    </w:lvl>
    <w:lvl w:ilvl="3" w:tplc="526A2D26">
      <w:numFmt w:val="bullet"/>
      <w:lvlText w:val="•"/>
      <w:lvlJc w:val="left"/>
      <w:pPr>
        <w:ind w:left="4365" w:hanging="284"/>
      </w:pPr>
      <w:rPr>
        <w:rFonts w:hint="default"/>
        <w:lang w:val="en-GB" w:eastAsia="en-US" w:bidi="ar-SA"/>
      </w:rPr>
    </w:lvl>
    <w:lvl w:ilvl="4" w:tplc="8BA6056C">
      <w:numFmt w:val="bullet"/>
      <w:lvlText w:val="•"/>
      <w:lvlJc w:val="left"/>
      <w:pPr>
        <w:ind w:left="5314" w:hanging="284"/>
      </w:pPr>
      <w:rPr>
        <w:rFonts w:hint="default"/>
        <w:lang w:val="en-GB" w:eastAsia="en-US" w:bidi="ar-SA"/>
      </w:rPr>
    </w:lvl>
    <w:lvl w:ilvl="5" w:tplc="52C82AC8">
      <w:numFmt w:val="bullet"/>
      <w:lvlText w:val="•"/>
      <w:lvlJc w:val="left"/>
      <w:pPr>
        <w:ind w:left="6262" w:hanging="284"/>
      </w:pPr>
      <w:rPr>
        <w:rFonts w:hint="default"/>
        <w:lang w:val="en-GB" w:eastAsia="en-US" w:bidi="ar-SA"/>
      </w:rPr>
    </w:lvl>
    <w:lvl w:ilvl="6" w:tplc="AB54655E">
      <w:numFmt w:val="bullet"/>
      <w:lvlText w:val="•"/>
      <w:lvlJc w:val="left"/>
      <w:pPr>
        <w:ind w:left="7211" w:hanging="284"/>
      </w:pPr>
      <w:rPr>
        <w:rFonts w:hint="default"/>
        <w:lang w:val="en-GB" w:eastAsia="en-US" w:bidi="ar-SA"/>
      </w:rPr>
    </w:lvl>
    <w:lvl w:ilvl="7" w:tplc="50A648FC">
      <w:numFmt w:val="bullet"/>
      <w:lvlText w:val="•"/>
      <w:lvlJc w:val="left"/>
      <w:pPr>
        <w:ind w:left="8159" w:hanging="284"/>
      </w:pPr>
      <w:rPr>
        <w:rFonts w:hint="default"/>
        <w:lang w:val="en-GB" w:eastAsia="en-US" w:bidi="ar-SA"/>
      </w:rPr>
    </w:lvl>
    <w:lvl w:ilvl="8" w:tplc="4E86D83E">
      <w:numFmt w:val="bullet"/>
      <w:lvlText w:val="•"/>
      <w:lvlJc w:val="left"/>
      <w:pPr>
        <w:ind w:left="9108" w:hanging="284"/>
      </w:pPr>
      <w:rPr>
        <w:rFonts w:hint="default"/>
        <w:lang w:val="en-GB" w:eastAsia="en-US" w:bidi="ar-SA"/>
      </w:rPr>
    </w:lvl>
  </w:abstractNum>
  <w:abstractNum w:abstractNumId="4" w15:restartNumberingAfterBreak="0">
    <w:nsid w:val="1BFF384F"/>
    <w:multiLevelType w:val="hybridMultilevel"/>
    <w:tmpl w:val="DF7E7F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317BEA"/>
    <w:multiLevelType w:val="hybridMultilevel"/>
    <w:tmpl w:val="848A01EC"/>
    <w:lvl w:ilvl="0" w:tplc="31B6955A">
      <w:start w:val="1"/>
      <w:numFmt w:val="decimal"/>
      <w:lvlText w:val="%1."/>
      <w:lvlJc w:val="left"/>
      <w:pPr>
        <w:ind w:left="1940" w:hanging="701"/>
      </w:pPr>
      <w:rPr>
        <w:rFonts w:ascii="Source Sans Pro" w:eastAsia="Source Sans Pro" w:hAnsi="Source Sans Pro" w:cs="Source Sans Pro"/>
        <w:color w:val="231F20"/>
        <w:w w:val="100"/>
        <w:sz w:val="18"/>
        <w:szCs w:val="18"/>
        <w:lang w:val="en-GB" w:eastAsia="en-US" w:bidi="ar-SA"/>
      </w:rPr>
    </w:lvl>
    <w:lvl w:ilvl="1" w:tplc="21925E54">
      <w:start w:val="1"/>
      <w:numFmt w:val="lowerLetter"/>
      <w:lvlText w:val="%2."/>
      <w:lvlJc w:val="left"/>
      <w:pPr>
        <w:ind w:left="2112" w:hanging="172"/>
      </w:pPr>
      <w:rPr>
        <w:rFonts w:ascii="Source Sans Pro" w:eastAsia="Source Sans Pro" w:hAnsi="Source Sans Pro" w:cs="Source Sans Pro" w:hint="default"/>
        <w:color w:val="231F20"/>
        <w:w w:val="100"/>
        <w:sz w:val="18"/>
        <w:szCs w:val="18"/>
        <w:lang w:val="en-GB" w:eastAsia="en-US" w:bidi="ar-SA"/>
      </w:rPr>
    </w:lvl>
    <w:lvl w:ilvl="2" w:tplc="5A06E9E8">
      <w:numFmt w:val="bullet"/>
      <w:lvlText w:val="•"/>
      <w:lvlJc w:val="left"/>
      <w:pPr>
        <w:ind w:left="3107" w:hanging="172"/>
      </w:pPr>
      <w:rPr>
        <w:rFonts w:hint="default"/>
        <w:lang w:val="en-GB" w:eastAsia="en-US" w:bidi="ar-SA"/>
      </w:rPr>
    </w:lvl>
    <w:lvl w:ilvl="3" w:tplc="E996D7F0">
      <w:numFmt w:val="bullet"/>
      <w:lvlText w:val="•"/>
      <w:lvlJc w:val="left"/>
      <w:pPr>
        <w:ind w:left="4094" w:hanging="172"/>
      </w:pPr>
      <w:rPr>
        <w:rFonts w:hint="default"/>
        <w:lang w:val="en-GB" w:eastAsia="en-US" w:bidi="ar-SA"/>
      </w:rPr>
    </w:lvl>
    <w:lvl w:ilvl="4" w:tplc="A29CE9A0">
      <w:numFmt w:val="bullet"/>
      <w:lvlText w:val="•"/>
      <w:lvlJc w:val="left"/>
      <w:pPr>
        <w:ind w:left="5081" w:hanging="172"/>
      </w:pPr>
      <w:rPr>
        <w:rFonts w:hint="default"/>
        <w:lang w:val="en-GB" w:eastAsia="en-US" w:bidi="ar-SA"/>
      </w:rPr>
    </w:lvl>
    <w:lvl w:ilvl="5" w:tplc="54C6A518">
      <w:numFmt w:val="bullet"/>
      <w:lvlText w:val="•"/>
      <w:lvlJc w:val="left"/>
      <w:pPr>
        <w:ind w:left="6069" w:hanging="172"/>
      </w:pPr>
      <w:rPr>
        <w:rFonts w:hint="default"/>
        <w:lang w:val="en-GB" w:eastAsia="en-US" w:bidi="ar-SA"/>
      </w:rPr>
    </w:lvl>
    <w:lvl w:ilvl="6" w:tplc="F712FAC4">
      <w:numFmt w:val="bullet"/>
      <w:lvlText w:val="•"/>
      <w:lvlJc w:val="left"/>
      <w:pPr>
        <w:ind w:left="7056" w:hanging="172"/>
      </w:pPr>
      <w:rPr>
        <w:rFonts w:hint="default"/>
        <w:lang w:val="en-GB" w:eastAsia="en-US" w:bidi="ar-SA"/>
      </w:rPr>
    </w:lvl>
    <w:lvl w:ilvl="7" w:tplc="B7025F48">
      <w:numFmt w:val="bullet"/>
      <w:lvlText w:val="•"/>
      <w:lvlJc w:val="left"/>
      <w:pPr>
        <w:ind w:left="8043" w:hanging="172"/>
      </w:pPr>
      <w:rPr>
        <w:rFonts w:hint="default"/>
        <w:lang w:val="en-GB" w:eastAsia="en-US" w:bidi="ar-SA"/>
      </w:rPr>
    </w:lvl>
    <w:lvl w:ilvl="8" w:tplc="D514061E">
      <w:numFmt w:val="bullet"/>
      <w:lvlText w:val="•"/>
      <w:lvlJc w:val="left"/>
      <w:pPr>
        <w:ind w:left="9030" w:hanging="172"/>
      </w:pPr>
      <w:rPr>
        <w:rFonts w:hint="default"/>
        <w:lang w:val="en-GB" w:eastAsia="en-US" w:bidi="ar-SA"/>
      </w:rPr>
    </w:lvl>
  </w:abstractNum>
  <w:abstractNum w:abstractNumId="6" w15:restartNumberingAfterBreak="0">
    <w:nsid w:val="2F423E87"/>
    <w:multiLevelType w:val="hybridMultilevel"/>
    <w:tmpl w:val="0872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528C8"/>
    <w:multiLevelType w:val="hybridMultilevel"/>
    <w:tmpl w:val="5CAEE6AA"/>
    <w:lvl w:ilvl="0" w:tplc="948A0C00">
      <w:start w:val="1"/>
      <w:numFmt w:val="decimal"/>
      <w:lvlText w:val="%1."/>
      <w:lvlJc w:val="left"/>
      <w:pPr>
        <w:ind w:left="1940" w:hanging="701"/>
      </w:pPr>
      <w:rPr>
        <w:rFonts w:ascii="Source Sans Pro" w:eastAsia="Source Sans Pro" w:hAnsi="Source Sans Pro" w:cs="Source Sans Pro" w:hint="default"/>
        <w:color w:val="231F20"/>
        <w:w w:val="100"/>
        <w:sz w:val="18"/>
        <w:szCs w:val="18"/>
        <w:lang w:val="en-GB" w:eastAsia="en-US" w:bidi="ar-SA"/>
      </w:rPr>
    </w:lvl>
    <w:lvl w:ilvl="1" w:tplc="D16CD6E8">
      <w:numFmt w:val="bullet"/>
      <w:lvlText w:val="•"/>
      <w:lvlJc w:val="left"/>
      <w:pPr>
        <w:ind w:left="2846" w:hanging="701"/>
      </w:pPr>
      <w:rPr>
        <w:rFonts w:hint="default"/>
        <w:lang w:val="en-GB" w:eastAsia="en-US" w:bidi="ar-SA"/>
      </w:rPr>
    </w:lvl>
    <w:lvl w:ilvl="2" w:tplc="30547628">
      <w:numFmt w:val="bullet"/>
      <w:lvlText w:val="•"/>
      <w:lvlJc w:val="left"/>
      <w:pPr>
        <w:ind w:left="3753" w:hanging="701"/>
      </w:pPr>
      <w:rPr>
        <w:rFonts w:hint="default"/>
        <w:lang w:val="en-GB" w:eastAsia="en-US" w:bidi="ar-SA"/>
      </w:rPr>
    </w:lvl>
    <w:lvl w:ilvl="3" w:tplc="5E600820">
      <w:numFmt w:val="bullet"/>
      <w:lvlText w:val="•"/>
      <w:lvlJc w:val="left"/>
      <w:pPr>
        <w:ind w:left="4659" w:hanging="701"/>
      </w:pPr>
      <w:rPr>
        <w:rFonts w:hint="default"/>
        <w:lang w:val="en-GB" w:eastAsia="en-US" w:bidi="ar-SA"/>
      </w:rPr>
    </w:lvl>
    <w:lvl w:ilvl="4" w:tplc="EEEA4382">
      <w:numFmt w:val="bullet"/>
      <w:lvlText w:val="•"/>
      <w:lvlJc w:val="left"/>
      <w:pPr>
        <w:ind w:left="5566" w:hanging="701"/>
      </w:pPr>
      <w:rPr>
        <w:rFonts w:hint="default"/>
        <w:lang w:val="en-GB" w:eastAsia="en-US" w:bidi="ar-SA"/>
      </w:rPr>
    </w:lvl>
    <w:lvl w:ilvl="5" w:tplc="4DA42312">
      <w:numFmt w:val="bullet"/>
      <w:lvlText w:val="•"/>
      <w:lvlJc w:val="left"/>
      <w:pPr>
        <w:ind w:left="6472" w:hanging="701"/>
      </w:pPr>
      <w:rPr>
        <w:rFonts w:hint="default"/>
        <w:lang w:val="en-GB" w:eastAsia="en-US" w:bidi="ar-SA"/>
      </w:rPr>
    </w:lvl>
    <w:lvl w:ilvl="6" w:tplc="BF663DB0">
      <w:numFmt w:val="bullet"/>
      <w:lvlText w:val="•"/>
      <w:lvlJc w:val="left"/>
      <w:pPr>
        <w:ind w:left="7379" w:hanging="701"/>
      </w:pPr>
      <w:rPr>
        <w:rFonts w:hint="default"/>
        <w:lang w:val="en-GB" w:eastAsia="en-US" w:bidi="ar-SA"/>
      </w:rPr>
    </w:lvl>
    <w:lvl w:ilvl="7" w:tplc="15F22FDC">
      <w:numFmt w:val="bullet"/>
      <w:lvlText w:val="•"/>
      <w:lvlJc w:val="left"/>
      <w:pPr>
        <w:ind w:left="8285" w:hanging="701"/>
      </w:pPr>
      <w:rPr>
        <w:rFonts w:hint="default"/>
        <w:lang w:val="en-GB" w:eastAsia="en-US" w:bidi="ar-SA"/>
      </w:rPr>
    </w:lvl>
    <w:lvl w:ilvl="8" w:tplc="7494B7A0">
      <w:numFmt w:val="bullet"/>
      <w:lvlText w:val="•"/>
      <w:lvlJc w:val="left"/>
      <w:pPr>
        <w:ind w:left="9192" w:hanging="701"/>
      </w:pPr>
      <w:rPr>
        <w:rFonts w:hint="default"/>
        <w:lang w:val="en-GB" w:eastAsia="en-US" w:bidi="ar-SA"/>
      </w:rPr>
    </w:lvl>
  </w:abstractNum>
  <w:abstractNum w:abstractNumId="8" w15:restartNumberingAfterBreak="0">
    <w:nsid w:val="32CC74E5"/>
    <w:multiLevelType w:val="hybridMultilevel"/>
    <w:tmpl w:val="848A01EC"/>
    <w:lvl w:ilvl="0" w:tplc="31B6955A">
      <w:start w:val="1"/>
      <w:numFmt w:val="decimal"/>
      <w:lvlText w:val="%1."/>
      <w:lvlJc w:val="left"/>
      <w:pPr>
        <w:ind w:left="1940" w:hanging="701"/>
      </w:pPr>
      <w:rPr>
        <w:rFonts w:ascii="Source Sans Pro" w:eastAsia="Source Sans Pro" w:hAnsi="Source Sans Pro" w:cs="Source Sans Pro"/>
        <w:color w:val="231F20"/>
        <w:w w:val="100"/>
        <w:sz w:val="18"/>
        <w:szCs w:val="18"/>
        <w:lang w:val="en-GB" w:eastAsia="en-US" w:bidi="ar-SA"/>
      </w:rPr>
    </w:lvl>
    <w:lvl w:ilvl="1" w:tplc="21925E54">
      <w:start w:val="1"/>
      <w:numFmt w:val="lowerLetter"/>
      <w:lvlText w:val="%2."/>
      <w:lvlJc w:val="left"/>
      <w:pPr>
        <w:ind w:left="2112" w:hanging="172"/>
      </w:pPr>
      <w:rPr>
        <w:rFonts w:ascii="Source Sans Pro" w:eastAsia="Source Sans Pro" w:hAnsi="Source Sans Pro" w:cs="Source Sans Pro" w:hint="default"/>
        <w:color w:val="231F20"/>
        <w:w w:val="100"/>
        <w:sz w:val="18"/>
        <w:szCs w:val="18"/>
        <w:lang w:val="en-GB" w:eastAsia="en-US" w:bidi="ar-SA"/>
      </w:rPr>
    </w:lvl>
    <w:lvl w:ilvl="2" w:tplc="5A06E9E8">
      <w:numFmt w:val="bullet"/>
      <w:lvlText w:val="•"/>
      <w:lvlJc w:val="left"/>
      <w:pPr>
        <w:ind w:left="3107" w:hanging="172"/>
      </w:pPr>
      <w:rPr>
        <w:rFonts w:hint="default"/>
        <w:lang w:val="en-GB" w:eastAsia="en-US" w:bidi="ar-SA"/>
      </w:rPr>
    </w:lvl>
    <w:lvl w:ilvl="3" w:tplc="E996D7F0">
      <w:numFmt w:val="bullet"/>
      <w:lvlText w:val="•"/>
      <w:lvlJc w:val="left"/>
      <w:pPr>
        <w:ind w:left="4094" w:hanging="172"/>
      </w:pPr>
      <w:rPr>
        <w:rFonts w:hint="default"/>
        <w:lang w:val="en-GB" w:eastAsia="en-US" w:bidi="ar-SA"/>
      </w:rPr>
    </w:lvl>
    <w:lvl w:ilvl="4" w:tplc="A29CE9A0">
      <w:numFmt w:val="bullet"/>
      <w:lvlText w:val="•"/>
      <w:lvlJc w:val="left"/>
      <w:pPr>
        <w:ind w:left="5081" w:hanging="172"/>
      </w:pPr>
      <w:rPr>
        <w:rFonts w:hint="default"/>
        <w:lang w:val="en-GB" w:eastAsia="en-US" w:bidi="ar-SA"/>
      </w:rPr>
    </w:lvl>
    <w:lvl w:ilvl="5" w:tplc="54C6A518">
      <w:numFmt w:val="bullet"/>
      <w:lvlText w:val="•"/>
      <w:lvlJc w:val="left"/>
      <w:pPr>
        <w:ind w:left="6069" w:hanging="172"/>
      </w:pPr>
      <w:rPr>
        <w:rFonts w:hint="default"/>
        <w:lang w:val="en-GB" w:eastAsia="en-US" w:bidi="ar-SA"/>
      </w:rPr>
    </w:lvl>
    <w:lvl w:ilvl="6" w:tplc="F712FAC4">
      <w:numFmt w:val="bullet"/>
      <w:lvlText w:val="•"/>
      <w:lvlJc w:val="left"/>
      <w:pPr>
        <w:ind w:left="7056" w:hanging="172"/>
      </w:pPr>
      <w:rPr>
        <w:rFonts w:hint="default"/>
        <w:lang w:val="en-GB" w:eastAsia="en-US" w:bidi="ar-SA"/>
      </w:rPr>
    </w:lvl>
    <w:lvl w:ilvl="7" w:tplc="B7025F48">
      <w:numFmt w:val="bullet"/>
      <w:lvlText w:val="•"/>
      <w:lvlJc w:val="left"/>
      <w:pPr>
        <w:ind w:left="8043" w:hanging="172"/>
      </w:pPr>
      <w:rPr>
        <w:rFonts w:hint="default"/>
        <w:lang w:val="en-GB" w:eastAsia="en-US" w:bidi="ar-SA"/>
      </w:rPr>
    </w:lvl>
    <w:lvl w:ilvl="8" w:tplc="D514061E">
      <w:numFmt w:val="bullet"/>
      <w:lvlText w:val="•"/>
      <w:lvlJc w:val="left"/>
      <w:pPr>
        <w:ind w:left="9030" w:hanging="172"/>
      </w:pPr>
      <w:rPr>
        <w:rFonts w:hint="default"/>
        <w:lang w:val="en-GB" w:eastAsia="en-US" w:bidi="ar-SA"/>
      </w:rPr>
    </w:lvl>
  </w:abstractNum>
  <w:abstractNum w:abstractNumId="9" w15:restartNumberingAfterBreak="0">
    <w:nsid w:val="3390585F"/>
    <w:multiLevelType w:val="hybridMultilevel"/>
    <w:tmpl w:val="F90E3364"/>
    <w:lvl w:ilvl="0" w:tplc="ED86E9F6">
      <w:numFmt w:val="bullet"/>
      <w:lvlText w:val="•"/>
      <w:lvlJc w:val="left"/>
      <w:pPr>
        <w:ind w:left="396" w:hanging="284"/>
      </w:pPr>
      <w:rPr>
        <w:rFonts w:ascii="Source Sans Pro Black" w:eastAsia="Source Sans Pro Black" w:hAnsi="Source Sans Pro Black" w:cs="Source Sans Pro Black" w:hint="default"/>
        <w:b/>
        <w:bCs/>
        <w:color w:val="231F20"/>
        <w:w w:val="100"/>
        <w:sz w:val="18"/>
        <w:szCs w:val="18"/>
        <w:lang w:val="en-GB" w:eastAsia="en-US" w:bidi="ar-SA"/>
      </w:rPr>
    </w:lvl>
    <w:lvl w:ilvl="1" w:tplc="37A29744">
      <w:numFmt w:val="bullet"/>
      <w:lvlText w:val="•"/>
      <w:lvlJc w:val="left"/>
      <w:pPr>
        <w:ind w:left="1206" w:hanging="284"/>
      </w:pPr>
      <w:rPr>
        <w:rFonts w:hint="default"/>
        <w:lang w:val="en-GB" w:eastAsia="en-US" w:bidi="ar-SA"/>
      </w:rPr>
    </w:lvl>
    <w:lvl w:ilvl="2" w:tplc="ABE4EE2C">
      <w:numFmt w:val="bullet"/>
      <w:lvlText w:val="•"/>
      <w:lvlJc w:val="left"/>
      <w:pPr>
        <w:ind w:left="2012" w:hanging="284"/>
      </w:pPr>
      <w:rPr>
        <w:rFonts w:hint="default"/>
        <w:lang w:val="en-GB" w:eastAsia="en-US" w:bidi="ar-SA"/>
      </w:rPr>
    </w:lvl>
    <w:lvl w:ilvl="3" w:tplc="B4A82BAC">
      <w:numFmt w:val="bullet"/>
      <w:lvlText w:val="•"/>
      <w:lvlJc w:val="left"/>
      <w:pPr>
        <w:ind w:left="2819" w:hanging="284"/>
      </w:pPr>
      <w:rPr>
        <w:rFonts w:hint="default"/>
        <w:lang w:val="en-GB" w:eastAsia="en-US" w:bidi="ar-SA"/>
      </w:rPr>
    </w:lvl>
    <w:lvl w:ilvl="4" w:tplc="DD861D8C">
      <w:numFmt w:val="bullet"/>
      <w:lvlText w:val="•"/>
      <w:lvlJc w:val="left"/>
      <w:pPr>
        <w:ind w:left="3625" w:hanging="284"/>
      </w:pPr>
      <w:rPr>
        <w:rFonts w:hint="default"/>
        <w:lang w:val="en-GB" w:eastAsia="en-US" w:bidi="ar-SA"/>
      </w:rPr>
    </w:lvl>
    <w:lvl w:ilvl="5" w:tplc="CC3CAFD6">
      <w:numFmt w:val="bullet"/>
      <w:lvlText w:val="•"/>
      <w:lvlJc w:val="left"/>
      <w:pPr>
        <w:ind w:left="4432" w:hanging="284"/>
      </w:pPr>
      <w:rPr>
        <w:rFonts w:hint="default"/>
        <w:lang w:val="en-GB" w:eastAsia="en-US" w:bidi="ar-SA"/>
      </w:rPr>
    </w:lvl>
    <w:lvl w:ilvl="6" w:tplc="2F5A081A">
      <w:numFmt w:val="bullet"/>
      <w:lvlText w:val="•"/>
      <w:lvlJc w:val="left"/>
      <w:pPr>
        <w:ind w:left="5238" w:hanging="284"/>
      </w:pPr>
      <w:rPr>
        <w:rFonts w:hint="default"/>
        <w:lang w:val="en-GB" w:eastAsia="en-US" w:bidi="ar-SA"/>
      </w:rPr>
    </w:lvl>
    <w:lvl w:ilvl="7" w:tplc="2C341416">
      <w:numFmt w:val="bullet"/>
      <w:lvlText w:val="•"/>
      <w:lvlJc w:val="left"/>
      <w:pPr>
        <w:ind w:left="6044" w:hanging="284"/>
      </w:pPr>
      <w:rPr>
        <w:rFonts w:hint="default"/>
        <w:lang w:val="en-GB" w:eastAsia="en-US" w:bidi="ar-SA"/>
      </w:rPr>
    </w:lvl>
    <w:lvl w:ilvl="8" w:tplc="DA52FDE2">
      <w:numFmt w:val="bullet"/>
      <w:lvlText w:val="•"/>
      <w:lvlJc w:val="left"/>
      <w:pPr>
        <w:ind w:left="6851" w:hanging="284"/>
      </w:pPr>
      <w:rPr>
        <w:rFonts w:hint="default"/>
        <w:lang w:val="en-GB" w:eastAsia="en-US" w:bidi="ar-SA"/>
      </w:rPr>
    </w:lvl>
  </w:abstractNum>
  <w:abstractNum w:abstractNumId="10" w15:restartNumberingAfterBreak="0">
    <w:nsid w:val="3F5D0F9B"/>
    <w:multiLevelType w:val="hybridMultilevel"/>
    <w:tmpl w:val="C15EB8F2"/>
    <w:lvl w:ilvl="0" w:tplc="BF1E53DC">
      <w:start w:val="1"/>
      <w:numFmt w:val="decimal"/>
      <w:lvlText w:val="%1."/>
      <w:lvlJc w:val="left"/>
      <w:pPr>
        <w:ind w:left="1524" w:hanging="284"/>
      </w:pPr>
      <w:rPr>
        <w:rFonts w:ascii="Source Sans Pro" w:eastAsia="Source Sans Pro" w:hAnsi="Source Sans Pro" w:cs="Source Sans Pro" w:hint="default"/>
        <w:color w:val="231F20"/>
        <w:w w:val="100"/>
        <w:sz w:val="18"/>
        <w:szCs w:val="18"/>
        <w:lang w:val="en-GB" w:eastAsia="en-US" w:bidi="ar-SA"/>
      </w:rPr>
    </w:lvl>
    <w:lvl w:ilvl="1" w:tplc="9782C904">
      <w:numFmt w:val="bullet"/>
      <w:lvlText w:val="•"/>
      <w:lvlJc w:val="left"/>
      <w:pPr>
        <w:ind w:left="2468" w:hanging="284"/>
      </w:pPr>
      <w:rPr>
        <w:rFonts w:hint="default"/>
        <w:lang w:val="en-GB" w:eastAsia="en-US" w:bidi="ar-SA"/>
      </w:rPr>
    </w:lvl>
    <w:lvl w:ilvl="2" w:tplc="19CAB8A8">
      <w:numFmt w:val="bullet"/>
      <w:lvlText w:val="•"/>
      <w:lvlJc w:val="left"/>
      <w:pPr>
        <w:ind w:left="3417" w:hanging="284"/>
      </w:pPr>
      <w:rPr>
        <w:rFonts w:hint="default"/>
        <w:lang w:val="en-GB" w:eastAsia="en-US" w:bidi="ar-SA"/>
      </w:rPr>
    </w:lvl>
    <w:lvl w:ilvl="3" w:tplc="B314B6DA">
      <w:numFmt w:val="bullet"/>
      <w:lvlText w:val="•"/>
      <w:lvlJc w:val="left"/>
      <w:pPr>
        <w:ind w:left="4365" w:hanging="284"/>
      </w:pPr>
      <w:rPr>
        <w:rFonts w:hint="default"/>
        <w:lang w:val="en-GB" w:eastAsia="en-US" w:bidi="ar-SA"/>
      </w:rPr>
    </w:lvl>
    <w:lvl w:ilvl="4" w:tplc="4E081A14">
      <w:numFmt w:val="bullet"/>
      <w:lvlText w:val="•"/>
      <w:lvlJc w:val="left"/>
      <w:pPr>
        <w:ind w:left="5314" w:hanging="284"/>
      </w:pPr>
      <w:rPr>
        <w:rFonts w:hint="default"/>
        <w:lang w:val="en-GB" w:eastAsia="en-US" w:bidi="ar-SA"/>
      </w:rPr>
    </w:lvl>
    <w:lvl w:ilvl="5" w:tplc="AFAE15BA">
      <w:numFmt w:val="bullet"/>
      <w:lvlText w:val="•"/>
      <w:lvlJc w:val="left"/>
      <w:pPr>
        <w:ind w:left="6262" w:hanging="284"/>
      </w:pPr>
      <w:rPr>
        <w:rFonts w:hint="default"/>
        <w:lang w:val="en-GB" w:eastAsia="en-US" w:bidi="ar-SA"/>
      </w:rPr>
    </w:lvl>
    <w:lvl w:ilvl="6" w:tplc="EF3A06F8">
      <w:numFmt w:val="bullet"/>
      <w:lvlText w:val="•"/>
      <w:lvlJc w:val="left"/>
      <w:pPr>
        <w:ind w:left="7211" w:hanging="284"/>
      </w:pPr>
      <w:rPr>
        <w:rFonts w:hint="default"/>
        <w:lang w:val="en-GB" w:eastAsia="en-US" w:bidi="ar-SA"/>
      </w:rPr>
    </w:lvl>
    <w:lvl w:ilvl="7" w:tplc="90823CF2">
      <w:numFmt w:val="bullet"/>
      <w:lvlText w:val="•"/>
      <w:lvlJc w:val="left"/>
      <w:pPr>
        <w:ind w:left="8159" w:hanging="284"/>
      </w:pPr>
      <w:rPr>
        <w:rFonts w:hint="default"/>
        <w:lang w:val="en-GB" w:eastAsia="en-US" w:bidi="ar-SA"/>
      </w:rPr>
    </w:lvl>
    <w:lvl w:ilvl="8" w:tplc="761EF972">
      <w:numFmt w:val="bullet"/>
      <w:lvlText w:val="•"/>
      <w:lvlJc w:val="left"/>
      <w:pPr>
        <w:ind w:left="9108" w:hanging="284"/>
      </w:pPr>
      <w:rPr>
        <w:rFonts w:hint="default"/>
        <w:lang w:val="en-GB" w:eastAsia="en-US" w:bidi="ar-SA"/>
      </w:rPr>
    </w:lvl>
  </w:abstractNum>
  <w:abstractNum w:abstractNumId="11" w15:restartNumberingAfterBreak="0">
    <w:nsid w:val="4BBD5763"/>
    <w:multiLevelType w:val="hybridMultilevel"/>
    <w:tmpl w:val="72FE0BE0"/>
    <w:lvl w:ilvl="0" w:tplc="16565756">
      <w:start w:val="15"/>
      <w:numFmt w:val="decimal"/>
      <w:lvlText w:val="%1."/>
      <w:lvlJc w:val="left"/>
      <w:pPr>
        <w:ind w:left="1940" w:hanging="701"/>
      </w:pPr>
      <w:rPr>
        <w:rFonts w:ascii="Source Sans Pro" w:eastAsia="Source Sans Pro" w:hAnsi="Source Sans Pro" w:cs="Source Sans Pro" w:hint="default"/>
        <w:color w:val="231F20"/>
        <w:w w:val="100"/>
        <w:sz w:val="18"/>
        <w:szCs w:val="18"/>
        <w:lang w:val="en-GB" w:eastAsia="en-US" w:bidi="ar-SA"/>
      </w:rPr>
    </w:lvl>
    <w:lvl w:ilvl="1" w:tplc="04D4AC76">
      <w:numFmt w:val="bullet"/>
      <w:lvlText w:val="•"/>
      <w:lvlJc w:val="left"/>
      <w:pPr>
        <w:ind w:left="2846" w:hanging="701"/>
      </w:pPr>
      <w:rPr>
        <w:rFonts w:hint="default"/>
        <w:lang w:val="en-GB" w:eastAsia="en-US" w:bidi="ar-SA"/>
      </w:rPr>
    </w:lvl>
    <w:lvl w:ilvl="2" w:tplc="9CBC64F0">
      <w:numFmt w:val="bullet"/>
      <w:lvlText w:val="•"/>
      <w:lvlJc w:val="left"/>
      <w:pPr>
        <w:ind w:left="3753" w:hanging="701"/>
      </w:pPr>
      <w:rPr>
        <w:rFonts w:hint="default"/>
        <w:lang w:val="en-GB" w:eastAsia="en-US" w:bidi="ar-SA"/>
      </w:rPr>
    </w:lvl>
    <w:lvl w:ilvl="3" w:tplc="EC0E606A">
      <w:numFmt w:val="bullet"/>
      <w:lvlText w:val="•"/>
      <w:lvlJc w:val="left"/>
      <w:pPr>
        <w:ind w:left="4659" w:hanging="701"/>
      </w:pPr>
      <w:rPr>
        <w:rFonts w:hint="default"/>
        <w:lang w:val="en-GB" w:eastAsia="en-US" w:bidi="ar-SA"/>
      </w:rPr>
    </w:lvl>
    <w:lvl w:ilvl="4" w:tplc="28127D1C">
      <w:numFmt w:val="bullet"/>
      <w:lvlText w:val="•"/>
      <w:lvlJc w:val="left"/>
      <w:pPr>
        <w:ind w:left="5566" w:hanging="701"/>
      </w:pPr>
      <w:rPr>
        <w:rFonts w:hint="default"/>
        <w:lang w:val="en-GB" w:eastAsia="en-US" w:bidi="ar-SA"/>
      </w:rPr>
    </w:lvl>
    <w:lvl w:ilvl="5" w:tplc="1724412C">
      <w:numFmt w:val="bullet"/>
      <w:lvlText w:val="•"/>
      <w:lvlJc w:val="left"/>
      <w:pPr>
        <w:ind w:left="6472" w:hanging="701"/>
      </w:pPr>
      <w:rPr>
        <w:rFonts w:hint="default"/>
        <w:lang w:val="en-GB" w:eastAsia="en-US" w:bidi="ar-SA"/>
      </w:rPr>
    </w:lvl>
    <w:lvl w:ilvl="6" w:tplc="BF720F42">
      <w:numFmt w:val="bullet"/>
      <w:lvlText w:val="•"/>
      <w:lvlJc w:val="left"/>
      <w:pPr>
        <w:ind w:left="7379" w:hanging="701"/>
      </w:pPr>
      <w:rPr>
        <w:rFonts w:hint="default"/>
        <w:lang w:val="en-GB" w:eastAsia="en-US" w:bidi="ar-SA"/>
      </w:rPr>
    </w:lvl>
    <w:lvl w:ilvl="7" w:tplc="BE1A9EF8">
      <w:numFmt w:val="bullet"/>
      <w:lvlText w:val="•"/>
      <w:lvlJc w:val="left"/>
      <w:pPr>
        <w:ind w:left="8285" w:hanging="701"/>
      </w:pPr>
      <w:rPr>
        <w:rFonts w:hint="default"/>
        <w:lang w:val="en-GB" w:eastAsia="en-US" w:bidi="ar-SA"/>
      </w:rPr>
    </w:lvl>
    <w:lvl w:ilvl="8" w:tplc="33303422">
      <w:numFmt w:val="bullet"/>
      <w:lvlText w:val="•"/>
      <w:lvlJc w:val="left"/>
      <w:pPr>
        <w:ind w:left="9192" w:hanging="701"/>
      </w:pPr>
      <w:rPr>
        <w:rFonts w:hint="default"/>
        <w:lang w:val="en-GB" w:eastAsia="en-US" w:bidi="ar-SA"/>
      </w:rPr>
    </w:lvl>
  </w:abstractNum>
  <w:abstractNum w:abstractNumId="12" w15:restartNumberingAfterBreak="0">
    <w:nsid w:val="525844DB"/>
    <w:multiLevelType w:val="hybridMultilevel"/>
    <w:tmpl w:val="705863DC"/>
    <w:lvl w:ilvl="0" w:tplc="87880ECA">
      <w:numFmt w:val="bullet"/>
      <w:lvlText w:val="•"/>
      <w:lvlJc w:val="left"/>
      <w:pPr>
        <w:ind w:left="1524" w:hanging="284"/>
      </w:pPr>
      <w:rPr>
        <w:rFonts w:ascii="Source Sans Pro" w:eastAsia="Source Sans Pro" w:hAnsi="Source Sans Pro" w:cs="Source Sans Pro" w:hint="default"/>
        <w:color w:val="231F20"/>
        <w:w w:val="100"/>
        <w:sz w:val="18"/>
        <w:szCs w:val="18"/>
        <w:lang w:val="en-GB" w:eastAsia="en-US" w:bidi="ar-SA"/>
      </w:rPr>
    </w:lvl>
    <w:lvl w:ilvl="1" w:tplc="B6149FA8">
      <w:numFmt w:val="bullet"/>
      <w:lvlText w:val="•"/>
      <w:lvlJc w:val="left"/>
      <w:pPr>
        <w:ind w:left="3684" w:hanging="284"/>
      </w:pPr>
      <w:rPr>
        <w:rFonts w:ascii="Source Sans Pro" w:eastAsia="Source Sans Pro" w:hAnsi="Source Sans Pro" w:cs="Source Sans Pro" w:hint="default"/>
        <w:color w:val="231F20"/>
        <w:w w:val="100"/>
        <w:sz w:val="18"/>
        <w:szCs w:val="18"/>
        <w:lang w:val="en-GB" w:eastAsia="en-US" w:bidi="ar-SA"/>
      </w:rPr>
    </w:lvl>
    <w:lvl w:ilvl="2" w:tplc="961AE63C">
      <w:numFmt w:val="bullet"/>
      <w:lvlText w:val="•"/>
      <w:lvlJc w:val="left"/>
      <w:pPr>
        <w:ind w:left="3986" w:hanging="284"/>
      </w:pPr>
      <w:rPr>
        <w:rFonts w:hint="default"/>
        <w:lang w:val="en-GB" w:eastAsia="en-US" w:bidi="ar-SA"/>
      </w:rPr>
    </w:lvl>
    <w:lvl w:ilvl="3" w:tplc="4BD0F824">
      <w:numFmt w:val="bullet"/>
      <w:lvlText w:val="•"/>
      <w:lvlJc w:val="left"/>
      <w:pPr>
        <w:ind w:left="4292" w:hanging="284"/>
      </w:pPr>
      <w:rPr>
        <w:rFonts w:hint="default"/>
        <w:lang w:val="en-GB" w:eastAsia="en-US" w:bidi="ar-SA"/>
      </w:rPr>
    </w:lvl>
    <w:lvl w:ilvl="4" w:tplc="15026C22">
      <w:numFmt w:val="bullet"/>
      <w:lvlText w:val="•"/>
      <w:lvlJc w:val="left"/>
      <w:pPr>
        <w:ind w:left="4599" w:hanging="284"/>
      </w:pPr>
      <w:rPr>
        <w:rFonts w:hint="default"/>
        <w:lang w:val="en-GB" w:eastAsia="en-US" w:bidi="ar-SA"/>
      </w:rPr>
    </w:lvl>
    <w:lvl w:ilvl="5" w:tplc="E6643048">
      <w:numFmt w:val="bullet"/>
      <w:lvlText w:val="•"/>
      <w:lvlJc w:val="left"/>
      <w:pPr>
        <w:ind w:left="4905" w:hanging="284"/>
      </w:pPr>
      <w:rPr>
        <w:rFonts w:hint="default"/>
        <w:lang w:val="en-GB" w:eastAsia="en-US" w:bidi="ar-SA"/>
      </w:rPr>
    </w:lvl>
    <w:lvl w:ilvl="6" w:tplc="80467AB6">
      <w:numFmt w:val="bullet"/>
      <w:lvlText w:val="•"/>
      <w:lvlJc w:val="left"/>
      <w:pPr>
        <w:ind w:left="5211" w:hanging="284"/>
      </w:pPr>
      <w:rPr>
        <w:rFonts w:hint="default"/>
        <w:lang w:val="en-GB" w:eastAsia="en-US" w:bidi="ar-SA"/>
      </w:rPr>
    </w:lvl>
    <w:lvl w:ilvl="7" w:tplc="18BAE242">
      <w:numFmt w:val="bullet"/>
      <w:lvlText w:val="•"/>
      <w:lvlJc w:val="left"/>
      <w:pPr>
        <w:ind w:left="5518" w:hanging="284"/>
      </w:pPr>
      <w:rPr>
        <w:rFonts w:hint="default"/>
        <w:lang w:val="en-GB" w:eastAsia="en-US" w:bidi="ar-SA"/>
      </w:rPr>
    </w:lvl>
    <w:lvl w:ilvl="8" w:tplc="9A4A872A">
      <w:numFmt w:val="bullet"/>
      <w:lvlText w:val="•"/>
      <w:lvlJc w:val="left"/>
      <w:pPr>
        <w:ind w:left="5824" w:hanging="284"/>
      </w:pPr>
      <w:rPr>
        <w:rFonts w:hint="default"/>
        <w:lang w:val="en-GB" w:eastAsia="en-US" w:bidi="ar-SA"/>
      </w:rPr>
    </w:lvl>
  </w:abstractNum>
  <w:abstractNum w:abstractNumId="13" w15:restartNumberingAfterBreak="0">
    <w:nsid w:val="5AFE1529"/>
    <w:multiLevelType w:val="hybridMultilevel"/>
    <w:tmpl w:val="04D6F3D2"/>
    <w:lvl w:ilvl="0" w:tplc="890ADD4E">
      <w:numFmt w:val="bullet"/>
      <w:lvlText w:val="•"/>
      <w:lvlJc w:val="left"/>
      <w:pPr>
        <w:ind w:left="1694" w:hanging="171"/>
      </w:pPr>
      <w:rPr>
        <w:rFonts w:ascii="Source Sans Pro" w:eastAsia="Source Sans Pro" w:hAnsi="Source Sans Pro" w:cs="Source Sans Pro" w:hint="default"/>
        <w:color w:val="231F20"/>
        <w:w w:val="100"/>
        <w:sz w:val="18"/>
        <w:szCs w:val="18"/>
        <w:lang w:val="en-GB" w:eastAsia="en-US" w:bidi="ar-SA"/>
      </w:rPr>
    </w:lvl>
    <w:lvl w:ilvl="1" w:tplc="9140EFB0">
      <w:numFmt w:val="bullet"/>
      <w:lvlText w:val="•"/>
      <w:lvlJc w:val="left"/>
      <w:pPr>
        <w:ind w:left="2630" w:hanging="171"/>
      </w:pPr>
      <w:rPr>
        <w:rFonts w:hint="default"/>
        <w:lang w:val="en-GB" w:eastAsia="en-US" w:bidi="ar-SA"/>
      </w:rPr>
    </w:lvl>
    <w:lvl w:ilvl="2" w:tplc="C04CC71E">
      <w:numFmt w:val="bullet"/>
      <w:lvlText w:val="•"/>
      <w:lvlJc w:val="left"/>
      <w:pPr>
        <w:ind w:left="3561" w:hanging="171"/>
      </w:pPr>
      <w:rPr>
        <w:rFonts w:hint="default"/>
        <w:lang w:val="en-GB" w:eastAsia="en-US" w:bidi="ar-SA"/>
      </w:rPr>
    </w:lvl>
    <w:lvl w:ilvl="3" w:tplc="7D78E3B8">
      <w:numFmt w:val="bullet"/>
      <w:lvlText w:val="•"/>
      <w:lvlJc w:val="left"/>
      <w:pPr>
        <w:ind w:left="4491" w:hanging="171"/>
      </w:pPr>
      <w:rPr>
        <w:rFonts w:hint="default"/>
        <w:lang w:val="en-GB" w:eastAsia="en-US" w:bidi="ar-SA"/>
      </w:rPr>
    </w:lvl>
    <w:lvl w:ilvl="4" w:tplc="951E4E56">
      <w:numFmt w:val="bullet"/>
      <w:lvlText w:val="•"/>
      <w:lvlJc w:val="left"/>
      <w:pPr>
        <w:ind w:left="5422" w:hanging="171"/>
      </w:pPr>
      <w:rPr>
        <w:rFonts w:hint="default"/>
        <w:lang w:val="en-GB" w:eastAsia="en-US" w:bidi="ar-SA"/>
      </w:rPr>
    </w:lvl>
    <w:lvl w:ilvl="5" w:tplc="94283462">
      <w:numFmt w:val="bullet"/>
      <w:lvlText w:val="•"/>
      <w:lvlJc w:val="left"/>
      <w:pPr>
        <w:ind w:left="6352" w:hanging="171"/>
      </w:pPr>
      <w:rPr>
        <w:rFonts w:hint="default"/>
        <w:lang w:val="en-GB" w:eastAsia="en-US" w:bidi="ar-SA"/>
      </w:rPr>
    </w:lvl>
    <w:lvl w:ilvl="6" w:tplc="F0580F62">
      <w:numFmt w:val="bullet"/>
      <w:lvlText w:val="•"/>
      <w:lvlJc w:val="left"/>
      <w:pPr>
        <w:ind w:left="7283" w:hanging="171"/>
      </w:pPr>
      <w:rPr>
        <w:rFonts w:hint="default"/>
        <w:lang w:val="en-GB" w:eastAsia="en-US" w:bidi="ar-SA"/>
      </w:rPr>
    </w:lvl>
    <w:lvl w:ilvl="7" w:tplc="A4582C6A">
      <w:numFmt w:val="bullet"/>
      <w:lvlText w:val="•"/>
      <w:lvlJc w:val="left"/>
      <w:pPr>
        <w:ind w:left="8213" w:hanging="171"/>
      </w:pPr>
      <w:rPr>
        <w:rFonts w:hint="default"/>
        <w:lang w:val="en-GB" w:eastAsia="en-US" w:bidi="ar-SA"/>
      </w:rPr>
    </w:lvl>
    <w:lvl w:ilvl="8" w:tplc="592A1A02">
      <w:numFmt w:val="bullet"/>
      <w:lvlText w:val="•"/>
      <w:lvlJc w:val="left"/>
      <w:pPr>
        <w:ind w:left="9144" w:hanging="171"/>
      </w:pPr>
      <w:rPr>
        <w:rFonts w:hint="default"/>
        <w:lang w:val="en-GB" w:eastAsia="en-US" w:bidi="ar-SA"/>
      </w:rPr>
    </w:lvl>
  </w:abstractNum>
  <w:abstractNum w:abstractNumId="14" w15:restartNumberingAfterBreak="0">
    <w:nsid w:val="624A7EF0"/>
    <w:multiLevelType w:val="hybridMultilevel"/>
    <w:tmpl w:val="418AD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813BAB"/>
    <w:multiLevelType w:val="hybridMultilevel"/>
    <w:tmpl w:val="F50A4234"/>
    <w:lvl w:ilvl="0" w:tplc="6848EF18">
      <w:start w:val="14"/>
      <w:numFmt w:val="bullet"/>
      <w:lvlText w:val=""/>
      <w:lvlJc w:val="left"/>
      <w:pPr>
        <w:ind w:left="720" w:hanging="360"/>
      </w:pPr>
      <w:rPr>
        <w:rFonts w:ascii="Symbol" w:eastAsia="Times New Roman" w:hAnsi="Symbol"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C6749C"/>
    <w:multiLevelType w:val="hybridMultilevel"/>
    <w:tmpl w:val="5EEC0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91F6F2A"/>
    <w:multiLevelType w:val="hybridMultilevel"/>
    <w:tmpl w:val="DEA88A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9DF41EA"/>
    <w:multiLevelType w:val="hybridMultilevel"/>
    <w:tmpl w:val="CAA0D484"/>
    <w:lvl w:ilvl="0" w:tplc="74EE57AC">
      <w:numFmt w:val="bullet"/>
      <w:lvlText w:val="•"/>
      <w:lvlJc w:val="left"/>
      <w:pPr>
        <w:ind w:left="431" w:hanging="284"/>
      </w:pPr>
      <w:rPr>
        <w:rFonts w:ascii="Source Sans Pro" w:eastAsia="Source Sans Pro" w:hAnsi="Source Sans Pro" w:cs="Source Sans Pro" w:hint="default"/>
        <w:color w:val="231F20"/>
        <w:w w:val="100"/>
        <w:sz w:val="18"/>
        <w:szCs w:val="18"/>
        <w:lang w:val="en-GB" w:eastAsia="en-US" w:bidi="ar-SA"/>
      </w:rPr>
    </w:lvl>
    <w:lvl w:ilvl="1" w:tplc="E1147480">
      <w:numFmt w:val="bullet"/>
      <w:lvlText w:val="•"/>
      <w:lvlJc w:val="left"/>
      <w:pPr>
        <w:ind w:left="848" w:hanging="284"/>
      </w:pPr>
      <w:rPr>
        <w:rFonts w:hint="default"/>
        <w:lang w:val="en-GB" w:eastAsia="en-US" w:bidi="ar-SA"/>
      </w:rPr>
    </w:lvl>
    <w:lvl w:ilvl="2" w:tplc="E84C3C5E">
      <w:numFmt w:val="bullet"/>
      <w:lvlText w:val="•"/>
      <w:lvlJc w:val="left"/>
      <w:pPr>
        <w:ind w:left="1257" w:hanging="284"/>
      </w:pPr>
      <w:rPr>
        <w:rFonts w:hint="default"/>
        <w:lang w:val="en-GB" w:eastAsia="en-US" w:bidi="ar-SA"/>
      </w:rPr>
    </w:lvl>
    <w:lvl w:ilvl="3" w:tplc="33A0EAD8">
      <w:numFmt w:val="bullet"/>
      <w:lvlText w:val="•"/>
      <w:lvlJc w:val="left"/>
      <w:pPr>
        <w:ind w:left="1666" w:hanging="284"/>
      </w:pPr>
      <w:rPr>
        <w:rFonts w:hint="default"/>
        <w:lang w:val="en-GB" w:eastAsia="en-US" w:bidi="ar-SA"/>
      </w:rPr>
    </w:lvl>
    <w:lvl w:ilvl="4" w:tplc="0E8ED7C8">
      <w:numFmt w:val="bullet"/>
      <w:lvlText w:val="•"/>
      <w:lvlJc w:val="left"/>
      <w:pPr>
        <w:ind w:left="2075" w:hanging="284"/>
      </w:pPr>
      <w:rPr>
        <w:rFonts w:hint="default"/>
        <w:lang w:val="en-GB" w:eastAsia="en-US" w:bidi="ar-SA"/>
      </w:rPr>
    </w:lvl>
    <w:lvl w:ilvl="5" w:tplc="961A02AA">
      <w:numFmt w:val="bullet"/>
      <w:lvlText w:val="•"/>
      <w:lvlJc w:val="left"/>
      <w:pPr>
        <w:ind w:left="2484" w:hanging="284"/>
      </w:pPr>
      <w:rPr>
        <w:rFonts w:hint="default"/>
        <w:lang w:val="en-GB" w:eastAsia="en-US" w:bidi="ar-SA"/>
      </w:rPr>
    </w:lvl>
    <w:lvl w:ilvl="6" w:tplc="9F529A96">
      <w:numFmt w:val="bullet"/>
      <w:lvlText w:val="•"/>
      <w:lvlJc w:val="left"/>
      <w:pPr>
        <w:ind w:left="2892" w:hanging="284"/>
      </w:pPr>
      <w:rPr>
        <w:rFonts w:hint="default"/>
        <w:lang w:val="en-GB" w:eastAsia="en-US" w:bidi="ar-SA"/>
      </w:rPr>
    </w:lvl>
    <w:lvl w:ilvl="7" w:tplc="04B88234">
      <w:numFmt w:val="bullet"/>
      <w:lvlText w:val="•"/>
      <w:lvlJc w:val="left"/>
      <w:pPr>
        <w:ind w:left="3301" w:hanging="284"/>
      </w:pPr>
      <w:rPr>
        <w:rFonts w:hint="default"/>
        <w:lang w:val="en-GB" w:eastAsia="en-US" w:bidi="ar-SA"/>
      </w:rPr>
    </w:lvl>
    <w:lvl w:ilvl="8" w:tplc="78A4BA18">
      <w:numFmt w:val="bullet"/>
      <w:lvlText w:val="•"/>
      <w:lvlJc w:val="left"/>
      <w:pPr>
        <w:ind w:left="3710" w:hanging="284"/>
      </w:pPr>
      <w:rPr>
        <w:rFonts w:hint="default"/>
        <w:lang w:val="en-GB" w:eastAsia="en-US" w:bidi="ar-SA"/>
      </w:rPr>
    </w:lvl>
  </w:abstractNum>
  <w:num w:numId="1">
    <w:abstractNumId w:val="11"/>
  </w:num>
  <w:num w:numId="2">
    <w:abstractNumId w:val="9"/>
  </w:num>
  <w:num w:numId="3">
    <w:abstractNumId w:val="7"/>
  </w:num>
  <w:num w:numId="4">
    <w:abstractNumId w:val="18"/>
  </w:num>
  <w:num w:numId="5">
    <w:abstractNumId w:val="12"/>
  </w:num>
  <w:num w:numId="6">
    <w:abstractNumId w:val="13"/>
  </w:num>
  <w:num w:numId="7">
    <w:abstractNumId w:val="3"/>
  </w:num>
  <w:num w:numId="8">
    <w:abstractNumId w:val="10"/>
  </w:num>
  <w:num w:numId="9">
    <w:abstractNumId w:val="2"/>
  </w:num>
  <w:num w:numId="10">
    <w:abstractNumId w:val="14"/>
  </w:num>
  <w:num w:numId="11">
    <w:abstractNumId w:val="0"/>
  </w:num>
  <w:num w:numId="12">
    <w:abstractNumId w:val="15"/>
  </w:num>
  <w:num w:numId="13">
    <w:abstractNumId w:val="17"/>
  </w:num>
  <w:num w:numId="14">
    <w:abstractNumId w:val="4"/>
  </w:num>
  <w:num w:numId="15">
    <w:abstractNumId w:val="1"/>
  </w:num>
  <w:num w:numId="16">
    <w:abstractNumId w:val="16"/>
  </w:num>
  <w:num w:numId="17">
    <w:abstractNumId w:val="6"/>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49"/>
    <w:rsid w:val="00007F59"/>
    <w:rsid w:val="0001479D"/>
    <w:rsid w:val="00050604"/>
    <w:rsid w:val="000707D3"/>
    <w:rsid w:val="000875F6"/>
    <w:rsid w:val="000C0711"/>
    <w:rsid w:val="000C34A1"/>
    <w:rsid w:val="000D07DD"/>
    <w:rsid w:val="000D2718"/>
    <w:rsid w:val="000D43BF"/>
    <w:rsid w:val="000E5E07"/>
    <w:rsid w:val="001056D5"/>
    <w:rsid w:val="00110696"/>
    <w:rsid w:val="00110FCF"/>
    <w:rsid w:val="00115F5F"/>
    <w:rsid w:val="00130C2A"/>
    <w:rsid w:val="001322AE"/>
    <w:rsid w:val="00132D86"/>
    <w:rsid w:val="00136681"/>
    <w:rsid w:val="00152375"/>
    <w:rsid w:val="00153F0C"/>
    <w:rsid w:val="001663AC"/>
    <w:rsid w:val="00176B2D"/>
    <w:rsid w:val="0018118B"/>
    <w:rsid w:val="001921E8"/>
    <w:rsid w:val="001974A2"/>
    <w:rsid w:val="001B1185"/>
    <w:rsid w:val="001C1E29"/>
    <w:rsid w:val="001E78A3"/>
    <w:rsid w:val="0020440E"/>
    <w:rsid w:val="00206B47"/>
    <w:rsid w:val="00207EE2"/>
    <w:rsid w:val="002241D6"/>
    <w:rsid w:val="002342E4"/>
    <w:rsid w:val="00237544"/>
    <w:rsid w:val="002534E4"/>
    <w:rsid w:val="00255A79"/>
    <w:rsid w:val="00282FC2"/>
    <w:rsid w:val="00287228"/>
    <w:rsid w:val="002951C0"/>
    <w:rsid w:val="002D48DD"/>
    <w:rsid w:val="002E58EB"/>
    <w:rsid w:val="002F104D"/>
    <w:rsid w:val="002F6DAC"/>
    <w:rsid w:val="00312726"/>
    <w:rsid w:val="00316B7F"/>
    <w:rsid w:val="003254F0"/>
    <w:rsid w:val="00336755"/>
    <w:rsid w:val="00342823"/>
    <w:rsid w:val="003457A6"/>
    <w:rsid w:val="003516D9"/>
    <w:rsid w:val="00357D7D"/>
    <w:rsid w:val="003A3037"/>
    <w:rsid w:val="003C22FD"/>
    <w:rsid w:val="003C3D1C"/>
    <w:rsid w:val="003E6E97"/>
    <w:rsid w:val="00415A18"/>
    <w:rsid w:val="00437231"/>
    <w:rsid w:val="00476C07"/>
    <w:rsid w:val="00492FC7"/>
    <w:rsid w:val="004A3534"/>
    <w:rsid w:val="004C275A"/>
    <w:rsid w:val="004C6CD2"/>
    <w:rsid w:val="004C710C"/>
    <w:rsid w:val="004D0388"/>
    <w:rsid w:val="004D5E2F"/>
    <w:rsid w:val="004E49CB"/>
    <w:rsid w:val="0050111C"/>
    <w:rsid w:val="00504782"/>
    <w:rsid w:val="0051388D"/>
    <w:rsid w:val="00515AFD"/>
    <w:rsid w:val="00562943"/>
    <w:rsid w:val="005901A6"/>
    <w:rsid w:val="00590B17"/>
    <w:rsid w:val="0059428D"/>
    <w:rsid w:val="00596DED"/>
    <w:rsid w:val="005A6CA2"/>
    <w:rsid w:val="005A72DE"/>
    <w:rsid w:val="005C4390"/>
    <w:rsid w:val="005C5A79"/>
    <w:rsid w:val="005D51C3"/>
    <w:rsid w:val="005E4D19"/>
    <w:rsid w:val="006004AF"/>
    <w:rsid w:val="006023EE"/>
    <w:rsid w:val="00616D98"/>
    <w:rsid w:val="00624661"/>
    <w:rsid w:val="006254F5"/>
    <w:rsid w:val="006700D3"/>
    <w:rsid w:val="006708C6"/>
    <w:rsid w:val="00686C83"/>
    <w:rsid w:val="006D64DB"/>
    <w:rsid w:val="00711492"/>
    <w:rsid w:val="0071450D"/>
    <w:rsid w:val="007224C0"/>
    <w:rsid w:val="00726FD5"/>
    <w:rsid w:val="007376B7"/>
    <w:rsid w:val="007551BE"/>
    <w:rsid w:val="00755EC6"/>
    <w:rsid w:val="00766F29"/>
    <w:rsid w:val="00772E9D"/>
    <w:rsid w:val="00775765"/>
    <w:rsid w:val="00783949"/>
    <w:rsid w:val="00786AF9"/>
    <w:rsid w:val="00796A29"/>
    <w:rsid w:val="0079780A"/>
    <w:rsid w:val="007A7C4A"/>
    <w:rsid w:val="007B4017"/>
    <w:rsid w:val="007B6A9A"/>
    <w:rsid w:val="007E4E2D"/>
    <w:rsid w:val="007F1111"/>
    <w:rsid w:val="00815740"/>
    <w:rsid w:val="00827E4D"/>
    <w:rsid w:val="0084534C"/>
    <w:rsid w:val="008933FD"/>
    <w:rsid w:val="008A1504"/>
    <w:rsid w:val="008C2B60"/>
    <w:rsid w:val="0090429B"/>
    <w:rsid w:val="00905A1B"/>
    <w:rsid w:val="009107CC"/>
    <w:rsid w:val="0091166B"/>
    <w:rsid w:val="00923F08"/>
    <w:rsid w:val="009333EE"/>
    <w:rsid w:val="00933E00"/>
    <w:rsid w:val="00942E18"/>
    <w:rsid w:val="009438D7"/>
    <w:rsid w:val="00950BA4"/>
    <w:rsid w:val="00952763"/>
    <w:rsid w:val="00953763"/>
    <w:rsid w:val="009808F1"/>
    <w:rsid w:val="00991EA8"/>
    <w:rsid w:val="009A214A"/>
    <w:rsid w:val="009A7170"/>
    <w:rsid w:val="009C1CC7"/>
    <w:rsid w:val="009E53B0"/>
    <w:rsid w:val="00A0792B"/>
    <w:rsid w:val="00A27197"/>
    <w:rsid w:val="00A34912"/>
    <w:rsid w:val="00A37761"/>
    <w:rsid w:val="00A44537"/>
    <w:rsid w:val="00A46BF9"/>
    <w:rsid w:val="00A6530F"/>
    <w:rsid w:val="00A666B5"/>
    <w:rsid w:val="00A74A0C"/>
    <w:rsid w:val="00A82447"/>
    <w:rsid w:val="00AA294E"/>
    <w:rsid w:val="00AB0794"/>
    <w:rsid w:val="00AC0E35"/>
    <w:rsid w:val="00AF314D"/>
    <w:rsid w:val="00B33A80"/>
    <w:rsid w:val="00B445BB"/>
    <w:rsid w:val="00B82A49"/>
    <w:rsid w:val="00B93E3D"/>
    <w:rsid w:val="00BA7DEA"/>
    <w:rsid w:val="00BC0311"/>
    <w:rsid w:val="00BC45C1"/>
    <w:rsid w:val="00BC52D8"/>
    <w:rsid w:val="00BE6356"/>
    <w:rsid w:val="00BF1817"/>
    <w:rsid w:val="00BF22DB"/>
    <w:rsid w:val="00BF2750"/>
    <w:rsid w:val="00C01389"/>
    <w:rsid w:val="00C15251"/>
    <w:rsid w:val="00C50972"/>
    <w:rsid w:val="00C5447D"/>
    <w:rsid w:val="00C60728"/>
    <w:rsid w:val="00C66DF6"/>
    <w:rsid w:val="00C851B8"/>
    <w:rsid w:val="00CD570B"/>
    <w:rsid w:val="00CD6A88"/>
    <w:rsid w:val="00CE217B"/>
    <w:rsid w:val="00CE6A47"/>
    <w:rsid w:val="00CF50B0"/>
    <w:rsid w:val="00CF6BFD"/>
    <w:rsid w:val="00D2282D"/>
    <w:rsid w:val="00D26808"/>
    <w:rsid w:val="00D3012E"/>
    <w:rsid w:val="00D31563"/>
    <w:rsid w:val="00D3786D"/>
    <w:rsid w:val="00D415BE"/>
    <w:rsid w:val="00D54B8F"/>
    <w:rsid w:val="00D56FDA"/>
    <w:rsid w:val="00D8191F"/>
    <w:rsid w:val="00D959F1"/>
    <w:rsid w:val="00D95AB8"/>
    <w:rsid w:val="00DB78BF"/>
    <w:rsid w:val="00DD5CDD"/>
    <w:rsid w:val="00DD6C87"/>
    <w:rsid w:val="00DE6963"/>
    <w:rsid w:val="00DF08AD"/>
    <w:rsid w:val="00DF6900"/>
    <w:rsid w:val="00E3500A"/>
    <w:rsid w:val="00E451DF"/>
    <w:rsid w:val="00E478AF"/>
    <w:rsid w:val="00E579F2"/>
    <w:rsid w:val="00E7624B"/>
    <w:rsid w:val="00E8568A"/>
    <w:rsid w:val="00EA0C0B"/>
    <w:rsid w:val="00EA5A2D"/>
    <w:rsid w:val="00EB7543"/>
    <w:rsid w:val="00EF6893"/>
    <w:rsid w:val="00F15478"/>
    <w:rsid w:val="00F3430C"/>
    <w:rsid w:val="00F40384"/>
    <w:rsid w:val="00F438C6"/>
    <w:rsid w:val="00F50C3D"/>
    <w:rsid w:val="00F57B65"/>
    <w:rsid w:val="00F60733"/>
    <w:rsid w:val="00F6722F"/>
    <w:rsid w:val="00F92D35"/>
    <w:rsid w:val="00FB080B"/>
    <w:rsid w:val="00FC65AF"/>
    <w:rsid w:val="00FC7288"/>
    <w:rsid w:val="00FD0D92"/>
    <w:rsid w:val="00FF3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80AFE9"/>
  <w15:docId w15:val="{A481E078-1A75-413B-B43C-91EC6460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Source Sans Pro" w:eastAsia="Source Sans Pro" w:hAnsi="Source Sans Pro" w:cs="Source Sans Pro"/>
      <w:lang w:val="en-GB"/>
    </w:rPr>
  </w:style>
  <w:style w:type="paragraph" w:styleId="Heading1">
    <w:name w:val="heading 1"/>
    <w:basedOn w:val="Normal"/>
    <w:uiPriority w:val="1"/>
    <w:qFormat/>
    <w:pPr>
      <w:spacing w:before="185"/>
      <w:ind w:left="1240"/>
      <w:outlineLvl w:val="0"/>
    </w:pPr>
    <w:rPr>
      <w:rFonts w:ascii="Bree Serif Sb" w:eastAsia="Bree Serif Sb" w:hAnsi="Bree Serif Sb" w:cs="Bree Serif Sb"/>
      <w:sz w:val="42"/>
      <w:szCs w:val="42"/>
    </w:rPr>
  </w:style>
  <w:style w:type="paragraph" w:styleId="Heading2">
    <w:name w:val="heading 2"/>
    <w:basedOn w:val="Normal"/>
    <w:uiPriority w:val="1"/>
    <w:qFormat/>
    <w:pPr>
      <w:spacing w:before="162"/>
      <w:ind w:left="1240"/>
      <w:outlineLvl w:val="1"/>
    </w:pPr>
    <w:rPr>
      <w:rFonts w:ascii="Bree Serif Sb" w:eastAsia="Bree Serif Sb" w:hAnsi="Bree Serif Sb" w:cs="Bree Serif Sb"/>
      <w:sz w:val="28"/>
      <w:szCs w:val="28"/>
    </w:rPr>
  </w:style>
  <w:style w:type="paragraph" w:styleId="Heading3">
    <w:name w:val="heading 3"/>
    <w:basedOn w:val="Normal"/>
    <w:uiPriority w:val="1"/>
    <w:qFormat/>
    <w:pPr>
      <w:spacing w:before="184"/>
      <w:ind w:left="1240"/>
      <w:outlineLvl w:val="2"/>
    </w:pPr>
    <w:rPr>
      <w:rFonts w:ascii="Gotham Medium" w:eastAsia="Gotham Medium" w:hAnsi="Gotham Medium" w:cs="Gotham Medium"/>
      <w:sz w:val="20"/>
      <w:szCs w:val="20"/>
    </w:rPr>
  </w:style>
  <w:style w:type="paragraph" w:styleId="Heading4">
    <w:name w:val="heading 4"/>
    <w:basedOn w:val="Normal"/>
    <w:uiPriority w:val="1"/>
    <w:qFormat/>
    <w:pPr>
      <w:spacing w:before="94"/>
      <w:ind w:left="1240"/>
      <w:outlineLvl w:val="3"/>
    </w:pPr>
    <w:rPr>
      <w:rFonts w:ascii="Source Sans Pro SemiBold" w:eastAsia="Source Sans Pro SemiBold" w:hAnsi="Source Sans Pro SemiBold" w:cs="Source Sans Pro SemiBold"/>
      <w:i/>
      <w:sz w:val="20"/>
      <w:szCs w:val="20"/>
    </w:rPr>
  </w:style>
  <w:style w:type="paragraph" w:styleId="Heading5">
    <w:name w:val="heading 5"/>
    <w:basedOn w:val="Normal"/>
    <w:uiPriority w:val="1"/>
    <w:qFormat/>
    <w:pPr>
      <w:spacing w:before="70"/>
      <w:ind w:left="1940"/>
      <w:outlineLvl w:val="4"/>
    </w:pPr>
    <w:rPr>
      <w:rFonts w:ascii="Source Sans Pro Black" w:eastAsia="Source Sans Pro Black" w:hAnsi="Source Sans Pro Black" w:cs="Source Sans Pro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4"/>
      <w:ind w:left="1240"/>
    </w:pPr>
    <w:rPr>
      <w:rFonts w:ascii="Gotham Book" w:eastAsia="Gotham Book" w:hAnsi="Gotham Book" w:cs="Gotham Book"/>
      <w:sz w:val="24"/>
      <w:szCs w:val="24"/>
    </w:rPr>
  </w:style>
  <w:style w:type="paragraph" w:styleId="TOC2">
    <w:name w:val="toc 2"/>
    <w:basedOn w:val="Normal"/>
    <w:uiPriority w:val="1"/>
    <w:qFormat/>
    <w:pPr>
      <w:spacing w:before="77"/>
      <w:ind w:left="1467"/>
    </w:pPr>
    <w:rPr>
      <w:rFonts w:ascii="Gotham Book" w:eastAsia="Gotham Book" w:hAnsi="Gotham Book" w:cs="Gotham Book"/>
      <w:sz w:val="20"/>
      <w:szCs w:val="20"/>
    </w:rPr>
  </w:style>
  <w:style w:type="paragraph" w:styleId="BodyText">
    <w:name w:val="Body Text"/>
    <w:basedOn w:val="Normal"/>
    <w:link w:val="BodyTextChar"/>
    <w:uiPriority w:val="1"/>
    <w:qFormat/>
    <w:rPr>
      <w:sz w:val="18"/>
      <w:szCs w:val="18"/>
    </w:rPr>
  </w:style>
  <w:style w:type="paragraph" w:styleId="Title">
    <w:name w:val="Title"/>
    <w:basedOn w:val="Normal"/>
    <w:uiPriority w:val="1"/>
    <w:qFormat/>
    <w:pPr>
      <w:spacing w:before="563"/>
      <w:ind w:left="274" w:right="5862"/>
    </w:pPr>
    <w:rPr>
      <w:rFonts w:ascii="Bree Serif" w:eastAsia="Bree Serif" w:hAnsi="Bree Serif" w:cs="Bree Serif"/>
      <w:sz w:val="80"/>
      <w:szCs w:val="80"/>
    </w:rPr>
  </w:style>
  <w:style w:type="paragraph" w:styleId="ListParagraph">
    <w:name w:val="List Paragraph"/>
    <w:basedOn w:val="Normal"/>
    <w:link w:val="ListParagraphChar"/>
    <w:uiPriority w:val="34"/>
    <w:qFormat/>
    <w:pPr>
      <w:spacing w:before="70"/>
      <w:ind w:left="1524"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A7DEA"/>
    <w:pPr>
      <w:tabs>
        <w:tab w:val="center" w:pos="4513"/>
        <w:tab w:val="right" w:pos="9026"/>
      </w:tabs>
    </w:pPr>
  </w:style>
  <w:style w:type="character" w:customStyle="1" w:styleId="HeaderChar">
    <w:name w:val="Header Char"/>
    <w:basedOn w:val="DefaultParagraphFont"/>
    <w:link w:val="Header"/>
    <w:uiPriority w:val="99"/>
    <w:rsid w:val="00BA7DEA"/>
    <w:rPr>
      <w:rFonts w:ascii="Source Sans Pro" w:eastAsia="Source Sans Pro" w:hAnsi="Source Sans Pro" w:cs="Source Sans Pro"/>
      <w:lang w:val="en-GB"/>
    </w:rPr>
  </w:style>
  <w:style w:type="paragraph" w:styleId="Footer">
    <w:name w:val="footer"/>
    <w:basedOn w:val="Normal"/>
    <w:link w:val="FooterChar"/>
    <w:uiPriority w:val="99"/>
    <w:unhideWhenUsed/>
    <w:rsid w:val="00BA7DEA"/>
    <w:pPr>
      <w:tabs>
        <w:tab w:val="center" w:pos="4513"/>
        <w:tab w:val="right" w:pos="9026"/>
      </w:tabs>
    </w:pPr>
  </w:style>
  <w:style w:type="character" w:customStyle="1" w:styleId="FooterChar">
    <w:name w:val="Footer Char"/>
    <w:basedOn w:val="DefaultParagraphFont"/>
    <w:link w:val="Footer"/>
    <w:uiPriority w:val="99"/>
    <w:rsid w:val="00BA7DEA"/>
    <w:rPr>
      <w:rFonts w:ascii="Source Sans Pro" w:eastAsia="Source Sans Pro" w:hAnsi="Source Sans Pro" w:cs="Source Sans Pro"/>
      <w:lang w:val="en-GB"/>
    </w:rPr>
  </w:style>
  <w:style w:type="character" w:styleId="Hyperlink">
    <w:name w:val="Hyperlink"/>
    <w:basedOn w:val="DefaultParagraphFont"/>
    <w:uiPriority w:val="99"/>
    <w:unhideWhenUsed/>
    <w:rsid w:val="0018118B"/>
    <w:rPr>
      <w:color w:val="0000FF" w:themeColor="hyperlink"/>
      <w:u w:val="single"/>
    </w:rPr>
  </w:style>
  <w:style w:type="paragraph" w:customStyle="1" w:styleId="paragraph">
    <w:name w:val="paragraph"/>
    <w:basedOn w:val="Normal"/>
    <w:rsid w:val="004A353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A3534"/>
  </w:style>
  <w:style w:type="character" w:customStyle="1" w:styleId="eop">
    <w:name w:val="eop"/>
    <w:basedOn w:val="DefaultParagraphFont"/>
    <w:rsid w:val="004A3534"/>
  </w:style>
  <w:style w:type="character" w:customStyle="1" w:styleId="ListParagraphChar">
    <w:name w:val="List Paragraph Char"/>
    <w:basedOn w:val="DefaultParagraphFont"/>
    <w:link w:val="ListParagraph"/>
    <w:uiPriority w:val="34"/>
    <w:locked/>
    <w:rsid w:val="00F40384"/>
    <w:rPr>
      <w:rFonts w:ascii="Source Sans Pro" w:eastAsia="Source Sans Pro" w:hAnsi="Source Sans Pro" w:cs="Source Sans Pro"/>
      <w:lang w:val="en-GB"/>
    </w:rPr>
  </w:style>
  <w:style w:type="table" w:styleId="TableGrid">
    <w:name w:val="Table Grid"/>
    <w:basedOn w:val="TableNormal"/>
    <w:uiPriority w:val="39"/>
    <w:rsid w:val="00CE217B"/>
    <w:pPr>
      <w:widowControl/>
      <w:autoSpaceDE/>
      <w:autoSpaceDN/>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7543"/>
    <w:rPr>
      <w:sz w:val="16"/>
      <w:szCs w:val="16"/>
    </w:rPr>
  </w:style>
  <w:style w:type="paragraph" w:styleId="CommentText">
    <w:name w:val="annotation text"/>
    <w:basedOn w:val="Normal"/>
    <w:link w:val="CommentTextChar"/>
    <w:uiPriority w:val="99"/>
    <w:semiHidden/>
    <w:unhideWhenUsed/>
    <w:rsid w:val="00EB7543"/>
    <w:rPr>
      <w:sz w:val="20"/>
      <w:szCs w:val="20"/>
    </w:rPr>
  </w:style>
  <w:style w:type="character" w:customStyle="1" w:styleId="CommentTextChar">
    <w:name w:val="Comment Text Char"/>
    <w:basedOn w:val="DefaultParagraphFont"/>
    <w:link w:val="CommentText"/>
    <w:uiPriority w:val="99"/>
    <w:semiHidden/>
    <w:rsid w:val="00EB7543"/>
    <w:rPr>
      <w:rFonts w:ascii="Source Sans Pro" w:eastAsia="Source Sans Pro" w:hAnsi="Source Sans Pro" w:cs="Source Sans Pro"/>
      <w:sz w:val="20"/>
      <w:szCs w:val="20"/>
      <w:lang w:val="en-GB"/>
    </w:rPr>
  </w:style>
  <w:style w:type="paragraph" w:styleId="CommentSubject">
    <w:name w:val="annotation subject"/>
    <w:basedOn w:val="CommentText"/>
    <w:next w:val="CommentText"/>
    <w:link w:val="CommentSubjectChar"/>
    <w:uiPriority w:val="99"/>
    <w:semiHidden/>
    <w:unhideWhenUsed/>
    <w:rsid w:val="00EB7543"/>
    <w:rPr>
      <w:b/>
      <w:bCs/>
    </w:rPr>
  </w:style>
  <w:style w:type="character" w:customStyle="1" w:styleId="CommentSubjectChar">
    <w:name w:val="Comment Subject Char"/>
    <w:basedOn w:val="CommentTextChar"/>
    <w:link w:val="CommentSubject"/>
    <w:uiPriority w:val="99"/>
    <w:semiHidden/>
    <w:rsid w:val="00EB7543"/>
    <w:rPr>
      <w:rFonts w:ascii="Source Sans Pro" w:eastAsia="Source Sans Pro" w:hAnsi="Source Sans Pro" w:cs="Source Sans Pro"/>
      <w:b/>
      <w:bCs/>
      <w:sz w:val="20"/>
      <w:szCs w:val="20"/>
      <w:lang w:val="en-GB"/>
    </w:rPr>
  </w:style>
  <w:style w:type="character" w:styleId="UnresolvedMention">
    <w:name w:val="Unresolved Mention"/>
    <w:basedOn w:val="DefaultParagraphFont"/>
    <w:uiPriority w:val="99"/>
    <w:semiHidden/>
    <w:unhideWhenUsed/>
    <w:rsid w:val="00476C07"/>
    <w:rPr>
      <w:color w:val="605E5C"/>
      <w:shd w:val="clear" w:color="auto" w:fill="E1DFDD"/>
    </w:rPr>
  </w:style>
  <w:style w:type="character" w:styleId="FollowedHyperlink">
    <w:name w:val="FollowedHyperlink"/>
    <w:basedOn w:val="DefaultParagraphFont"/>
    <w:uiPriority w:val="99"/>
    <w:semiHidden/>
    <w:unhideWhenUsed/>
    <w:rsid w:val="00476C07"/>
    <w:rPr>
      <w:color w:val="800080" w:themeColor="followedHyperlink"/>
      <w:u w:val="single"/>
    </w:rPr>
  </w:style>
  <w:style w:type="character" w:customStyle="1" w:styleId="BodyTextChar">
    <w:name w:val="Body Text Char"/>
    <w:basedOn w:val="DefaultParagraphFont"/>
    <w:link w:val="BodyText"/>
    <w:uiPriority w:val="1"/>
    <w:rsid w:val="009107CC"/>
    <w:rPr>
      <w:rFonts w:ascii="Source Sans Pro" w:eastAsia="Source Sans Pro" w:hAnsi="Source Sans Pro" w:cs="Source Sans Pro"/>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rsc.li/3l0g6sR" TargetMode="External"/><Relationship Id="rId13" Type="http://schemas.openxmlformats.org/officeDocument/2006/relationships/hyperlink" Target="https://rsc.li/3a7LS3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rsc.li/3l0g6sR" TargetMode="External"/><Relationship Id="rId12" Type="http://schemas.openxmlformats.org/officeDocument/2006/relationships/hyperlink" Target="https://edu.rsc.org/exhibition-chemistry/nailing-corrosion-demonstrations/2000054.articl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rsc.org/resources/the-oxidation-states-of-vanadium/2003.article" TargetMode="External"/><Relationship Id="rId5" Type="http://schemas.openxmlformats.org/officeDocument/2006/relationships/footnotes" Target="footnotes.xml"/><Relationship Id="rId15" Type="http://schemas.openxmlformats.org/officeDocument/2006/relationships/hyperlink" Target="file:///\\rsc\data\Shares\EPP\Publishing%20and%20Schools%20Engagement\7f.%20Content%20dev&amp;planning\AA%20Resources%20projects\Practical%20video%20project\14-16%20practical%20videos\Additional%20resources\Conservation%20of%20mass\spilt_word_resources\rsc.li\2JMvKa5" TargetMode="External"/><Relationship Id="rId23" Type="http://schemas.openxmlformats.org/officeDocument/2006/relationships/theme" Target="theme/theme1.xml"/><Relationship Id="rId10" Type="http://schemas.openxmlformats.org/officeDocument/2006/relationships/hyperlink" Target="https://rsc.li/3l0g6sR" TargetMode="External"/><Relationship Id="rId19" Type="http://schemas.openxmlformats.org/officeDocument/2006/relationships/hyperlink" Target="https://rsc.li/3l0g6sR" TargetMode="External"/><Relationship Id="rId4" Type="http://schemas.openxmlformats.org/officeDocument/2006/relationships/webSettings" Target="webSettings.xml"/><Relationship Id="rId9" Type="http://schemas.openxmlformats.org/officeDocument/2006/relationships/hyperlink" Target="https://rsc.li/3l0g6sR" TargetMode="External"/><Relationship Id="rId14" Type="http://schemas.openxmlformats.org/officeDocument/2006/relationships/hyperlink" Target="https://edu.rsc.org/cpd/redox-chemistry/2000011.articl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3643</Words>
  <Characters>20771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Supporting resources Electrochemical cells teacher notes</vt:lpstr>
    </vt:vector>
  </TitlesOfParts>
  <Company>Royal Society of Chemistry</Company>
  <LinksUpToDate>false</LinksUpToDate>
  <CharactersWithSpaces>24366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resources Electrochemical cells teacher notes</dc:title>
  <dc:creator>Royal Society of Chemistry</dc:creator>
  <cp:keywords>electrochemistry, practical, video, A level</cp:keywords>
  <dc:description>Supports the practical video available at https://rsc.li/3l0g6sR </dc:description>
  <cp:lastModifiedBy>Georgia Murphy</cp:lastModifiedBy>
  <cp:revision>4</cp:revision>
  <dcterms:created xsi:type="dcterms:W3CDTF">2021-11-08T10:03:00Z</dcterms:created>
  <dcterms:modified xsi:type="dcterms:W3CDTF">2021-11-09T11:32:00Z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2021-03-01T00:00:00Z</vt:filetime>
  </property>
  <property fmtid="{D5CDD505-2E9C-101B-9397-08002B2CF9AE}" pid="3" name="Creator">
    <vt:lpwstr>Adobe InDesign 15.1 (Windows)</vt:lpwstr>
  </property>
  <property fmtid="{D5CDD505-2E9C-101B-9397-08002B2CF9AE}" pid="4" name="LastSaved">
    <vt:filetime>2021-03-01T00:00:00Z</vt:filetime>
  </property>
</Properties>
</file>