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548CD" w14:textId="04850269" w:rsidR="005F286E" w:rsidRPr="000B0FE6" w:rsidRDefault="005826BA" w:rsidP="00CF6E3E">
      <w:pPr>
        <w:pStyle w:val="RSCH1"/>
      </w:pPr>
      <w:r>
        <w:t>Structure determination</w:t>
      </w:r>
    </w:p>
    <w:p w14:paraId="7227A8EE" w14:textId="37F85D29" w:rsidR="007A60AB" w:rsidRPr="00F854F3" w:rsidRDefault="007A60AB" w:rsidP="007A60AB">
      <w:pPr>
        <w:pStyle w:val="RSCBasictext"/>
      </w:pPr>
      <w:r w:rsidRPr="00F854F3">
        <w:t>This resource accompanies the article</w:t>
      </w:r>
      <w:r w:rsidR="00793C9C">
        <w:t xml:space="preserve"> </w:t>
      </w:r>
      <w:r w:rsidR="0017168F">
        <w:rPr>
          <w:b/>
          <w:bCs/>
        </w:rPr>
        <w:t>How to teach structure determination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7" w:history="1">
        <w:r w:rsidR="007B08CC" w:rsidRPr="007A00DB">
          <w:rPr>
            <w:rStyle w:val="Hyperlink"/>
          </w:rPr>
          <w:t>https://rsc.li/3FwsQjf</w:t>
        </w:r>
      </w:hyperlink>
      <w:r w:rsidR="007B08CC">
        <w:t xml:space="preserve"> </w:t>
      </w:r>
      <w:r w:rsidR="00C179BC">
        <w:t xml:space="preserve"> </w:t>
      </w:r>
    </w:p>
    <w:p w14:paraId="791953DF" w14:textId="6CF3D4EF" w:rsidR="00A5740C" w:rsidRDefault="00887D0A" w:rsidP="000B0FE6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52D33587" w14:textId="24702A02" w:rsidR="00985F18" w:rsidRDefault="00266DD4" w:rsidP="00985F18">
      <w:pPr>
        <w:pStyle w:val="RSCLearningobjectives"/>
      </w:pPr>
      <w:r>
        <w:t>Apply an understanding of</w:t>
      </w:r>
      <w:r w:rsidR="00390DF8">
        <w:t xml:space="preserve"> infrared, </w:t>
      </w:r>
      <w:r w:rsidR="0013673E" w:rsidRPr="0013673E">
        <w:rPr>
          <w:vertAlign w:val="superscript"/>
        </w:rPr>
        <w:t>13</w:t>
      </w:r>
      <w:r w:rsidR="0013673E">
        <w:t xml:space="preserve">C NMR and </w:t>
      </w:r>
      <w:r w:rsidR="0013673E" w:rsidRPr="0013673E">
        <w:rPr>
          <w:vertAlign w:val="superscript"/>
        </w:rPr>
        <w:t>1</w:t>
      </w:r>
      <w:r w:rsidR="0013673E">
        <w:t>H NMR spectra</w:t>
      </w:r>
    </w:p>
    <w:p w14:paraId="5E34032D" w14:textId="2A2DE67C" w:rsidR="0013673E" w:rsidRDefault="00C46DD9" w:rsidP="00D17FAB">
      <w:pPr>
        <w:pStyle w:val="RSCLearningobjectives"/>
      </w:pPr>
      <w:bookmarkStart w:id="0" w:name="_Hlk89417808"/>
      <w:r>
        <w:t xml:space="preserve">Identify the spectra of </w:t>
      </w:r>
      <w:r w:rsidR="00266DD4">
        <w:t>given compounds</w:t>
      </w:r>
      <w:bookmarkEnd w:id="0"/>
    </w:p>
    <w:p w14:paraId="5159EFA8" w14:textId="58F98E00" w:rsidR="004936B1" w:rsidRDefault="004936B1" w:rsidP="00835B9C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78C96BB7" w14:textId="73736922" w:rsidR="00FF5FCB" w:rsidRPr="00316152" w:rsidRDefault="00316152" w:rsidP="00316152">
      <w:pPr>
        <w:pStyle w:val="RSCBasictext"/>
      </w:pPr>
      <w:r w:rsidRPr="00316152">
        <w:t xml:space="preserve">Test </w:t>
      </w:r>
      <w:r w:rsidR="004A1315">
        <w:t>learner</w:t>
      </w:r>
      <w:r w:rsidRPr="00316152">
        <w:t>s</w:t>
      </w:r>
      <w:r w:rsidR="004A1315">
        <w:t>’</w:t>
      </w:r>
      <w:r w:rsidRPr="00316152">
        <w:t xml:space="preserve"> ability to suggest chemical structures based on spectral evidence by asking them to </w:t>
      </w:r>
      <w:r w:rsidR="00552945">
        <w:t>match</w:t>
      </w:r>
      <w:r w:rsidRPr="00316152">
        <w:t xml:space="preserve"> </w:t>
      </w:r>
      <w:r w:rsidR="002B6282">
        <w:t xml:space="preserve">the skeletal </w:t>
      </w:r>
      <w:r w:rsidRPr="00316152">
        <w:t>structures</w:t>
      </w:r>
      <w:r w:rsidR="00250A7F">
        <w:t xml:space="preserve"> in the student worksheet </w:t>
      </w:r>
      <w:r w:rsidR="00552945">
        <w:t xml:space="preserve">to the </w:t>
      </w:r>
      <w:r w:rsidR="002B6282">
        <w:t>sets of</w:t>
      </w:r>
      <w:r w:rsidR="00250A7F">
        <w:t xml:space="preserve"> </w:t>
      </w:r>
      <w:proofErr w:type="gramStart"/>
      <w:r w:rsidR="00250A7F">
        <w:t>infrared</w:t>
      </w:r>
      <w:proofErr w:type="gramEnd"/>
      <w:r w:rsidR="00250A7F">
        <w:t xml:space="preserve">, </w:t>
      </w:r>
      <w:r w:rsidR="00250A7F" w:rsidRPr="007465F8">
        <w:rPr>
          <w:vertAlign w:val="superscript"/>
        </w:rPr>
        <w:t>13</w:t>
      </w:r>
      <w:r w:rsidR="00250A7F">
        <w:t xml:space="preserve">C and </w:t>
      </w:r>
      <w:r w:rsidR="00250A7F" w:rsidRPr="007465F8">
        <w:rPr>
          <w:vertAlign w:val="superscript"/>
        </w:rPr>
        <w:t>1</w:t>
      </w:r>
      <w:r w:rsidR="00250A7F">
        <w:t xml:space="preserve">H NMR </w:t>
      </w:r>
      <w:r w:rsidR="007465F8">
        <w:t>spectra.</w:t>
      </w:r>
    </w:p>
    <w:p w14:paraId="2CBBF0AF" w14:textId="35081E27" w:rsidR="00BC3891" w:rsidRDefault="00BC3891" w:rsidP="00835B9C">
      <w:pPr>
        <w:pStyle w:val="RSCH2"/>
        <w:rPr>
          <w:lang w:eastAsia="en-GB"/>
        </w:rPr>
      </w:pPr>
      <w:r>
        <w:rPr>
          <w:lang w:eastAsia="en-GB"/>
        </w:rPr>
        <w:t>Notes</w:t>
      </w:r>
    </w:p>
    <w:p w14:paraId="4BF4DB7E" w14:textId="66DB7BDF" w:rsidR="00721601" w:rsidRDefault="00721601" w:rsidP="00721601">
      <w:pPr>
        <w:pStyle w:val="RSCBasictext"/>
        <w:rPr>
          <w:lang w:eastAsia="en-GB"/>
        </w:rPr>
      </w:pPr>
      <w:r>
        <w:rPr>
          <w:lang w:eastAsia="en-GB"/>
        </w:rPr>
        <w:t xml:space="preserve">If </w:t>
      </w:r>
      <w:r w:rsidR="00FA2BF1">
        <w:rPr>
          <w:lang w:eastAsia="en-GB"/>
        </w:rPr>
        <w:t>learner</w:t>
      </w:r>
      <w:r>
        <w:rPr>
          <w:lang w:eastAsia="en-GB"/>
        </w:rPr>
        <w:t>s struggle to get started with this activity, encourage them to pick one molecule and identify key features they would expect to see in the spectra such as</w:t>
      </w:r>
      <w:r w:rsidR="006238E5">
        <w:rPr>
          <w:lang w:eastAsia="en-GB"/>
        </w:rPr>
        <w:t>:</w:t>
      </w:r>
      <w:r>
        <w:rPr>
          <w:lang w:eastAsia="en-GB"/>
        </w:rPr>
        <w:t xml:space="preserve"> </w:t>
      </w:r>
    </w:p>
    <w:p w14:paraId="0B9551A9" w14:textId="393CC214" w:rsidR="00721601" w:rsidRDefault="00721601" w:rsidP="006238E5">
      <w:pPr>
        <w:pStyle w:val="RSCBulletedlist"/>
        <w:rPr>
          <w:lang w:eastAsia="en-GB"/>
        </w:rPr>
      </w:pPr>
      <w:r>
        <w:rPr>
          <w:lang w:eastAsia="en-GB"/>
        </w:rPr>
        <w:t>Strong absorbances (C=O, O-H) in the infra-red spectra</w:t>
      </w:r>
    </w:p>
    <w:p w14:paraId="7A6A6E8C" w14:textId="55727369" w:rsidR="00721601" w:rsidRDefault="00721601" w:rsidP="006238E5">
      <w:pPr>
        <w:pStyle w:val="RSCBulletedlist"/>
        <w:rPr>
          <w:lang w:eastAsia="en-GB"/>
        </w:rPr>
      </w:pPr>
      <w:r>
        <w:rPr>
          <w:lang w:eastAsia="en-GB"/>
        </w:rPr>
        <w:t xml:space="preserve">Number of peaks in the </w:t>
      </w:r>
      <w:r w:rsidRPr="007E0E10">
        <w:rPr>
          <w:vertAlign w:val="superscript"/>
          <w:lang w:eastAsia="en-GB"/>
        </w:rPr>
        <w:t>13</w:t>
      </w:r>
      <w:r>
        <w:rPr>
          <w:lang w:eastAsia="en-GB"/>
        </w:rPr>
        <w:t>C NMR spectrum and approximate chemical shifts</w:t>
      </w:r>
    </w:p>
    <w:p w14:paraId="601FECDD" w14:textId="326F1447" w:rsidR="00721601" w:rsidRDefault="00721601" w:rsidP="00721601">
      <w:pPr>
        <w:pStyle w:val="RSCBasictext"/>
        <w:rPr>
          <w:lang w:eastAsia="en-GB"/>
        </w:rPr>
      </w:pPr>
      <w:r>
        <w:rPr>
          <w:lang w:eastAsia="en-GB"/>
        </w:rPr>
        <w:t xml:space="preserve">This will enable </w:t>
      </w:r>
      <w:r w:rsidR="00FA2BF1">
        <w:rPr>
          <w:lang w:eastAsia="en-GB"/>
        </w:rPr>
        <w:t>learner</w:t>
      </w:r>
      <w:r>
        <w:rPr>
          <w:lang w:eastAsia="en-GB"/>
        </w:rPr>
        <w:t>s to narrow down the number of possible matches before looking at the now reduced number of spectra in more detail.</w:t>
      </w:r>
    </w:p>
    <w:p w14:paraId="3AF5B8CC" w14:textId="00ABF2FC" w:rsidR="00721601" w:rsidRDefault="00721601" w:rsidP="00721601">
      <w:pPr>
        <w:pStyle w:val="RSCBasictext"/>
        <w:rPr>
          <w:lang w:eastAsia="en-GB"/>
        </w:rPr>
      </w:pPr>
      <w:r>
        <w:rPr>
          <w:lang w:eastAsia="en-GB"/>
        </w:rPr>
        <w:t xml:space="preserve">Full interpretation of spectra is not necessary to complete the activity but would provide a suitable challenge and help </w:t>
      </w:r>
      <w:r w:rsidR="00FA2BF1">
        <w:rPr>
          <w:lang w:eastAsia="en-GB"/>
        </w:rPr>
        <w:t>learner</w:t>
      </w:r>
      <w:r>
        <w:rPr>
          <w:lang w:eastAsia="en-GB"/>
        </w:rPr>
        <w:t>s develop mastery in structure determination.</w:t>
      </w:r>
    </w:p>
    <w:p w14:paraId="319601D4" w14:textId="4B7264F6" w:rsidR="00A5740C" w:rsidRDefault="004C4445" w:rsidP="00835B9C">
      <w:pPr>
        <w:pStyle w:val="RSCH2"/>
        <w:rPr>
          <w:lang w:eastAsia="en-GB"/>
        </w:rPr>
      </w:pPr>
      <w:r w:rsidRPr="00063F7F">
        <w:rPr>
          <w:lang w:eastAsia="en-GB"/>
        </w:rPr>
        <w:t>Answers</w:t>
      </w:r>
    </w:p>
    <w:p w14:paraId="71C3AAE7" w14:textId="77777777" w:rsidR="00FF5FCB" w:rsidRDefault="00FF5FCB" w:rsidP="00063F7F">
      <w:pPr>
        <w:pStyle w:val="RSCBasictext"/>
        <w:rPr>
          <w:b/>
          <w:bCs/>
          <w:color w:val="004976"/>
          <w:lang w:eastAsia="en-GB"/>
        </w:rPr>
        <w:sectPr w:rsidR="00FF5FCB" w:rsidSect="00041345">
          <w:headerReference w:type="default" r:id="rId8"/>
          <w:footerReference w:type="default" r:id="rId9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7E980668" w14:textId="2E7FA402" w:rsidR="00C803FF" w:rsidRPr="00063F7F" w:rsidRDefault="0044540F" w:rsidP="00063F7F">
      <w:pPr>
        <w:pStyle w:val="RSCBasictext"/>
        <w:rPr>
          <w:b/>
          <w:bCs/>
          <w:color w:val="004976"/>
          <w:lang w:eastAsia="en-GB"/>
        </w:rPr>
      </w:pPr>
      <w:r w:rsidRPr="00063F7F">
        <w:rPr>
          <w:b/>
          <w:bCs/>
          <w:color w:val="004976"/>
          <w:lang w:eastAsia="en-GB"/>
        </w:rPr>
        <w:t>Spectra set A</w:t>
      </w:r>
      <w:r w:rsidR="00063F7F" w:rsidRPr="00063F7F">
        <w:rPr>
          <w:b/>
          <w:bCs/>
          <w:color w:val="004976"/>
          <w:lang w:eastAsia="en-GB"/>
        </w:rPr>
        <w:t>:</w:t>
      </w:r>
      <w:r w:rsidR="00063F7F">
        <w:rPr>
          <w:b/>
          <w:bCs/>
          <w:color w:val="004976"/>
          <w:lang w:eastAsia="en-GB"/>
        </w:rPr>
        <w:t xml:space="preserve"> </w:t>
      </w:r>
      <w:r w:rsidR="0081413B" w:rsidRPr="001B576F">
        <w:t>benzoic acid</w:t>
      </w:r>
    </w:p>
    <w:p w14:paraId="28E3C709" w14:textId="64C7B86E" w:rsidR="00063F7F" w:rsidRPr="00063F7F" w:rsidRDefault="00063F7F" w:rsidP="00063F7F">
      <w:pPr>
        <w:pStyle w:val="RSCBasictext"/>
        <w:rPr>
          <w:b/>
          <w:bCs/>
          <w:color w:val="004976"/>
          <w:lang w:eastAsia="en-GB"/>
        </w:rPr>
      </w:pPr>
      <w:r w:rsidRPr="00063F7F">
        <w:rPr>
          <w:b/>
          <w:bCs/>
          <w:color w:val="004976"/>
          <w:lang w:eastAsia="en-GB"/>
        </w:rPr>
        <w:t xml:space="preserve">Spectra set </w:t>
      </w:r>
      <w:r w:rsidR="00BA2288">
        <w:rPr>
          <w:b/>
          <w:bCs/>
          <w:color w:val="004976"/>
          <w:lang w:eastAsia="en-GB"/>
        </w:rPr>
        <w:t>B</w:t>
      </w:r>
      <w:r w:rsidRPr="00063F7F">
        <w:rPr>
          <w:b/>
          <w:bCs/>
          <w:color w:val="004976"/>
          <w:lang w:eastAsia="en-GB"/>
        </w:rPr>
        <w:t>:</w:t>
      </w:r>
      <w:r w:rsidR="0081413B">
        <w:rPr>
          <w:b/>
          <w:bCs/>
          <w:color w:val="004976"/>
          <w:lang w:eastAsia="en-GB"/>
        </w:rPr>
        <w:t xml:space="preserve"> </w:t>
      </w:r>
      <w:r w:rsidR="0081413B" w:rsidRPr="001B576F">
        <w:t>1,2-diacetoxyethane</w:t>
      </w:r>
    </w:p>
    <w:p w14:paraId="16C14892" w14:textId="3E1F1380" w:rsidR="00063F7F" w:rsidRPr="00063F7F" w:rsidRDefault="00063F7F" w:rsidP="00063F7F">
      <w:pPr>
        <w:pStyle w:val="RSCBasictext"/>
        <w:rPr>
          <w:b/>
          <w:bCs/>
          <w:color w:val="004976"/>
          <w:lang w:eastAsia="en-GB"/>
        </w:rPr>
      </w:pPr>
      <w:r w:rsidRPr="00063F7F">
        <w:rPr>
          <w:b/>
          <w:bCs/>
          <w:color w:val="004976"/>
          <w:lang w:eastAsia="en-GB"/>
        </w:rPr>
        <w:t xml:space="preserve">Spectra set </w:t>
      </w:r>
      <w:r w:rsidR="00BA2288">
        <w:rPr>
          <w:b/>
          <w:bCs/>
          <w:color w:val="004976"/>
          <w:lang w:eastAsia="en-GB"/>
        </w:rPr>
        <w:t>C</w:t>
      </w:r>
      <w:r w:rsidRPr="00063F7F">
        <w:rPr>
          <w:b/>
          <w:bCs/>
          <w:color w:val="004976"/>
          <w:lang w:eastAsia="en-GB"/>
        </w:rPr>
        <w:t>:</w:t>
      </w:r>
      <w:r w:rsidR="0081413B">
        <w:rPr>
          <w:b/>
          <w:bCs/>
          <w:color w:val="004976"/>
          <w:lang w:eastAsia="en-GB"/>
        </w:rPr>
        <w:t xml:space="preserve"> </w:t>
      </w:r>
      <w:r w:rsidR="00127482" w:rsidRPr="001B576F">
        <w:t>ethyl propanoate</w:t>
      </w:r>
    </w:p>
    <w:p w14:paraId="0C464602" w14:textId="554D1988" w:rsidR="00063F7F" w:rsidRPr="00063F7F" w:rsidRDefault="00063F7F" w:rsidP="00063F7F">
      <w:pPr>
        <w:pStyle w:val="RSCBasictext"/>
        <w:rPr>
          <w:b/>
          <w:bCs/>
          <w:color w:val="004976"/>
          <w:lang w:eastAsia="en-GB"/>
        </w:rPr>
      </w:pPr>
      <w:r w:rsidRPr="00063F7F">
        <w:rPr>
          <w:b/>
          <w:bCs/>
          <w:color w:val="004976"/>
          <w:lang w:eastAsia="en-GB"/>
        </w:rPr>
        <w:t xml:space="preserve">Spectra set </w:t>
      </w:r>
      <w:r w:rsidR="00BA2288">
        <w:rPr>
          <w:b/>
          <w:bCs/>
          <w:color w:val="004976"/>
          <w:lang w:eastAsia="en-GB"/>
        </w:rPr>
        <w:t>D</w:t>
      </w:r>
      <w:r w:rsidRPr="00063F7F">
        <w:rPr>
          <w:b/>
          <w:bCs/>
          <w:color w:val="004976"/>
          <w:lang w:eastAsia="en-GB"/>
        </w:rPr>
        <w:t>:</w:t>
      </w:r>
      <w:r w:rsidR="00127482">
        <w:rPr>
          <w:b/>
          <w:bCs/>
          <w:color w:val="004976"/>
          <w:lang w:eastAsia="en-GB"/>
        </w:rPr>
        <w:t xml:space="preserve"> </w:t>
      </w:r>
      <w:r w:rsidR="00211247" w:rsidRPr="001B576F">
        <w:t>2-bromo-2-methyl propane</w:t>
      </w:r>
    </w:p>
    <w:p w14:paraId="6B0A26D8" w14:textId="6C4C9D52" w:rsidR="00063F7F" w:rsidRPr="00063F7F" w:rsidRDefault="00063F7F" w:rsidP="00063F7F">
      <w:pPr>
        <w:pStyle w:val="RSCBasictext"/>
        <w:rPr>
          <w:b/>
          <w:bCs/>
          <w:color w:val="004976"/>
          <w:lang w:eastAsia="en-GB"/>
        </w:rPr>
      </w:pPr>
      <w:r w:rsidRPr="00063F7F">
        <w:rPr>
          <w:b/>
          <w:bCs/>
          <w:color w:val="004976"/>
          <w:lang w:eastAsia="en-GB"/>
        </w:rPr>
        <w:t xml:space="preserve">Spectra set </w:t>
      </w:r>
      <w:r w:rsidR="00BA2288">
        <w:rPr>
          <w:b/>
          <w:bCs/>
          <w:color w:val="004976"/>
          <w:lang w:eastAsia="en-GB"/>
        </w:rPr>
        <w:t>E</w:t>
      </w:r>
      <w:r w:rsidRPr="00063F7F">
        <w:rPr>
          <w:b/>
          <w:bCs/>
          <w:color w:val="004976"/>
          <w:lang w:eastAsia="en-GB"/>
        </w:rPr>
        <w:t>:</w:t>
      </w:r>
      <w:r w:rsidR="00211247" w:rsidRPr="001B576F">
        <w:t xml:space="preserve"> ethan</w:t>
      </w:r>
      <w:r w:rsidR="001B576F" w:rsidRPr="001B576F">
        <w:t>amide</w:t>
      </w:r>
    </w:p>
    <w:p w14:paraId="7F8111C5" w14:textId="2FF531B1" w:rsidR="00063F7F" w:rsidRPr="00063F7F" w:rsidRDefault="00063F7F" w:rsidP="00063F7F">
      <w:pPr>
        <w:pStyle w:val="RSCBasictext"/>
        <w:rPr>
          <w:b/>
          <w:bCs/>
          <w:color w:val="004976"/>
          <w:lang w:eastAsia="en-GB"/>
        </w:rPr>
      </w:pPr>
      <w:r w:rsidRPr="00063F7F">
        <w:rPr>
          <w:b/>
          <w:bCs/>
          <w:color w:val="004976"/>
          <w:lang w:eastAsia="en-GB"/>
        </w:rPr>
        <w:t xml:space="preserve">Spectra set </w:t>
      </w:r>
      <w:r w:rsidR="00BA2288">
        <w:rPr>
          <w:b/>
          <w:bCs/>
          <w:color w:val="004976"/>
          <w:lang w:eastAsia="en-GB"/>
        </w:rPr>
        <w:t>F</w:t>
      </w:r>
      <w:r w:rsidRPr="00063F7F">
        <w:rPr>
          <w:b/>
          <w:bCs/>
          <w:color w:val="004976"/>
          <w:lang w:eastAsia="en-GB"/>
        </w:rPr>
        <w:t>:</w:t>
      </w:r>
      <w:r w:rsidR="00211247">
        <w:rPr>
          <w:b/>
          <w:bCs/>
          <w:color w:val="004976"/>
          <w:lang w:eastAsia="en-GB"/>
        </w:rPr>
        <w:t xml:space="preserve"> </w:t>
      </w:r>
      <w:r w:rsidR="00211247" w:rsidRPr="001B576F">
        <w:t>adamantane</w:t>
      </w:r>
    </w:p>
    <w:p w14:paraId="1593A296" w14:textId="01168062" w:rsidR="00063F7F" w:rsidRPr="00063F7F" w:rsidRDefault="00063F7F" w:rsidP="00063F7F">
      <w:pPr>
        <w:pStyle w:val="RSCBasictext"/>
        <w:rPr>
          <w:b/>
          <w:bCs/>
          <w:color w:val="004976"/>
          <w:lang w:eastAsia="en-GB"/>
        </w:rPr>
      </w:pPr>
      <w:r w:rsidRPr="00063F7F">
        <w:rPr>
          <w:b/>
          <w:bCs/>
          <w:color w:val="004976"/>
          <w:lang w:eastAsia="en-GB"/>
        </w:rPr>
        <w:t xml:space="preserve">Spectra set </w:t>
      </w:r>
      <w:r w:rsidR="00BA2288">
        <w:rPr>
          <w:b/>
          <w:bCs/>
          <w:color w:val="004976"/>
          <w:lang w:eastAsia="en-GB"/>
        </w:rPr>
        <w:t>G</w:t>
      </w:r>
      <w:r w:rsidRPr="00063F7F">
        <w:rPr>
          <w:b/>
          <w:bCs/>
          <w:color w:val="004976"/>
          <w:lang w:eastAsia="en-GB"/>
        </w:rPr>
        <w:t>:</w:t>
      </w:r>
      <w:r w:rsidR="001B576F">
        <w:rPr>
          <w:b/>
          <w:bCs/>
          <w:color w:val="004976"/>
          <w:lang w:eastAsia="en-GB"/>
        </w:rPr>
        <w:t xml:space="preserve"> </w:t>
      </w:r>
      <w:r w:rsidR="001B576F" w:rsidRPr="001B576F">
        <w:t>2-hydroxybenzoic acid</w:t>
      </w:r>
    </w:p>
    <w:p w14:paraId="28F1A2A6" w14:textId="77777777" w:rsidR="00FF5FCB" w:rsidRDefault="00FF5FCB" w:rsidP="00835B9C">
      <w:pPr>
        <w:pStyle w:val="RSCH2"/>
        <w:rPr>
          <w:lang w:eastAsia="en-GB"/>
        </w:rPr>
        <w:sectPr w:rsidR="00FF5FCB" w:rsidSect="00FF5FCB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19F3A639" w14:textId="7A805960" w:rsidR="00063F7F" w:rsidRPr="000B0FE6" w:rsidRDefault="00063F7F" w:rsidP="00835B9C">
      <w:pPr>
        <w:pStyle w:val="RSCH2"/>
        <w:rPr>
          <w:lang w:eastAsia="en-GB"/>
        </w:rPr>
      </w:pPr>
    </w:p>
    <w:sectPr w:rsidR="00063F7F" w:rsidRPr="000B0FE6" w:rsidSect="00041345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2FDBA" w14:textId="77777777" w:rsidR="0095542E" w:rsidRDefault="0095542E" w:rsidP="008A1B0B">
      <w:pPr>
        <w:spacing w:after="0" w:line="240" w:lineRule="auto"/>
      </w:pPr>
      <w:r>
        <w:separator/>
      </w:r>
    </w:p>
  </w:endnote>
  <w:endnote w:type="continuationSeparator" w:id="0">
    <w:p w14:paraId="1BF69872" w14:textId="77777777" w:rsidR="0095542E" w:rsidRDefault="0095542E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12A11270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2021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16D17" w14:textId="77777777" w:rsidR="0095542E" w:rsidRDefault="0095542E" w:rsidP="008A1B0B">
      <w:pPr>
        <w:spacing w:after="0" w:line="240" w:lineRule="auto"/>
      </w:pPr>
      <w:r>
        <w:separator/>
      </w:r>
    </w:p>
  </w:footnote>
  <w:footnote w:type="continuationSeparator" w:id="0">
    <w:p w14:paraId="40DF2FF8" w14:textId="77777777" w:rsidR="0095542E" w:rsidRDefault="0095542E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B0CAA" w14:textId="5CC0D237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C3462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31B6585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6" name="Picture 16" descr="A blue sig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sign with whit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C3462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75790CDB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627" w:rsidRPr="00C34627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557BF2" w:rsidRPr="00C34627">
      <w:rPr>
        <w:rFonts w:ascii="Century Gothic" w:hAnsi="Century Gothic"/>
        <w:b/>
        <w:bCs/>
        <w:color w:val="004976"/>
        <w:sz w:val="32"/>
        <w:szCs w:val="32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302A0996" w:rsidR="00557BF2" w:rsidRPr="00557BF2" w:rsidRDefault="009E0E10" w:rsidP="00B9755B">
    <w:pPr>
      <w:pStyle w:val="RSCURL"/>
      <w:jc w:val="right"/>
    </w:pPr>
    <w:r>
      <w:rPr>
        <w:color w:val="000000" w:themeColor="text1"/>
      </w:rPr>
      <w:t>D</w:t>
    </w:r>
    <w:r w:rsidR="008B34F9">
      <w:rPr>
        <w:color w:val="000000" w:themeColor="text1"/>
      </w:rPr>
      <w:t>ownloaded from</w:t>
    </w:r>
    <w:r w:rsidR="00557BF2" w:rsidRPr="00A56431">
      <w:rPr>
        <w:color w:val="000000" w:themeColor="text1"/>
      </w:rPr>
      <w:t xml:space="preserve"> </w:t>
    </w:r>
    <w:r w:rsidR="007B08CC" w:rsidRPr="007B08CC">
      <w:t>https://rsc.li/3FwsQjf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2C4FEC"/>
    <w:multiLevelType w:val="hybridMultilevel"/>
    <w:tmpl w:val="2F5A0412"/>
    <w:lvl w:ilvl="0" w:tplc="95F698D2">
      <w:start w:val="1"/>
      <w:numFmt w:val="lowerLetter"/>
      <w:lvlText w:val="(%1)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05C"/>
    <w:multiLevelType w:val="hybridMultilevel"/>
    <w:tmpl w:val="D7126F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4AE3"/>
    <w:multiLevelType w:val="hybridMultilevel"/>
    <w:tmpl w:val="61F2D8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26AAD096"/>
    <w:lvl w:ilvl="0" w:tplc="9012AC84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11"/>
  </w:num>
  <w:num w:numId="5">
    <w:abstractNumId w:val="17"/>
  </w:num>
  <w:num w:numId="6">
    <w:abstractNumId w:val="1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9"/>
  </w:num>
  <w:num w:numId="18">
    <w:abstractNumId w:val="10"/>
  </w:num>
  <w:num w:numId="19">
    <w:abstractNumId w:val="6"/>
    <w:lvlOverride w:ilvl="0">
      <w:startOverride w:val="1"/>
    </w:lvlOverride>
  </w:num>
  <w:num w:numId="20">
    <w:abstractNumId w:val="18"/>
  </w:num>
  <w:num w:numId="21">
    <w:abstractNumId w:val="4"/>
  </w:num>
  <w:num w:numId="22">
    <w:abstractNumId w:val="5"/>
    <w:lvlOverride w:ilvl="0">
      <w:startOverride w:val="2"/>
    </w:lvlOverride>
  </w:num>
  <w:num w:numId="23">
    <w:abstractNumId w:val="5"/>
    <w:lvlOverride w:ilvl="0">
      <w:startOverride w:val="2"/>
    </w:lvlOverride>
  </w:num>
  <w:num w:numId="24">
    <w:abstractNumId w:val="5"/>
    <w:lvlOverride w:ilvl="0">
      <w:startOverride w:val="2"/>
    </w:lvlOverride>
  </w:num>
  <w:num w:numId="25">
    <w:abstractNumId w:val="2"/>
  </w:num>
  <w:num w:numId="26">
    <w:abstractNumId w:val="5"/>
    <w:lvlOverride w:ilvl="0">
      <w:startOverride w:val="2"/>
    </w:lvlOverride>
  </w:num>
  <w:num w:numId="27">
    <w:abstractNumId w:val="5"/>
    <w:lvlOverride w:ilvl="0">
      <w:startOverride w:val="2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2CDF"/>
    <w:rsid w:val="00041345"/>
    <w:rsid w:val="00046615"/>
    <w:rsid w:val="00063F7F"/>
    <w:rsid w:val="00087C7B"/>
    <w:rsid w:val="000B0210"/>
    <w:rsid w:val="000B0FE6"/>
    <w:rsid w:val="000C1996"/>
    <w:rsid w:val="000C20C2"/>
    <w:rsid w:val="000C5CF3"/>
    <w:rsid w:val="000E3B74"/>
    <w:rsid w:val="000E6E48"/>
    <w:rsid w:val="00105790"/>
    <w:rsid w:val="00127482"/>
    <w:rsid w:val="0013673E"/>
    <w:rsid w:val="00146FCD"/>
    <w:rsid w:val="00147637"/>
    <w:rsid w:val="00150E0D"/>
    <w:rsid w:val="0017168F"/>
    <w:rsid w:val="00180C62"/>
    <w:rsid w:val="0018388F"/>
    <w:rsid w:val="001B576F"/>
    <w:rsid w:val="001D6F8B"/>
    <w:rsid w:val="001E401D"/>
    <w:rsid w:val="001F3557"/>
    <w:rsid w:val="001F5558"/>
    <w:rsid w:val="00211247"/>
    <w:rsid w:val="00220483"/>
    <w:rsid w:val="00225BCA"/>
    <w:rsid w:val="002304A7"/>
    <w:rsid w:val="00231C1C"/>
    <w:rsid w:val="002470DE"/>
    <w:rsid w:val="00250A7F"/>
    <w:rsid w:val="002549BE"/>
    <w:rsid w:val="00266DD4"/>
    <w:rsid w:val="002751A3"/>
    <w:rsid w:val="00277CD3"/>
    <w:rsid w:val="00283466"/>
    <w:rsid w:val="002A0DE5"/>
    <w:rsid w:val="002B6282"/>
    <w:rsid w:val="002C2223"/>
    <w:rsid w:val="002D34BA"/>
    <w:rsid w:val="002E47CA"/>
    <w:rsid w:val="002F2A90"/>
    <w:rsid w:val="002F35A3"/>
    <w:rsid w:val="003049E2"/>
    <w:rsid w:val="003059AB"/>
    <w:rsid w:val="00316152"/>
    <w:rsid w:val="00335E16"/>
    <w:rsid w:val="00362CD9"/>
    <w:rsid w:val="003652C2"/>
    <w:rsid w:val="00367C35"/>
    <w:rsid w:val="003716B9"/>
    <w:rsid w:val="00382ED4"/>
    <w:rsid w:val="00383A44"/>
    <w:rsid w:val="00390DF8"/>
    <w:rsid w:val="003A4CDE"/>
    <w:rsid w:val="003B22C9"/>
    <w:rsid w:val="003B3EE3"/>
    <w:rsid w:val="003C643A"/>
    <w:rsid w:val="003D6657"/>
    <w:rsid w:val="003E201C"/>
    <w:rsid w:val="0044540F"/>
    <w:rsid w:val="0044650F"/>
    <w:rsid w:val="00452648"/>
    <w:rsid w:val="00457AB3"/>
    <w:rsid w:val="0046389A"/>
    <w:rsid w:val="00485CEA"/>
    <w:rsid w:val="004936B1"/>
    <w:rsid w:val="004957D8"/>
    <w:rsid w:val="00497F93"/>
    <w:rsid w:val="004A1315"/>
    <w:rsid w:val="004C2D9F"/>
    <w:rsid w:val="004C4445"/>
    <w:rsid w:val="00512B6D"/>
    <w:rsid w:val="00516F80"/>
    <w:rsid w:val="005171F8"/>
    <w:rsid w:val="0052289F"/>
    <w:rsid w:val="00552945"/>
    <w:rsid w:val="00557BF2"/>
    <w:rsid w:val="005826BA"/>
    <w:rsid w:val="005B4AFE"/>
    <w:rsid w:val="005B6F40"/>
    <w:rsid w:val="005F286E"/>
    <w:rsid w:val="006238E5"/>
    <w:rsid w:val="006253DE"/>
    <w:rsid w:val="00626D6C"/>
    <w:rsid w:val="00637FF4"/>
    <w:rsid w:val="00673C39"/>
    <w:rsid w:val="00675E7C"/>
    <w:rsid w:val="006820BE"/>
    <w:rsid w:val="006970B2"/>
    <w:rsid w:val="006A2EC6"/>
    <w:rsid w:val="006C528C"/>
    <w:rsid w:val="006D790E"/>
    <w:rsid w:val="006E13FB"/>
    <w:rsid w:val="007042E5"/>
    <w:rsid w:val="00721601"/>
    <w:rsid w:val="007339A0"/>
    <w:rsid w:val="0074639F"/>
    <w:rsid w:val="007465F8"/>
    <w:rsid w:val="00746722"/>
    <w:rsid w:val="00747FE6"/>
    <w:rsid w:val="0075680F"/>
    <w:rsid w:val="00793C9C"/>
    <w:rsid w:val="007A08F5"/>
    <w:rsid w:val="007A60AB"/>
    <w:rsid w:val="007B08CC"/>
    <w:rsid w:val="007C7101"/>
    <w:rsid w:val="007C7DFD"/>
    <w:rsid w:val="007E0E10"/>
    <w:rsid w:val="007E1B81"/>
    <w:rsid w:val="008137F5"/>
    <w:rsid w:val="0081413B"/>
    <w:rsid w:val="008227B6"/>
    <w:rsid w:val="00825CAD"/>
    <w:rsid w:val="00832A5F"/>
    <w:rsid w:val="00835B9C"/>
    <w:rsid w:val="008507D3"/>
    <w:rsid w:val="00861196"/>
    <w:rsid w:val="00887D0A"/>
    <w:rsid w:val="0089187A"/>
    <w:rsid w:val="00893F3D"/>
    <w:rsid w:val="008A1B0B"/>
    <w:rsid w:val="008B34F9"/>
    <w:rsid w:val="008D7A53"/>
    <w:rsid w:val="0092379F"/>
    <w:rsid w:val="0095542E"/>
    <w:rsid w:val="00985F18"/>
    <w:rsid w:val="00986382"/>
    <w:rsid w:val="009A55F0"/>
    <w:rsid w:val="009E0E10"/>
    <w:rsid w:val="009F1334"/>
    <w:rsid w:val="00A060FF"/>
    <w:rsid w:val="00A13442"/>
    <w:rsid w:val="00A52107"/>
    <w:rsid w:val="00A5348B"/>
    <w:rsid w:val="00A571EB"/>
    <w:rsid w:val="00A5740C"/>
    <w:rsid w:val="00A725C3"/>
    <w:rsid w:val="00A76B5F"/>
    <w:rsid w:val="00AA5916"/>
    <w:rsid w:val="00AC1477"/>
    <w:rsid w:val="00B1316E"/>
    <w:rsid w:val="00B226A7"/>
    <w:rsid w:val="00B30A6E"/>
    <w:rsid w:val="00B67A03"/>
    <w:rsid w:val="00B71E66"/>
    <w:rsid w:val="00B77294"/>
    <w:rsid w:val="00B96EBD"/>
    <w:rsid w:val="00B9755B"/>
    <w:rsid w:val="00BA2288"/>
    <w:rsid w:val="00BA3729"/>
    <w:rsid w:val="00BA4921"/>
    <w:rsid w:val="00BC3891"/>
    <w:rsid w:val="00BF3E93"/>
    <w:rsid w:val="00C10468"/>
    <w:rsid w:val="00C1703F"/>
    <w:rsid w:val="00C179BC"/>
    <w:rsid w:val="00C34627"/>
    <w:rsid w:val="00C40F72"/>
    <w:rsid w:val="00C43346"/>
    <w:rsid w:val="00C46DD9"/>
    <w:rsid w:val="00C76DDE"/>
    <w:rsid w:val="00C803FF"/>
    <w:rsid w:val="00CD3159"/>
    <w:rsid w:val="00CD5E3C"/>
    <w:rsid w:val="00CF2891"/>
    <w:rsid w:val="00CF46BE"/>
    <w:rsid w:val="00CF53B4"/>
    <w:rsid w:val="00CF6E3E"/>
    <w:rsid w:val="00D00AB5"/>
    <w:rsid w:val="00D17CC0"/>
    <w:rsid w:val="00D17FAB"/>
    <w:rsid w:val="00D45D99"/>
    <w:rsid w:val="00D53697"/>
    <w:rsid w:val="00D60D30"/>
    <w:rsid w:val="00D765DF"/>
    <w:rsid w:val="00DA1C55"/>
    <w:rsid w:val="00DC1C55"/>
    <w:rsid w:val="00DC44AF"/>
    <w:rsid w:val="00DD432E"/>
    <w:rsid w:val="00DD6AE8"/>
    <w:rsid w:val="00DE454D"/>
    <w:rsid w:val="00E10257"/>
    <w:rsid w:val="00E21DF4"/>
    <w:rsid w:val="00E54B6C"/>
    <w:rsid w:val="00E55C54"/>
    <w:rsid w:val="00E61141"/>
    <w:rsid w:val="00E77FDE"/>
    <w:rsid w:val="00E803C5"/>
    <w:rsid w:val="00E819AC"/>
    <w:rsid w:val="00E93730"/>
    <w:rsid w:val="00EA1814"/>
    <w:rsid w:val="00EC23D8"/>
    <w:rsid w:val="00EC7EFF"/>
    <w:rsid w:val="00ED7758"/>
    <w:rsid w:val="00EF2617"/>
    <w:rsid w:val="00EF4CDF"/>
    <w:rsid w:val="00EF6ED9"/>
    <w:rsid w:val="00F45B49"/>
    <w:rsid w:val="00F540B2"/>
    <w:rsid w:val="00F54EFD"/>
    <w:rsid w:val="00F74972"/>
    <w:rsid w:val="00F80ECB"/>
    <w:rsid w:val="00F84026"/>
    <w:rsid w:val="00FA2BF1"/>
    <w:rsid w:val="00FC3B24"/>
    <w:rsid w:val="00FC7E30"/>
    <w:rsid w:val="00FD59E0"/>
    <w:rsid w:val="00FF4165"/>
    <w:rsid w:val="00FF5FCB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2048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semiHidden/>
    <w:unhideWhenUsed/>
    <w:rsid w:val="002204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semiHidden/>
    <w:rsid w:val="00220483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220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483"/>
    <w:rPr>
      <w:rFonts w:ascii="Arial" w:hAnsi="Arial" w:cs="Arial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227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7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sc.li/3FwsQj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245</Words>
  <Characters>1157</Characters>
  <Application>Microsoft Office Word</Application>
  <DocSecurity>0</DocSecurity>
  <Lines>385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Amino acids, peptides and proteins</vt:lpstr>
    </vt:vector>
  </TitlesOfParts>
  <Manager/>
  <Company>Royal Society Of Chemistry</Company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determination teacher notes</dc:title>
  <dc:subject/>
  <dc:creator>Royal Society Of Chemistry</dc:creator>
  <cp:keywords>NMR, Infrared spectroscopy, spetrometry, spectra</cp:keywords>
  <dc:description>From How to teach structure determination, Education in Chemistry, https://rsc.li/3FwsQjf</dc:description>
  <cp:lastModifiedBy>Kirsty Patterson</cp:lastModifiedBy>
  <cp:revision>42</cp:revision>
  <dcterms:created xsi:type="dcterms:W3CDTF">2022-01-14T10:55:00Z</dcterms:created>
  <dcterms:modified xsi:type="dcterms:W3CDTF">2022-01-17T10:03:00Z</dcterms:modified>
  <cp:category/>
</cp:coreProperties>
</file>