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9F27" w14:textId="11AB3897" w:rsidR="00E132BC" w:rsidRPr="002E7091" w:rsidRDefault="00E132BC" w:rsidP="002E7091">
      <w:pPr>
        <w:pStyle w:val="RSCH1"/>
      </w:pPr>
      <w:r w:rsidRPr="002E7091">
        <w:t xml:space="preserve">Determining the structure of compounds </w:t>
      </w:r>
    </w:p>
    <w:p w14:paraId="665E0536" w14:textId="48971EC2" w:rsidR="001A278F" w:rsidRDefault="00905E09" w:rsidP="000B0FE6">
      <w:pPr>
        <w:pStyle w:val="RSCBasictext"/>
        <w:rPr>
          <w:lang w:eastAsia="en-GB"/>
        </w:rPr>
      </w:pPr>
      <w:r>
        <w:rPr>
          <w:lang w:eastAsia="en-GB"/>
        </w:rPr>
        <w:t>This resource</w:t>
      </w:r>
      <w:r w:rsidR="001A278F">
        <w:rPr>
          <w:lang w:eastAsia="en-GB"/>
        </w:rPr>
        <w:t xml:space="preserve"> accompanies the article </w:t>
      </w:r>
      <w:r w:rsidR="00FA0332" w:rsidRPr="00FA0332">
        <w:rPr>
          <w:b/>
          <w:bCs/>
          <w:lang w:eastAsia="en-GB"/>
        </w:rPr>
        <w:t>How to teach spectroscopy at post-16</w:t>
      </w:r>
      <w:r w:rsidR="00F35B3A">
        <w:rPr>
          <w:b/>
          <w:bCs/>
          <w:lang w:eastAsia="en-GB"/>
        </w:rPr>
        <w:t xml:space="preserve"> </w:t>
      </w:r>
      <w:r w:rsidR="001A278F">
        <w:rPr>
          <w:lang w:eastAsia="en-GB"/>
        </w:rPr>
        <w:t xml:space="preserve">in </w:t>
      </w:r>
      <w:r w:rsidR="001A278F" w:rsidRPr="001A278F">
        <w:rPr>
          <w:i/>
          <w:iCs/>
          <w:lang w:eastAsia="en-GB"/>
        </w:rPr>
        <w:t>Education in Chemistry</w:t>
      </w:r>
      <w:r w:rsidR="001A278F">
        <w:rPr>
          <w:lang w:eastAsia="en-GB"/>
        </w:rPr>
        <w:t xml:space="preserve"> which can </w:t>
      </w:r>
      <w:proofErr w:type="gramStart"/>
      <w:r w:rsidR="001A278F">
        <w:rPr>
          <w:lang w:eastAsia="en-GB"/>
        </w:rPr>
        <w:t>be viewed</w:t>
      </w:r>
      <w:proofErr w:type="gramEnd"/>
      <w:r w:rsidR="001A278F">
        <w:rPr>
          <w:lang w:eastAsia="en-GB"/>
        </w:rPr>
        <w:t xml:space="preserve"> at: </w:t>
      </w:r>
      <w:hyperlink r:id="rId8" w:history="1">
        <w:r w:rsidR="00F35B3A" w:rsidRPr="00B22C34">
          <w:rPr>
            <w:rStyle w:val="Hyperlink"/>
          </w:rPr>
          <w:t>rsc.li/3IEhyi2</w:t>
        </w:r>
      </w:hyperlink>
      <w:r w:rsidR="00F35B3A">
        <w:t>.</w:t>
      </w:r>
      <w:r w:rsidR="005D4A06" w:rsidRPr="005D4A06">
        <w:t xml:space="preserve"> </w:t>
      </w:r>
      <w:r w:rsidR="005D4A06" w:rsidRPr="00F35B3A">
        <w:t>The articl</w:t>
      </w:r>
      <w:r w:rsidR="00F35B3A" w:rsidRPr="00F35B3A">
        <w:t>e</w:t>
      </w:r>
      <w:r w:rsidR="00F35B3A">
        <w:t xml:space="preserve"> provides </w:t>
      </w:r>
      <w:r w:rsidR="00F35B3A" w:rsidRPr="00F35B3A">
        <w:t xml:space="preserve">ideas and resources to help your </w:t>
      </w:r>
      <w:r w:rsidR="00F35B3A">
        <w:t>learners</w:t>
      </w:r>
      <w:r w:rsidR="00F35B3A" w:rsidRPr="00F35B3A">
        <w:t xml:space="preserve"> master spectroscopic techniques</w:t>
      </w:r>
      <w:r w:rsidR="00F35B3A">
        <w:t>.</w:t>
      </w:r>
    </w:p>
    <w:p w14:paraId="00D1AFCD" w14:textId="12E4FBD9" w:rsidR="001A278F" w:rsidRDefault="001A278F" w:rsidP="001A278F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73B9CCEC" w14:textId="77777777" w:rsidR="00E132BC" w:rsidRDefault="00E132BC" w:rsidP="00E132BC">
      <w:pPr>
        <w:pStyle w:val="RSCLearningobjectives"/>
        <w:rPr>
          <w:lang w:eastAsia="en-GB"/>
        </w:rPr>
      </w:pPr>
      <w:bookmarkStart w:id="0" w:name="_Hlk122512558"/>
      <w:r w:rsidRPr="00E132BC">
        <w:rPr>
          <w:lang w:eastAsia="en-GB"/>
        </w:rPr>
        <w:t>Understand, analyse and summarise a scientific text.</w:t>
      </w:r>
    </w:p>
    <w:p w14:paraId="3CD1EFA0" w14:textId="35D508D0" w:rsidR="00E132BC" w:rsidRDefault="00E132BC" w:rsidP="00E132BC">
      <w:pPr>
        <w:pStyle w:val="RSCLearningobjectives"/>
        <w:rPr>
          <w:lang w:eastAsia="en-GB"/>
        </w:rPr>
      </w:pPr>
      <w:r w:rsidRPr="00E132BC">
        <w:rPr>
          <w:lang w:eastAsia="en-GB"/>
        </w:rPr>
        <w:t xml:space="preserve">Know that a combination of data from instrumental analysis </w:t>
      </w:r>
      <w:proofErr w:type="gramStart"/>
      <w:r w:rsidRPr="00E132BC">
        <w:rPr>
          <w:lang w:eastAsia="en-GB"/>
        </w:rPr>
        <w:t>is</w:t>
      </w:r>
      <w:r w:rsidR="00E873E0">
        <w:rPr>
          <w:lang w:eastAsia="en-GB"/>
        </w:rPr>
        <w:t xml:space="preserve"> </w:t>
      </w:r>
      <w:r w:rsidRPr="00E132BC">
        <w:rPr>
          <w:lang w:eastAsia="en-GB"/>
        </w:rPr>
        <w:t>required</w:t>
      </w:r>
      <w:proofErr w:type="gramEnd"/>
      <w:r w:rsidRPr="00E132BC">
        <w:rPr>
          <w:lang w:eastAsia="en-GB"/>
        </w:rPr>
        <w:t xml:space="preserve"> to determine the structure of a compound.</w:t>
      </w:r>
    </w:p>
    <w:p w14:paraId="5AF3206B" w14:textId="4CFD0977" w:rsidR="001A278F" w:rsidRDefault="00E132BC" w:rsidP="00E132BC">
      <w:pPr>
        <w:pStyle w:val="RSCLearningobjectives"/>
        <w:rPr>
          <w:lang w:eastAsia="en-GB"/>
        </w:rPr>
      </w:pPr>
      <w:r w:rsidRPr="00E132BC">
        <w:rPr>
          <w:lang w:eastAsia="en-GB"/>
        </w:rPr>
        <w:t xml:space="preserve">Determine the structure of compounds by analysing data from </w:t>
      </w:r>
      <w:r w:rsidR="0093607A">
        <w:rPr>
          <w:lang w:eastAsia="en-GB"/>
        </w:rPr>
        <w:t>mass spectrometry (</w:t>
      </w:r>
      <w:r w:rsidRPr="00E132BC">
        <w:rPr>
          <w:lang w:eastAsia="en-GB"/>
        </w:rPr>
        <w:t>MS</w:t>
      </w:r>
      <w:r w:rsidR="0093607A">
        <w:rPr>
          <w:lang w:eastAsia="en-GB"/>
        </w:rPr>
        <w:t>)</w:t>
      </w:r>
      <w:r w:rsidRPr="00E132BC">
        <w:rPr>
          <w:lang w:eastAsia="en-GB"/>
        </w:rPr>
        <w:t xml:space="preserve">, </w:t>
      </w:r>
      <w:r w:rsidR="0093607A">
        <w:rPr>
          <w:lang w:eastAsia="en-GB"/>
        </w:rPr>
        <w:t>infrared (</w:t>
      </w:r>
      <w:r w:rsidRPr="00E132BC">
        <w:rPr>
          <w:lang w:eastAsia="en-GB"/>
        </w:rPr>
        <w:t>IR</w:t>
      </w:r>
      <w:r w:rsidR="0093607A">
        <w:rPr>
          <w:lang w:eastAsia="en-GB"/>
        </w:rPr>
        <w:t>)</w:t>
      </w:r>
      <w:r w:rsidRPr="00E132BC">
        <w:rPr>
          <w:lang w:eastAsia="en-GB"/>
        </w:rPr>
        <w:t xml:space="preserve"> and </w:t>
      </w:r>
      <w:r w:rsidR="00847FCD" w:rsidRPr="00847FCD">
        <w:rPr>
          <w:vertAlign w:val="superscript"/>
          <w:lang w:eastAsia="en-GB"/>
        </w:rPr>
        <w:t>1</w:t>
      </w:r>
      <w:r w:rsidR="00847FCD">
        <w:rPr>
          <w:lang w:eastAsia="en-GB"/>
        </w:rPr>
        <w:t xml:space="preserve">H </w:t>
      </w:r>
      <w:r w:rsidR="0093607A">
        <w:rPr>
          <w:lang w:eastAsia="en-GB"/>
        </w:rPr>
        <w:t>nuclear magnetic resonance (</w:t>
      </w:r>
      <w:r w:rsidRPr="00E132BC">
        <w:rPr>
          <w:lang w:eastAsia="en-GB"/>
        </w:rPr>
        <w:t>NMR</w:t>
      </w:r>
      <w:r w:rsidR="0093607A">
        <w:rPr>
          <w:lang w:eastAsia="en-GB"/>
        </w:rPr>
        <w:t>)</w:t>
      </w:r>
      <w:r w:rsidRPr="00E132BC">
        <w:rPr>
          <w:lang w:eastAsia="en-GB"/>
        </w:rPr>
        <w:t xml:space="preserve"> spectra.</w:t>
      </w:r>
    </w:p>
    <w:bookmarkEnd w:id="0"/>
    <w:p w14:paraId="3BC12EAD" w14:textId="0DBD7626" w:rsidR="007738F2" w:rsidRDefault="006F1F7B" w:rsidP="007738F2">
      <w:pPr>
        <w:pStyle w:val="RSCH2"/>
        <w:rPr>
          <w:lang w:eastAsia="en-GB"/>
        </w:rPr>
      </w:pPr>
      <w:r>
        <w:rPr>
          <w:lang w:eastAsia="en-GB"/>
        </w:rPr>
        <w:t>Introduction</w:t>
      </w:r>
    </w:p>
    <w:p w14:paraId="6BD093C0" w14:textId="4BDCBEAE" w:rsidR="007738F2" w:rsidRDefault="00E132BC" w:rsidP="007738F2">
      <w:pPr>
        <w:pStyle w:val="RSCBasictext"/>
        <w:rPr>
          <w:lang w:eastAsia="en-GB"/>
        </w:rPr>
      </w:pPr>
      <w:r>
        <w:rPr>
          <w:lang w:eastAsia="en-GB"/>
        </w:rPr>
        <w:t>Providing context to</w:t>
      </w:r>
      <w:r w:rsidR="0037057D">
        <w:rPr>
          <w:lang w:eastAsia="en-GB"/>
        </w:rPr>
        <w:t xml:space="preserve"> your</w:t>
      </w:r>
      <w:r>
        <w:rPr>
          <w:lang w:eastAsia="en-GB"/>
        </w:rPr>
        <w:t xml:space="preserve"> learners helps them make real-world connections to </w:t>
      </w:r>
      <w:r w:rsidR="00916145">
        <w:rPr>
          <w:lang w:eastAsia="en-GB"/>
        </w:rPr>
        <w:t>the content</w:t>
      </w:r>
      <w:r>
        <w:rPr>
          <w:lang w:eastAsia="en-GB"/>
        </w:rPr>
        <w:t xml:space="preserve"> they learn in the classroom. </w:t>
      </w:r>
      <w:bookmarkStart w:id="1" w:name="_Hlk122512574"/>
      <w:r>
        <w:rPr>
          <w:lang w:eastAsia="en-GB"/>
        </w:rPr>
        <w:t xml:space="preserve">Analytical chemistry’s uses in sport and anti-doping can be an engaging hook for your lessons on spectroscopy and structure determination. </w:t>
      </w:r>
      <w:r w:rsidR="00052383">
        <w:rPr>
          <w:lang w:eastAsia="en-GB"/>
        </w:rPr>
        <w:t>Inspire your post-16 learners with interesting chemistry careers</w:t>
      </w:r>
      <w:r w:rsidR="00494D32">
        <w:rPr>
          <w:lang w:eastAsia="en-GB"/>
        </w:rPr>
        <w:t>. For example, N</w:t>
      </w:r>
      <w:r w:rsidR="00916145">
        <w:rPr>
          <w:lang w:eastAsia="en-GB"/>
        </w:rPr>
        <w:t>icola’s</w:t>
      </w:r>
      <w:r w:rsidR="00052383">
        <w:rPr>
          <w:lang w:eastAsia="en-GB"/>
        </w:rPr>
        <w:t xml:space="preserve"> job profile</w:t>
      </w:r>
      <w:r w:rsidR="00494D32">
        <w:rPr>
          <w:lang w:eastAsia="en-GB"/>
        </w:rPr>
        <w:t xml:space="preserve"> </w:t>
      </w:r>
      <w:r w:rsidR="007861AB">
        <w:rPr>
          <w:lang w:eastAsia="en-GB"/>
        </w:rPr>
        <w:t xml:space="preserve">about her role </w:t>
      </w:r>
      <w:r w:rsidR="00494D32">
        <w:rPr>
          <w:lang w:eastAsia="en-GB"/>
        </w:rPr>
        <w:t xml:space="preserve">as an </w:t>
      </w:r>
      <w:r w:rsidR="00494D32" w:rsidRPr="00052383">
        <w:rPr>
          <w:lang w:eastAsia="en-GB"/>
        </w:rPr>
        <w:t>assistant analyst at a drug control centre</w:t>
      </w:r>
      <w:r w:rsidR="00052383">
        <w:rPr>
          <w:lang w:eastAsia="en-GB"/>
        </w:rPr>
        <w:t xml:space="preserve">, available from </w:t>
      </w:r>
      <w:hyperlink r:id="rId9" w:history="1">
        <w:r w:rsidR="00D12068" w:rsidRPr="00A71E45">
          <w:rPr>
            <w:rStyle w:val="Hyperlink"/>
            <w:lang w:eastAsia="en-GB"/>
          </w:rPr>
          <w:t>rsc.li/3k2Hw4E</w:t>
        </w:r>
      </w:hyperlink>
      <w:r w:rsidR="00D12068">
        <w:rPr>
          <w:lang w:eastAsia="en-GB"/>
        </w:rPr>
        <w:t>.</w:t>
      </w:r>
    </w:p>
    <w:bookmarkEnd w:id="1"/>
    <w:p w14:paraId="6247746F" w14:textId="55527E93" w:rsidR="006F1F7B" w:rsidRDefault="006F1F7B" w:rsidP="006F1F7B">
      <w:pPr>
        <w:pStyle w:val="RSCH2"/>
        <w:rPr>
          <w:lang w:eastAsia="en-GB"/>
        </w:rPr>
      </w:pPr>
      <w:r>
        <w:rPr>
          <w:lang w:eastAsia="en-GB"/>
        </w:rPr>
        <w:t>How to use this resource</w:t>
      </w:r>
    </w:p>
    <w:p w14:paraId="787D0F2F" w14:textId="1C8B6904" w:rsidR="006F1F7B" w:rsidRDefault="006F1F7B" w:rsidP="007738F2">
      <w:pPr>
        <w:pStyle w:val="RSCBasictext"/>
        <w:rPr>
          <w:lang w:eastAsia="en-GB"/>
        </w:rPr>
      </w:pPr>
      <w:r w:rsidRPr="006F1F7B">
        <w:rPr>
          <w:lang w:eastAsia="en-GB"/>
        </w:rPr>
        <w:t xml:space="preserve">These </w:t>
      </w:r>
      <w:r>
        <w:rPr>
          <w:lang w:eastAsia="en-GB"/>
        </w:rPr>
        <w:t>tasks</w:t>
      </w:r>
      <w:r w:rsidRPr="006F1F7B">
        <w:rPr>
          <w:lang w:eastAsia="en-GB"/>
        </w:rPr>
        <w:t xml:space="preserve"> will sit well within a series on structure determination</w:t>
      </w:r>
      <w:r>
        <w:rPr>
          <w:lang w:eastAsia="en-GB"/>
        </w:rPr>
        <w:t xml:space="preserve"> and spectroscopy</w:t>
      </w:r>
      <w:r w:rsidRPr="006F1F7B">
        <w:rPr>
          <w:lang w:eastAsia="en-GB"/>
        </w:rPr>
        <w:t xml:space="preserve">. </w:t>
      </w:r>
      <w:r>
        <w:rPr>
          <w:lang w:eastAsia="en-GB"/>
        </w:rPr>
        <w:t>Learners</w:t>
      </w:r>
      <w:r w:rsidRPr="006F1F7B">
        <w:rPr>
          <w:lang w:eastAsia="en-GB"/>
        </w:rPr>
        <w:t xml:space="preserve"> will need to </w:t>
      </w:r>
      <w:r w:rsidR="003C7C10" w:rsidRPr="006F1F7B">
        <w:rPr>
          <w:lang w:eastAsia="en-GB"/>
        </w:rPr>
        <w:t>understand</w:t>
      </w:r>
      <w:r w:rsidR="003C7C10">
        <w:rPr>
          <w:lang w:eastAsia="en-GB"/>
        </w:rPr>
        <w:t xml:space="preserve"> </w:t>
      </w:r>
      <w:r w:rsidRPr="006F1F7B">
        <w:rPr>
          <w:lang w:eastAsia="en-GB"/>
        </w:rPr>
        <w:t>the three basic techniques</w:t>
      </w:r>
      <w:r>
        <w:rPr>
          <w:lang w:eastAsia="en-GB"/>
        </w:rPr>
        <w:t xml:space="preserve"> of </w:t>
      </w:r>
      <w:r w:rsidRPr="006F1F7B">
        <w:rPr>
          <w:lang w:eastAsia="en-GB"/>
        </w:rPr>
        <w:t xml:space="preserve">mass </w:t>
      </w:r>
      <w:r w:rsidR="00F929A6">
        <w:rPr>
          <w:lang w:eastAsia="en-GB"/>
        </w:rPr>
        <w:t>spectrometry</w:t>
      </w:r>
      <w:r w:rsidRPr="006F1F7B">
        <w:rPr>
          <w:lang w:eastAsia="en-GB"/>
        </w:rPr>
        <w:t>, infrared spectr</w:t>
      </w:r>
      <w:r>
        <w:rPr>
          <w:lang w:eastAsia="en-GB"/>
        </w:rPr>
        <w:t>oscopy</w:t>
      </w:r>
      <w:r w:rsidRPr="006F1F7B">
        <w:rPr>
          <w:lang w:eastAsia="en-GB"/>
        </w:rPr>
        <w:t xml:space="preserve"> and NMR spectr</w:t>
      </w:r>
      <w:r>
        <w:rPr>
          <w:lang w:eastAsia="en-GB"/>
        </w:rPr>
        <w:t>oscopy</w:t>
      </w:r>
      <w:r w:rsidRPr="006F1F7B">
        <w:rPr>
          <w:lang w:eastAsia="en-GB"/>
        </w:rPr>
        <w:t xml:space="preserve"> and</w:t>
      </w:r>
      <w:r w:rsidR="003C7C10">
        <w:rPr>
          <w:lang w:eastAsia="en-GB"/>
        </w:rPr>
        <w:t xml:space="preserve"> have </w:t>
      </w:r>
      <w:r w:rsidR="007F69B0">
        <w:rPr>
          <w:lang w:eastAsia="en-GB"/>
        </w:rPr>
        <w:t>basic</w:t>
      </w:r>
      <w:r w:rsidRPr="006F1F7B">
        <w:rPr>
          <w:lang w:eastAsia="en-GB"/>
        </w:rPr>
        <w:t xml:space="preserve"> </w:t>
      </w:r>
      <w:r w:rsidR="003C7C10">
        <w:rPr>
          <w:lang w:eastAsia="en-GB"/>
        </w:rPr>
        <w:t xml:space="preserve">organic chemistry </w:t>
      </w:r>
      <w:r w:rsidRPr="006F1F7B">
        <w:rPr>
          <w:lang w:eastAsia="en-GB"/>
        </w:rPr>
        <w:t xml:space="preserve">knowledge. </w:t>
      </w:r>
      <w:r w:rsidR="00A82EE8">
        <w:rPr>
          <w:lang w:eastAsia="en-GB"/>
        </w:rPr>
        <w:t xml:space="preserve">You could </w:t>
      </w:r>
      <w:r w:rsidRPr="006F1F7B">
        <w:rPr>
          <w:lang w:eastAsia="en-GB"/>
        </w:rPr>
        <w:t>present</w:t>
      </w:r>
      <w:r w:rsidR="00365677">
        <w:rPr>
          <w:lang w:eastAsia="en-GB"/>
        </w:rPr>
        <w:t xml:space="preserve"> the resource</w:t>
      </w:r>
      <w:r w:rsidRPr="006F1F7B">
        <w:rPr>
          <w:lang w:eastAsia="en-GB"/>
        </w:rPr>
        <w:t xml:space="preserve"> as a revision guide as well as </w:t>
      </w:r>
      <w:r w:rsidR="00365677">
        <w:rPr>
          <w:lang w:eastAsia="en-GB"/>
        </w:rPr>
        <w:t>using it</w:t>
      </w:r>
      <w:r w:rsidRPr="006F1F7B">
        <w:rPr>
          <w:lang w:eastAsia="en-GB"/>
        </w:rPr>
        <w:t xml:space="preserve"> to support </w:t>
      </w:r>
      <w:r w:rsidR="00F23F00">
        <w:rPr>
          <w:lang w:eastAsia="en-GB"/>
        </w:rPr>
        <w:t>your learners’</w:t>
      </w:r>
      <w:r w:rsidR="00F23F00" w:rsidRPr="006F1F7B">
        <w:rPr>
          <w:lang w:eastAsia="en-GB"/>
        </w:rPr>
        <w:t xml:space="preserve"> </w:t>
      </w:r>
      <w:r w:rsidRPr="006F1F7B">
        <w:rPr>
          <w:lang w:eastAsia="en-GB"/>
        </w:rPr>
        <w:t>development of understanding.</w:t>
      </w:r>
    </w:p>
    <w:p w14:paraId="7AB978AC" w14:textId="4EB2C305" w:rsidR="00CB5CE2" w:rsidRDefault="00916145" w:rsidP="007738F2">
      <w:pPr>
        <w:pStyle w:val="RSCBasictext"/>
        <w:rPr>
          <w:lang w:eastAsia="en-GB"/>
        </w:rPr>
      </w:pPr>
      <w:r>
        <w:rPr>
          <w:lang w:eastAsia="en-GB"/>
        </w:rPr>
        <w:t xml:space="preserve">Task 1 </w:t>
      </w:r>
      <w:r w:rsidR="00CB5CE2" w:rsidRPr="00916145">
        <w:rPr>
          <w:lang w:eastAsia="en-GB"/>
        </w:rPr>
        <w:t>provides the opportunity for information analysis and comprehension</w:t>
      </w:r>
      <w:r w:rsidR="00CB5CE2">
        <w:rPr>
          <w:lang w:eastAsia="en-GB"/>
        </w:rPr>
        <w:t xml:space="preserve">. Learners will read </w:t>
      </w:r>
      <w:r>
        <w:rPr>
          <w:lang w:eastAsia="en-GB"/>
        </w:rPr>
        <w:t>background information on n</w:t>
      </w:r>
      <w:r w:rsidRPr="00916145">
        <w:rPr>
          <w:lang w:eastAsia="en-GB"/>
        </w:rPr>
        <w:t>androlone</w:t>
      </w:r>
      <w:r>
        <w:rPr>
          <w:lang w:eastAsia="en-GB"/>
        </w:rPr>
        <w:t>,</w:t>
      </w:r>
      <w:r w:rsidRPr="00916145">
        <w:rPr>
          <w:lang w:eastAsia="en-GB"/>
        </w:rPr>
        <w:t xml:space="preserve"> an anabolic steroid</w:t>
      </w:r>
      <w:r>
        <w:rPr>
          <w:lang w:eastAsia="en-GB"/>
        </w:rPr>
        <w:t>.</w:t>
      </w:r>
      <w:r w:rsidR="00CB5CE2">
        <w:rPr>
          <w:lang w:eastAsia="en-GB"/>
        </w:rPr>
        <w:t xml:space="preserve"> They will </w:t>
      </w:r>
      <w:r w:rsidR="00CB5CE2" w:rsidRPr="00916145">
        <w:rPr>
          <w:lang w:eastAsia="en-GB"/>
        </w:rPr>
        <w:t xml:space="preserve">need to synthesise, share and </w:t>
      </w:r>
      <w:r w:rsidR="00CB5CE2">
        <w:rPr>
          <w:lang w:eastAsia="en-GB"/>
        </w:rPr>
        <w:t>query</w:t>
      </w:r>
      <w:r w:rsidR="00CB5CE2" w:rsidRPr="00916145">
        <w:rPr>
          <w:lang w:eastAsia="en-GB"/>
        </w:rPr>
        <w:t xml:space="preserve"> ideas in answering the questions and writing the summary</w:t>
      </w:r>
      <w:r w:rsidR="00CB5CE2">
        <w:rPr>
          <w:lang w:eastAsia="en-GB"/>
        </w:rPr>
        <w:t xml:space="preserve"> </w:t>
      </w:r>
      <w:r>
        <w:rPr>
          <w:lang w:eastAsia="en-GB"/>
        </w:rPr>
        <w:t>to athletes and their national governing bodies</w:t>
      </w:r>
      <w:r w:rsidR="00CB5CE2">
        <w:rPr>
          <w:lang w:eastAsia="en-GB"/>
        </w:rPr>
        <w:t>.</w:t>
      </w:r>
      <w:r w:rsidRPr="00916145">
        <w:rPr>
          <w:lang w:eastAsia="en-GB"/>
        </w:rPr>
        <w:t xml:space="preserve"> The summaries will indicate if </w:t>
      </w:r>
      <w:r w:rsidR="00CB5CE2">
        <w:rPr>
          <w:lang w:eastAsia="en-GB"/>
        </w:rPr>
        <w:t>they</w:t>
      </w:r>
      <w:r w:rsidRPr="00916145">
        <w:rPr>
          <w:lang w:eastAsia="en-GB"/>
        </w:rPr>
        <w:t xml:space="preserve"> have understood the key points</w:t>
      </w:r>
      <w:r w:rsidR="00B81A59">
        <w:rPr>
          <w:lang w:eastAsia="en-GB"/>
        </w:rPr>
        <w:t xml:space="preserve">. </w:t>
      </w:r>
      <w:r w:rsidR="00F23F00">
        <w:rPr>
          <w:lang w:eastAsia="en-GB"/>
        </w:rPr>
        <w:t xml:space="preserve">Use the </w:t>
      </w:r>
      <w:r w:rsidRPr="00916145">
        <w:rPr>
          <w:lang w:eastAsia="en-GB"/>
        </w:rPr>
        <w:t>discussion o</w:t>
      </w:r>
      <w:r w:rsidR="00B81A59">
        <w:rPr>
          <w:lang w:eastAsia="en-GB"/>
        </w:rPr>
        <w:t xml:space="preserve">n banned substances </w:t>
      </w:r>
      <w:r w:rsidR="00F23F00">
        <w:rPr>
          <w:lang w:eastAsia="en-GB"/>
        </w:rPr>
        <w:t xml:space="preserve">based on your learners’ </w:t>
      </w:r>
      <w:r w:rsidR="00B81A59">
        <w:rPr>
          <w:lang w:eastAsia="en-GB"/>
        </w:rPr>
        <w:t xml:space="preserve">advice to develop </w:t>
      </w:r>
      <w:r w:rsidR="00F23F00">
        <w:rPr>
          <w:lang w:eastAsia="en-GB"/>
        </w:rPr>
        <w:t xml:space="preserve">their </w:t>
      </w:r>
      <w:r w:rsidR="00B81A59">
        <w:rPr>
          <w:lang w:eastAsia="en-GB"/>
        </w:rPr>
        <w:t>communication, listening and</w:t>
      </w:r>
      <w:r w:rsidR="00CB5CE2">
        <w:rPr>
          <w:lang w:eastAsia="en-GB"/>
        </w:rPr>
        <w:t xml:space="preserve"> peer assess</w:t>
      </w:r>
      <w:r w:rsidR="00B81A59">
        <w:rPr>
          <w:lang w:eastAsia="en-GB"/>
        </w:rPr>
        <w:t>ment skills. Challenge your learners to</w:t>
      </w:r>
      <w:r w:rsidR="008A1F0C">
        <w:rPr>
          <w:lang w:eastAsia="en-GB"/>
        </w:rPr>
        <w:t xml:space="preserve"> </w:t>
      </w:r>
      <w:r w:rsidR="00CB5CE2">
        <w:rPr>
          <w:lang w:eastAsia="en-GB"/>
        </w:rPr>
        <w:t xml:space="preserve">think of </w:t>
      </w:r>
      <w:r w:rsidR="008A1F0C">
        <w:rPr>
          <w:lang w:eastAsia="en-GB"/>
        </w:rPr>
        <w:t>additional</w:t>
      </w:r>
      <w:r w:rsidR="00CB5CE2">
        <w:rPr>
          <w:lang w:eastAsia="en-GB"/>
        </w:rPr>
        <w:t xml:space="preserve"> </w:t>
      </w:r>
      <w:r w:rsidR="008A1F0C">
        <w:rPr>
          <w:lang w:eastAsia="en-GB"/>
        </w:rPr>
        <w:t>techniques that may help resolve drug testing cases.</w:t>
      </w:r>
    </w:p>
    <w:p w14:paraId="139D93C5" w14:textId="21948C78" w:rsidR="00067264" w:rsidRDefault="006F1F7B" w:rsidP="007738F2">
      <w:pPr>
        <w:pStyle w:val="RSCBasictext"/>
        <w:rPr>
          <w:lang w:eastAsia="en-GB"/>
        </w:rPr>
      </w:pPr>
      <w:r>
        <w:rPr>
          <w:lang w:eastAsia="en-GB"/>
        </w:rPr>
        <w:t>Introduce t</w:t>
      </w:r>
      <w:r w:rsidR="00916145" w:rsidRPr="00916145">
        <w:rPr>
          <w:lang w:eastAsia="en-GB"/>
        </w:rPr>
        <w:t>he</w:t>
      </w:r>
      <w:r>
        <w:rPr>
          <w:lang w:eastAsia="en-GB"/>
        </w:rPr>
        <w:t xml:space="preserve"> second</w:t>
      </w:r>
      <w:r w:rsidR="00916145" w:rsidRPr="00916145">
        <w:rPr>
          <w:lang w:eastAsia="en-GB"/>
        </w:rPr>
        <w:t xml:space="preserve"> </w:t>
      </w:r>
      <w:r w:rsidR="00CB5CE2">
        <w:rPr>
          <w:lang w:eastAsia="en-GB"/>
        </w:rPr>
        <w:t>task</w:t>
      </w:r>
      <w:r>
        <w:rPr>
          <w:lang w:eastAsia="en-GB"/>
        </w:rPr>
        <w:t xml:space="preserve"> by making links between the information on nandrolone and the techniques used to determine the structure of compounds. </w:t>
      </w:r>
      <w:r w:rsidR="00296A82">
        <w:rPr>
          <w:lang w:eastAsia="en-GB"/>
        </w:rPr>
        <w:t xml:space="preserve">The task </w:t>
      </w:r>
      <w:r w:rsidR="00296A82" w:rsidRPr="00916145">
        <w:rPr>
          <w:lang w:eastAsia="en-GB"/>
        </w:rPr>
        <w:t>requires</w:t>
      </w:r>
      <w:r w:rsidR="00296A82">
        <w:rPr>
          <w:lang w:eastAsia="en-GB"/>
        </w:rPr>
        <w:t xml:space="preserve"> </w:t>
      </w:r>
      <w:r w:rsidR="00296A82">
        <w:rPr>
          <w:lang w:eastAsia="en-GB"/>
        </w:rPr>
        <w:lastRenderedPageBreak/>
        <w:t>the</w:t>
      </w:r>
      <w:r w:rsidR="00296A82" w:rsidRPr="00916145">
        <w:rPr>
          <w:lang w:eastAsia="en-GB"/>
        </w:rPr>
        <w:t xml:space="preserve"> synthesis of complex data </w:t>
      </w:r>
      <w:r w:rsidR="00296A82">
        <w:rPr>
          <w:lang w:eastAsia="en-GB"/>
        </w:rPr>
        <w:t>and is a great o</w:t>
      </w:r>
      <w:r w:rsidR="00296A82" w:rsidRPr="00916145">
        <w:rPr>
          <w:lang w:eastAsia="en-GB"/>
        </w:rPr>
        <w:t xml:space="preserve">pportunity for </w:t>
      </w:r>
      <w:r w:rsidR="00296A82">
        <w:rPr>
          <w:lang w:eastAsia="en-GB"/>
        </w:rPr>
        <w:t xml:space="preserve">you to provide </w:t>
      </w:r>
      <w:r w:rsidR="00296A82" w:rsidRPr="00916145">
        <w:rPr>
          <w:lang w:eastAsia="en-GB"/>
        </w:rPr>
        <w:t>groups or individuals</w:t>
      </w:r>
      <w:r w:rsidR="00296A82">
        <w:rPr>
          <w:lang w:eastAsia="en-GB"/>
        </w:rPr>
        <w:t xml:space="preserve"> </w:t>
      </w:r>
      <w:r w:rsidR="00672B0C">
        <w:rPr>
          <w:lang w:eastAsia="en-GB"/>
        </w:rPr>
        <w:t xml:space="preserve">with </w:t>
      </w:r>
      <w:r w:rsidR="00296A82">
        <w:rPr>
          <w:lang w:eastAsia="en-GB"/>
        </w:rPr>
        <w:t xml:space="preserve">formative assessment and feedback. </w:t>
      </w:r>
      <w:r>
        <w:rPr>
          <w:lang w:eastAsia="en-GB"/>
        </w:rPr>
        <w:t xml:space="preserve">Explain </w:t>
      </w:r>
      <w:r w:rsidR="00D46ABF">
        <w:rPr>
          <w:lang w:eastAsia="en-GB"/>
        </w:rPr>
        <w:t xml:space="preserve">to learners </w:t>
      </w:r>
      <w:r>
        <w:rPr>
          <w:lang w:eastAsia="en-GB"/>
        </w:rPr>
        <w:t>that they will use</w:t>
      </w:r>
      <w:r w:rsidRPr="006F1F7B">
        <w:t xml:space="preserve"> </w:t>
      </w:r>
      <w:r w:rsidRPr="006F1F7B">
        <w:rPr>
          <w:lang w:eastAsia="en-GB"/>
        </w:rPr>
        <w:t>mass spectra, infrared spectra and</w:t>
      </w:r>
      <w:r w:rsidR="00B15FA5">
        <w:rPr>
          <w:lang w:eastAsia="en-GB"/>
        </w:rPr>
        <w:t xml:space="preserve"> </w:t>
      </w:r>
      <w:r w:rsidR="00B15FA5" w:rsidRPr="00B15FA5">
        <w:rPr>
          <w:vertAlign w:val="superscript"/>
          <w:lang w:eastAsia="en-GB"/>
        </w:rPr>
        <w:t>1</w:t>
      </w:r>
      <w:r w:rsidR="00B15FA5">
        <w:rPr>
          <w:lang w:eastAsia="en-GB"/>
        </w:rPr>
        <w:t>H</w:t>
      </w:r>
      <w:r w:rsidR="00B15FA5" w:rsidRPr="006F1F7B">
        <w:rPr>
          <w:lang w:eastAsia="en-GB"/>
        </w:rPr>
        <w:t xml:space="preserve"> </w:t>
      </w:r>
      <w:r w:rsidRPr="006F1F7B">
        <w:rPr>
          <w:lang w:eastAsia="en-GB"/>
        </w:rPr>
        <w:t>NMR spectra</w:t>
      </w:r>
      <w:r>
        <w:rPr>
          <w:lang w:eastAsia="en-GB"/>
        </w:rPr>
        <w:t xml:space="preserve"> to determine the compounds’ structures. </w:t>
      </w:r>
      <w:bookmarkStart w:id="2" w:name="_Hlk122516736"/>
      <w:r w:rsidR="00067264" w:rsidRPr="00067264">
        <w:rPr>
          <w:lang w:eastAsia="en-GB"/>
        </w:rPr>
        <w:t xml:space="preserve">Make sure </w:t>
      </w:r>
      <w:r w:rsidR="00F8373A">
        <w:rPr>
          <w:lang w:eastAsia="en-GB"/>
        </w:rPr>
        <w:t>they</w:t>
      </w:r>
      <w:r w:rsidR="00F8373A" w:rsidRPr="00067264">
        <w:rPr>
          <w:lang w:eastAsia="en-GB"/>
        </w:rPr>
        <w:t xml:space="preserve"> </w:t>
      </w:r>
      <w:r w:rsidR="00067264" w:rsidRPr="00067264">
        <w:rPr>
          <w:lang w:eastAsia="en-GB"/>
        </w:rPr>
        <w:t>have a data book or sheet available to help them identify key bonds and groups present.</w:t>
      </w:r>
      <w:bookmarkEnd w:id="2"/>
    </w:p>
    <w:p w14:paraId="2790725E" w14:textId="00483264" w:rsidR="00067264" w:rsidRDefault="00067264" w:rsidP="007738F2">
      <w:pPr>
        <w:pStyle w:val="RSCBasictext"/>
        <w:rPr>
          <w:lang w:eastAsia="en-GB"/>
        </w:rPr>
      </w:pPr>
      <w:r>
        <w:rPr>
          <w:lang w:eastAsia="en-GB"/>
        </w:rPr>
        <w:t xml:space="preserve">Modelling how to complete the task using the ‘I do, we do, you do’ approach could be beneficial in helping your learners feel comfortable with the activity. </w:t>
      </w:r>
      <w:r w:rsidR="00282ACD">
        <w:rPr>
          <w:lang w:eastAsia="en-GB"/>
        </w:rPr>
        <w:t xml:space="preserve">The </w:t>
      </w:r>
      <w:r w:rsidR="00282ACD" w:rsidRPr="00282ACD">
        <w:rPr>
          <w:i/>
          <w:iCs/>
          <w:lang w:eastAsia="en-GB"/>
        </w:rPr>
        <w:t>Education in Chemistry</w:t>
      </w:r>
      <w:r w:rsidR="00282ACD">
        <w:rPr>
          <w:lang w:eastAsia="en-GB"/>
        </w:rPr>
        <w:t xml:space="preserve"> CPD article </w:t>
      </w:r>
      <w:r w:rsidRPr="00052383">
        <w:rPr>
          <w:lang w:eastAsia="en-GB"/>
        </w:rPr>
        <w:t>Teaching structure determination post-16</w:t>
      </w:r>
      <w:r w:rsidR="00052383">
        <w:rPr>
          <w:lang w:eastAsia="en-GB"/>
        </w:rPr>
        <w:t xml:space="preserve">, available from </w:t>
      </w:r>
      <w:hyperlink r:id="rId10" w:history="1">
        <w:r w:rsidR="00D12068" w:rsidRPr="00A71E45">
          <w:rPr>
            <w:rStyle w:val="Hyperlink"/>
            <w:lang w:eastAsia="en-GB"/>
          </w:rPr>
          <w:t>rsc.li/3CCNrnl</w:t>
        </w:r>
      </w:hyperlink>
      <w:r w:rsidR="00D12068">
        <w:rPr>
          <w:lang w:eastAsia="en-GB"/>
        </w:rPr>
        <w:t>,</w:t>
      </w:r>
      <w:r w:rsidR="00052383">
        <w:rPr>
          <w:lang w:eastAsia="en-GB"/>
        </w:rPr>
        <w:t xml:space="preserve"> </w:t>
      </w:r>
      <w:r w:rsidR="00282ACD">
        <w:rPr>
          <w:lang w:eastAsia="en-GB"/>
        </w:rPr>
        <w:t>p</w:t>
      </w:r>
      <w:r>
        <w:rPr>
          <w:lang w:eastAsia="en-GB"/>
        </w:rPr>
        <w:t xml:space="preserve">rovides logical steps to help make spectra less puzzling.  </w:t>
      </w:r>
    </w:p>
    <w:p w14:paraId="36C1E5EE" w14:textId="1B6C7026" w:rsidR="00B15FA5" w:rsidRDefault="00B15FA5" w:rsidP="00B15FA5">
      <w:pPr>
        <w:pStyle w:val="RSCH2"/>
        <w:rPr>
          <w:lang w:eastAsia="en-GB"/>
        </w:rPr>
      </w:pPr>
      <w:r>
        <w:rPr>
          <w:lang w:eastAsia="en-GB"/>
        </w:rPr>
        <w:t>Differentiation</w:t>
      </w:r>
    </w:p>
    <w:p w14:paraId="0CABB096" w14:textId="4557D820" w:rsidR="00067264" w:rsidRDefault="006F1F7B" w:rsidP="007738F2">
      <w:pPr>
        <w:pStyle w:val="RSCBasictext"/>
        <w:rPr>
          <w:lang w:eastAsia="en-GB"/>
        </w:rPr>
      </w:pPr>
      <w:r>
        <w:rPr>
          <w:lang w:eastAsia="en-GB"/>
        </w:rPr>
        <w:t>The</w:t>
      </w:r>
      <w:r w:rsidR="00067264">
        <w:rPr>
          <w:lang w:eastAsia="en-GB"/>
        </w:rPr>
        <w:t xml:space="preserve"> </w:t>
      </w:r>
      <w:r>
        <w:rPr>
          <w:lang w:eastAsia="en-GB"/>
        </w:rPr>
        <w:t xml:space="preserve">compounds </w:t>
      </w:r>
      <w:r w:rsidRPr="006F1F7B">
        <w:rPr>
          <w:lang w:eastAsia="en-GB"/>
        </w:rPr>
        <w:t>are in order of difficulty from 1 to 7, so differentiation</w:t>
      </w:r>
      <w:r>
        <w:rPr>
          <w:lang w:eastAsia="en-GB"/>
        </w:rPr>
        <w:t xml:space="preserve"> </w:t>
      </w:r>
      <w:r w:rsidRPr="006F1F7B">
        <w:rPr>
          <w:lang w:eastAsia="en-GB"/>
        </w:rPr>
        <w:t xml:space="preserve">is </w:t>
      </w:r>
      <w:r w:rsidR="00067264">
        <w:rPr>
          <w:lang w:eastAsia="en-GB"/>
        </w:rPr>
        <w:t xml:space="preserve">also </w:t>
      </w:r>
      <w:r w:rsidRPr="006F1F7B">
        <w:rPr>
          <w:lang w:eastAsia="en-GB"/>
        </w:rPr>
        <w:t xml:space="preserve">possible. </w:t>
      </w:r>
      <w:r w:rsidR="00067264">
        <w:rPr>
          <w:lang w:eastAsia="en-GB"/>
        </w:rPr>
        <w:t xml:space="preserve">You could split the class into groups and give them one compound each or task them to work through the series. </w:t>
      </w:r>
      <w:r w:rsidR="00F23F00">
        <w:rPr>
          <w:lang w:eastAsia="en-GB"/>
        </w:rPr>
        <w:t>Th</w:t>
      </w:r>
      <w:r w:rsidR="00067264">
        <w:rPr>
          <w:lang w:eastAsia="en-GB"/>
        </w:rPr>
        <w:t>e student worksheet</w:t>
      </w:r>
      <w:r w:rsidR="00F23F00">
        <w:rPr>
          <w:lang w:eastAsia="en-GB"/>
        </w:rPr>
        <w:t xml:space="preserve"> includes some clues</w:t>
      </w:r>
      <w:r w:rsidR="00067264">
        <w:rPr>
          <w:lang w:eastAsia="en-GB"/>
        </w:rPr>
        <w:t>. You can give further prompts if individuals/groups are struggling, such as:</w:t>
      </w:r>
    </w:p>
    <w:p w14:paraId="2B465048" w14:textId="649118E8" w:rsidR="00067264" w:rsidRDefault="00067264" w:rsidP="00067264">
      <w:pPr>
        <w:pStyle w:val="RSCBulletedlist"/>
        <w:rPr>
          <w:lang w:eastAsia="en-GB"/>
        </w:rPr>
      </w:pPr>
      <w:r>
        <w:rPr>
          <w:lang w:eastAsia="en-GB"/>
        </w:rPr>
        <w:t>Mass spectrometry provides information about molecular formula – this is a good starting point.</w:t>
      </w:r>
    </w:p>
    <w:p w14:paraId="35C3097B" w14:textId="5B353848" w:rsidR="00067264" w:rsidRDefault="00067264" w:rsidP="00067264">
      <w:pPr>
        <w:pStyle w:val="RSCBulletedlist"/>
        <w:rPr>
          <w:lang w:eastAsia="en-GB"/>
        </w:rPr>
      </w:pPr>
      <w:r>
        <w:rPr>
          <w:lang w:eastAsia="en-GB"/>
        </w:rPr>
        <w:t>I</w:t>
      </w:r>
      <w:r w:rsidR="00180C88">
        <w:rPr>
          <w:lang w:eastAsia="en-GB"/>
        </w:rPr>
        <w:t>R spectra</w:t>
      </w:r>
      <w:r>
        <w:rPr>
          <w:lang w:eastAsia="en-GB"/>
        </w:rPr>
        <w:t xml:space="preserve"> provide information on key functional groups.</w:t>
      </w:r>
    </w:p>
    <w:p w14:paraId="23BD0F1B" w14:textId="72797F97" w:rsidR="00B15FA5" w:rsidRDefault="00B15FA5" w:rsidP="00067264">
      <w:pPr>
        <w:pStyle w:val="RSCBulletedlist"/>
        <w:rPr>
          <w:lang w:eastAsia="en-GB"/>
        </w:rPr>
      </w:pPr>
      <w:r>
        <w:rPr>
          <w:lang w:eastAsia="en-GB"/>
        </w:rPr>
        <w:t xml:space="preserve">Integrated </w:t>
      </w:r>
      <w:r w:rsidRPr="00B15FA5">
        <w:rPr>
          <w:vertAlign w:val="superscript"/>
          <w:lang w:eastAsia="en-GB"/>
        </w:rPr>
        <w:t>1</w:t>
      </w:r>
      <w:r>
        <w:rPr>
          <w:lang w:eastAsia="en-GB"/>
        </w:rPr>
        <w:t>H</w:t>
      </w:r>
      <w:r w:rsidRPr="006F1F7B">
        <w:rPr>
          <w:lang w:eastAsia="en-GB"/>
        </w:rPr>
        <w:t xml:space="preserve"> NMR spectra</w:t>
      </w:r>
      <w:r>
        <w:rPr>
          <w:lang w:eastAsia="en-GB"/>
        </w:rPr>
        <w:t xml:space="preserve"> indicate the relative numbers of hydrogen atoms in different environments.</w:t>
      </w:r>
    </w:p>
    <w:p w14:paraId="0C14E0BD" w14:textId="03009BAE" w:rsidR="00170732" w:rsidRDefault="00170732" w:rsidP="00170732">
      <w:pPr>
        <w:pStyle w:val="RSCH2"/>
        <w:rPr>
          <w:lang w:eastAsia="en-GB"/>
        </w:rPr>
      </w:pPr>
      <w:r>
        <w:rPr>
          <w:lang w:eastAsia="en-GB"/>
        </w:rPr>
        <w:t>Answers</w:t>
      </w:r>
    </w:p>
    <w:p w14:paraId="4961257F" w14:textId="6FC445FA" w:rsidR="008A1F0C" w:rsidRPr="00B15FA5" w:rsidRDefault="008A1F0C" w:rsidP="008A1F0C">
      <w:pPr>
        <w:pStyle w:val="RSCH3"/>
        <w:rPr>
          <w:i/>
          <w:iCs/>
          <w:lang w:eastAsia="en-GB"/>
        </w:rPr>
      </w:pPr>
      <w:r w:rsidRPr="00B15FA5">
        <w:rPr>
          <w:i/>
          <w:iCs/>
          <w:lang w:eastAsia="en-GB"/>
        </w:rPr>
        <w:t>Task 1</w:t>
      </w:r>
    </w:p>
    <w:p w14:paraId="36FE8973" w14:textId="01063156" w:rsidR="008A1F0C" w:rsidRPr="008A1F0C" w:rsidRDefault="00170732" w:rsidP="008A1F0C">
      <w:pPr>
        <w:pStyle w:val="RSCnumberedlist"/>
        <w:rPr>
          <w:lang w:eastAsia="en-GB"/>
        </w:rPr>
      </w:pPr>
      <w:r>
        <w:rPr>
          <w:lang w:eastAsia="en-GB"/>
        </w:rPr>
        <w:tab/>
      </w:r>
      <w:r w:rsidR="008A1F0C" w:rsidRPr="008A1F0C">
        <w:rPr>
          <w:lang w:eastAsia="en-GB"/>
        </w:rPr>
        <w:t xml:space="preserve">An anabolic steroid </w:t>
      </w:r>
      <w:r w:rsidR="007A1F4D">
        <w:rPr>
          <w:lang w:eastAsia="en-GB"/>
        </w:rPr>
        <w:t>sold</w:t>
      </w:r>
      <w:r w:rsidR="008A1F0C" w:rsidRPr="008A1F0C">
        <w:rPr>
          <w:lang w:eastAsia="en-GB"/>
        </w:rPr>
        <w:t xml:space="preserve"> as Deca</w:t>
      </w:r>
      <w:r w:rsidR="008A1F0C" w:rsidRPr="008A1F0C">
        <w:rPr>
          <w:lang w:eastAsia="en-GB"/>
        </w:rPr>
        <w:noBreakHyphen/>
      </w:r>
      <w:proofErr w:type="spellStart"/>
      <w:proofErr w:type="gramStart"/>
      <w:r w:rsidR="008A1F0C" w:rsidRPr="008A1F0C">
        <w:rPr>
          <w:lang w:eastAsia="en-GB"/>
        </w:rPr>
        <w:t>Durabolin</w:t>
      </w:r>
      <w:proofErr w:type="spellEnd"/>
      <w:r w:rsidR="008A1F0C" w:rsidRPr="008A1F0C">
        <w:rPr>
          <w:lang w:eastAsia="en-GB"/>
        </w:rPr>
        <w:t>;</w:t>
      </w:r>
      <w:proofErr w:type="gramEnd"/>
      <w:r w:rsidR="008A1F0C" w:rsidRPr="008A1F0C">
        <w:rPr>
          <w:lang w:eastAsia="en-GB"/>
        </w:rPr>
        <w:t xml:space="preserve"> a dietary supplement for building body mass.</w:t>
      </w:r>
    </w:p>
    <w:p w14:paraId="753DF518" w14:textId="478F9758" w:rsidR="0035673C" w:rsidRDefault="0035673C" w:rsidP="008A1F0C">
      <w:pPr>
        <w:pStyle w:val="RSCnumberedlist"/>
        <w:rPr>
          <w:lang w:eastAsia="en-GB"/>
        </w:rPr>
      </w:pPr>
    </w:p>
    <w:p w14:paraId="0C97A563" w14:textId="3C34AC3E" w:rsidR="0035673C" w:rsidRDefault="0035673C" w:rsidP="0035673C">
      <w:pPr>
        <w:pStyle w:val="RSCletteredlist"/>
        <w:rPr>
          <w:lang w:eastAsia="en-GB"/>
        </w:rPr>
      </w:pPr>
      <w:r>
        <w:rPr>
          <w:lang w:eastAsia="en-GB"/>
        </w:rPr>
        <w:t xml:space="preserve">Testosterone has an additional methyl group. </w:t>
      </w:r>
    </w:p>
    <w:p w14:paraId="5B09DEE5" w14:textId="05DB32E8" w:rsidR="0035673C" w:rsidRDefault="0035673C" w:rsidP="0035673C">
      <w:pPr>
        <w:pStyle w:val="RSCletteredlist"/>
        <w:rPr>
          <w:lang w:eastAsia="en-GB"/>
        </w:rPr>
      </w:pPr>
      <w:r>
        <w:rPr>
          <w:lang w:eastAsia="en-GB"/>
        </w:rPr>
        <w:t>Nandrolone’s and 19</w:t>
      </w:r>
      <w:r w:rsidR="00E873E0">
        <w:rPr>
          <w:lang w:eastAsia="en-GB"/>
        </w:rPr>
        <w:t>-</w:t>
      </w:r>
      <w:r>
        <w:rPr>
          <w:lang w:eastAsia="en-GB"/>
        </w:rPr>
        <w:t>norandrosterone’s –OH and =O groups are in opposite positions.</w:t>
      </w:r>
    </w:p>
    <w:p w14:paraId="3B45DB8C" w14:textId="13566A70" w:rsidR="008A1F0C" w:rsidRPr="008A1F0C" w:rsidRDefault="008A1F0C" w:rsidP="008A1F0C">
      <w:pPr>
        <w:pStyle w:val="RSCnumberedlist"/>
        <w:rPr>
          <w:lang w:eastAsia="en-GB"/>
        </w:rPr>
      </w:pPr>
      <w:r w:rsidRPr="008A1F0C">
        <w:rPr>
          <w:lang w:eastAsia="en-GB"/>
        </w:rPr>
        <w:t>Oxidise the –OH group, reduce the =O group.</w:t>
      </w:r>
    </w:p>
    <w:p w14:paraId="020457CA" w14:textId="77777777" w:rsidR="008A1F0C" w:rsidRPr="008A1F0C" w:rsidRDefault="008A1F0C" w:rsidP="008A1F0C">
      <w:pPr>
        <w:pStyle w:val="RSCnumberedlist"/>
        <w:rPr>
          <w:lang w:eastAsia="en-GB"/>
        </w:rPr>
      </w:pPr>
      <w:r w:rsidRPr="008A1F0C">
        <w:rPr>
          <w:lang w:eastAsia="en-GB"/>
        </w:rPr>
        <w:t>Use of HRMS and HPLC.</w:t>
      </w:r>
    </w:p>
    <w:p w14:paraId="7BA89042" w14:textId="77777777" w:rsidR="008A1F0C" w:rsidRPr="008A1F0C" w:rsidRDefault="008A1F0C" w:rsidP="008A1F0C">
      <w:pPr>
        <w:pStyle w:val="RSCnumberedlist"/>
        <w:rPr>
          <w:lang w:eastAsia="en-GB"/>
        </w:rPr>
      </w:pPr>
      <w:r w:rsidRPr="008A1F0C">
        <w:rPr>
          <w:lang w:eastAsia="en-GB"/>
        </w:rPr>
        <w:t>Building body mass artificially by drug use is against the rules of sport.</w:t>
      </w:r>
    </w:p>
    <w:p w14:paraId="0CB336CF" w14:textId="2544B270" w:rsidR="008A1F0C" w:rsidRPr="008A1F0C" w:rsidRDefault="008A1F0C" w:rsidP="008A1F0C">
      <w:pPr>
        <w:pStyle w:val="RSCnumberedlist"/>
        <w:rPr>
          <w:lang w:eastAsia="en-GB"/>
        </w:rPr>
      </w:pPr>
      <w:r w:rsidRPr="008A1F0C">
        <w:rPr>
          <w:lang w:eastAsia="en-GB"/>
        </w:rPr>
        <w:t>The substance must be detected at very low levels (2 ng</w:t>
      </w:r>
      <w:r w:rsidR="0018231E">
        <w:rPr>
          <w:lang w:eastAsia="en-GB"/>
        </w:rPr>
        <w:t xml:space="preserve"> </w:t>
      </w:r>
      <w:proofErr w:type="gramStart"/>
      <w:r w:rsidRPr="008A1F0C">
        <w:rPr>
          <w:lang w:eastAsia="en-GB"/>
        </w:rPr>
        <w:t>ml</w:t>
      </w:r>
      <w:r w:rsidR="0018231E">
        <w:rPr>
          <w:vertAlign w:val="superscript"/>
          <w:lang w:eastAsia="en-GB"/>
        </w:rPr>
        <w:t>-1</w:t>
      </w:r>
      <w:proofErr w:type="gramEnd"/>
      <w:r w:rsidRPr="008A1F0C">
        <w:rPr>
          <w:lang w:eastAsia="en-GB"/>
        </w:rPr>
        <w:t>).</w:t>
      </w:r>
    </w:p>
    <w:p w14:paraId="524A4CEF" w14:textId="1C4B0410" w:rsidR="008A1F0C" w:rsidRPr="008A1F0C" w:rsidRDefault="008A1F0C" w:rsidP="008A1F0C">
      <w:pPr>
        <w:pStyle w:val="RSCnumberedlist"/>
        <w:rPr>
          <w:lang w:eastAsia="en-GB"/>
        </w:rPr>
      </w:pPr>
      <w:r w:rsidRPr="008A1F0C">
        <w:rPr>
          <w:lang w:eastAsia="en-GB"/>
        </w:rPr>
        <w:t>19</w:t>
      </w:r>
      <w:r w:rsidR="00470F9A">
        <w:rPr>
          <w:lang w:eastAsia="en-GB"/>
        </w:rPr>
        <w:t>-</w:t>
      </w:r>
      <w:r w:rsidR="00440526">
        <w:rPr>
          <w:lang w:eastAsia="en-GB"/>
        </w:rPr>
        <w:t>N</w:t>
      </w:r>
      <w:r w:rsidRPr="008A1F0C">
        <w:rPr>
          <w:lang w:eastAsia="en-GB"/>
        </w:rPr>
        <w:t>orandrosterone is </w:t>
      </w:r>
      <m:oMath>
        <m:sSub>
          <m:sSub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color w:val="auto"/>
                <w:sz w:val="24"/>
                <w:szCs w:val="24"/>
              </w:rPr>
              <m:t>18</m:t>
            </m:r>
          </m:sub>
        </m:sSub>
        <m:sSub>
          <m:sSub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29</m:t>
            </m:r>
          </m:sub>
        </m:sSub>
        <m:sSub>
          <m:sSub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E4168E">
        <w:rPr>
          <w:rFonts w:eastAsiaTheme="minorEastAsia"/>
          <w:color w:val="auto"/>
        </w:rPr>
        <w:t xml:space="preserve"> </w:t>
      </w:r>
      <w:r w:rsidR="00470F9A">
        <w:rPr>
          <w:lang w:eastAsia="en-GB"/>
        </w:rPr>
        <w:t xml:space="preserve">and its </w:t>
      </w:r>
      <w:r w:rsidRPr="008A1F0C">
        <w:rPr>
          <w:lang w:eastAsia="en-GB"/>
        </w:rPr>
        <w:t xml:space="preserve">molecular ion peak </w:t>
      </w:r>
      <w:r w:rsidR="00470F9A">
        <w:rPr>
          <w:lang w:eastAsia="en-GB"/>
        </w:rPr>
        <w:t xml:space="preserve">is </w:t>
      </w:r>
      <w:r w:rsidRPr="008A1F0C">
        <w:rPr>
          <w:lang w:eastAsia="en-GB"/>
        </w:rPr>
        <w:t>277</w:t>
      </w:r>
      <w:r w:rsidR="00470F9A">
        <w:rPr>
          <w:lang w:eastAsia="en-GB"/>
        </w:rPr>
        <w:t>. The main fragments on the mass spectrum would be</w:t>
      </w:r>
      <w:r w:rsidRPr="008A1F0C">
        <w:rPr>
          <w:lang w:eastAsia="en-GB"/>
        </w:rPr>
        <w:t>:</w:t>
      </w:r>
    </w:p>
    <w:p w14:paraId="07764D56" w14:textId="1B8380C9" w:rsidR="008A1F0C" w:rsidRPr="008A1F0C" w:rsidRDefault="008A1F0C" w:rsidP="008A1F0C">
      <w:pPr>
        <w:pStyle w:val="RSCBulletedlist"/>
        <w:ind w:firstLine="63"/>
        <w:rPr>
          <w:lang w:eastAsia="en-GB"/>
        </w:rPr>
      </w:pPr>
      <w:r w:rsidRPr="008A1F0C">
        <w:rPr>
          <w:lang w:eastAsia="en-GB"/>
        </w:rPr>
        <w:t>24</w:t>
      </w:r>
      <w:r w:rsidR="00AA0EFF">
        <w:rPr>
          <w:lang w:eastAsia="en-GB"/>
        </w:rPr>
        <w:t>2</w:t>
      </w:r>
      <w:r w:rsidRPr="008A1F0C">
        <w:rPr>
          <w:lang w:eastAsia="en-GB"/>
        </w:rPr>
        <w:t xml:space="preserve"> </w:t>
      </w:r>
      <w:proofErr w:type="gramStart"/>
      <w:r w:rsidRPr="008A1F0C">
        <w:rPr>
          <w:lang w:eastAsia="en-GB"/>
        </w:rPr>
        <w:t>loss</w:t>
      </w:r>
      <w:proofErr w:type="gramEnd"/>
      <w:r w:rsidRPr="008A1F0C">
        <w:rPr>
          <w:lang w:eastAsia="en-GB"/>
        </w:rPr>
        <w:t xml:space="preserve"> of =O, </w:t>
      </w:r>
      <w:r w:rsidR="00871AB3">
        <w:rPr>
          <w:lang w:eastAsia="en-GB"/>
        </w:rPr>
        <w:t>–</w:t>
      </w:r>
      <w:r w:rsidRPr="008A1F0C">
        <w:rPr>
          <w:lang w:eastAsia="en-GB"/>
        </w:rPr>
        <w:t xml:space="preserve">OH and </w:t>
      </w:r>
      <w:r>
        <w:rPr>
          <w:lang w:eastAsia="en-GB"/>
        </w:rPr>
        <w:t>two</w:t>
      </w:r>
      <w:r w:rsidRPr="008A1F0C">
        <w:rPr>
          <w:lang w:eastAsia="en-GB"/>
        </w:rPr>
        <w:t xml:space="preserve"> other Hs.</w:t>
      </w:r>
    </w:p>
    <w:p w14:paraId="60818DEB" w14:textId="1EC9E8E5" w:rsidR="008A1F0C" w:rsidRPr="008A1F0C" w:rsidRDefault="008A1F0C" w:rsidP="008A1F0C">
      <w:pPr>
        <w:pStyle w:val="RSCBulletedlist"/>
        <w:ind w:firstLine="63"/>
        <w:rPr>
          <w:lang w:eastAsia="en-GB"/>
        </w:rPr>
      </w:pPr>
      <w:r w:rsidRPr="008A1F0C">
        <w:rPr>
          <w:lang w:eastAsia="en-GB"/>
        </w:rPr>
        <w:t>201 loss of 5-C ring (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O</m:t>
        </m:r>
      </m:oMath>
      <w:r w:rsidRPr="008A1F0C">
        <w:rPr>
          <w:lang w:eastAsia="en-GB"/>
        </w:rPr>
        <w:t xml:space="preserve"> = 76).</w:t>
      </w:r>
    </w:p>
    <w:p w14:paraId="652E5A9E" w14:textId="02095393" w:rsidR="008A1F0C" w:rsidRPr="008A1F0C" w:rsidRDefault="008A1F0C" w:rsidP="008A1F0C">
      <w:pPr>
        <w:pStyle w:val="RSCBulletedlist"/>
        <w:ind w:firstLine="63"/>
        <w:rPr>
          <w:lang w:eastAsia="en-GB"/>
        </w:rPr>
      </w:pPr>
      <w:r w:rsidRPr="008A1F0C">
        <w:rPr>
          <w:lang w:eastAsia="en-GB"/>
        </w:rPr>
        <w:t>185 loss of 6-C ring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O</m:t>
        </m:r>
      </m:oMath>
      <w:r w:rsidRPr="008A1F0C">
        <w:rPr>
          <w:lang w:eastAsia="en-GB"/>
        </w:rPr>
        <w:t xml:space="preserve"> = 92).</w:t>
      </w:r>
    </w:p>
    <w:p w14:paraId="3E574EF8" w14:textId="3ADA7EFF" w:rsidR="008A1F0C" w:rsidRPr="008A1F0C" w:rsidRDefault="008A1F0C" w:rsidP="008A1F0C">
      <w:pPr>
        <w:pStyle w:val="RSCBulletedlist"/>
        <w:ind w:firstLine="63"/>
        <w:rPr>
          <w:lang w:eastAsia="en-GB"/>
        </w:rPr>
      </w:pPr>
      <w:r w:rsidRPr="008A1F0C">
        <w:rPr>
          <w:lang w:eastAsia="en-GB"/>
        </w:rPr>
        <w:lastRenderedPageBreak/>
        <w:t xml:space="preserve">145 molecule splits (loss of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GB"/>
              </w:rPr>
              <m:t>9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GB"/>
              </w:rPr>
              <m:t>8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O</m:t>
        </m:r>
      </m:oMath>
      <w:r w:rsidRPr="008A1F0C">
        <w:rPr>
          <w:lang w:eastAsia="en-GB"/>
        </w:rPr>
        <w:t xml:space="preserve"> = 132).</w:t>
      </w:r>
    </w:p>
    <w:p w14:paraId="367D4554" w14:textId="2ECCFF1F" w:rsidR="008A1F0C" w:rsidRPr="008A1F0C" w:rsidRDefault="00573A8A" w:rsidP="008A1F0C">
      <w:pPr>
        <w:pStyle w:val="RSCBulletedlist"/>
        <w:ind w:firstLine="63"/>
        <w:rPr>
          <w:lang w:eastAsia="en-GB"/>
        </w:rPr>
      </w:pPr>
      <w:r>
        <w:rPr>
          <w:lang w:eastAsia="en-GB"/>
        </w:rPr>
        <w:t>O</w:t>
      </w:r>
      <w:r w:rsidR="008A1F0C" w:rsidRPr="008A1F0C">
        <w:rPr>
          <w:lang w:eastAsia="en-GB"/>
        </w:rPr>
        <w:t>ther corresponding peaks at 132, 92, 76.</w:t>
      </w:r>
    </w:p>
    <w:p w14:paraId="7ED97B0F" w14:textId="0C844842" w:rsidR="008A1F0C" w:rsidRPr="008A1F0C" w:rsidRDefault="008A1F0C" w:rsidP="008A1F0C">
      <w:pPr>
        <w:pStyle w:val="RSCnumberedlist"/>
        <w:rPr>
          <w:lang w:eastAsia="en-GB"/>
        </w:rPr>
      </w:pPr>
      <w:r w:rsidRPr="008A1F0C">
        <w:rPr>
          <w:lang w:eastAsia="en-GB"/>
        </w:rPr>
        <w:t xml:space="preserve">High levels </w:t>
      </w:r>
      <w:r>
        <w:rPr>
          <w:lang w:eastAsia="en-GB"/>
        </w:rPr>
        <w:t xml:space="preserve">have </w:t>
      </w:r>
      <w:proofErr w:type="gramStart"/>
      <w:r>
        <w:rPr>
          <w:lang w:eastAsia="en-GB"/>
        </w:rPr>
        <w:t>been claimed</w:t>
      </w:r>
      <w:proofErr w:type="gramEnd"/>
      <w:r>
        <w:rPr>
          <w:lang w:eastAsia="en-GB"/>
        </w:rPr>
        <w:t xml:space="preserve"> to be a result of eating non-organic beef </w:t>
      </w:r>
      <w:r w:rsidR="00773D77">
        <w:rPr>
          <w:lang w:eastAsia="en-GB"/>
        </w:rPr>
        <w:t xml:space="preserve">obtained from cattle </w:t>
      </w:r>
      <w:r>
        <w:rPr>
          <w:lang w:eastAsia="en-GB"/>
        </w:rPr>
        <w:t xml:space="preserve">treated with the steroids, having sex and that </w:t>
      </w:r>
      <w:r w:rsidRPr="008A1F0C">
        <w:rPr>
          <w:lang w:eastAsia="en-GB"/>
        </w:rPr>
        <w:t>19</w:t>
      </w:r>
      <w:r w:rsidR="00470F9A">
        <w:rPr>
          <w:lang w:eastAsia="en-GB"/>
        </w:rPr>
        <w:t>-</w:t>
      </w:r>
      <w:r w:rsidRPr="008A1F0C">
        <w:rPr>
          <w:lang w:eastAsia="en-GB"/>
        </w:rPr>
        <w:t>norandrosterone can be formed from the legal substance creatine</w:t>
      </w:r>
      <w:r>
        <w:rPr>
          <w:lang w:eastAsia="en-GB"/>
        </w:rPr>
        <w:t xml:space="preserve"> </w:t>
      </w:r>
      <w:r w:rsidRPr="008A1F0C">
        <w:rPr>
          <w:lang w:eastAsia="en-GB"/>
        </w:rPr>
        <w:t>found in high-protein milkshakes.</w:t>
      </w:r>
    </w:p>
    <w:p w14:paraId="7852DC97" w14:textId="3A20C615" w:rsidR="008A1F0C" w:rsidRDefault="00254746" w:rsidP="008A1F0C">
      <w:pPr>
        <w:pStyle w:val="RSCnumberedlist"/>
        <w:rPr>
          <w:lang w:eastAsia="en-GB"/>
        </w:rPr>
      </w:pPr>
      <w:r>
        <w:rPr>
          <w:lang w:eastAsia="en-GB"/>
        </w:rPr>
        <w:t xml:space="preserve">Learner-led discussion. </w:t>
      </w:r>
    </w:p>
    <w:p w14:paraId="165BE1C8" w14:textId="77777777" w:rsidR="00B15FA5" w:rsidRDefault="00B15FA5" w:rsidP="00B15FA5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1B311D15" w14:textId="70322BFF" w:rsidR="005D4A06" w:rsidRDefault="00A92C1A" w:rsidP="00A92C1A">
      <w:pPr>
        <w:pStyle w:val="RSCnumberedlist"/>
        <w:numPr>
          <w:ilvl w:val="0"/>
          <w:numId w:val="0"/>
        </w:numPr>
        <w:rPr>
          <w:color w:val="auto"/>
          <w:lang w:eastAsia="en-GB"/>
        </w:rPr>
      </w:pPr>
      <w:r w:rsidRPr="00A92C1A">
        <w:rPr>
          <w:b/>
          <w:bCs/>
          <w:color w:val="004976"/>
          <w:lang w:eastAsia="en-GB"/>
        </w:rPr>
        <w:t>Summary</w:t>
      </w:r>
      <w:r w:rsidR="00254746">
        <w:rPr>
          <w:b/>
          <w:bCs/>
          <w:color w:val="004976"/>
          <w:lang w:eastAsia="en-GB"/>
        </w:rPr>
        <w:t xml:space="preserve"> </w:t>
      </w:r>
      <w:r w:rsidR="00254746" w:rsidRPr="00254746">
        <w:rPr>
          <w:color w:val="auto"/>
          <w:lang w:eastAsia="en-GB"/>
        </w:rPr>
        <w:t>answers</w:t>
      </w:r>
      <w:r w:rsidR="00254746" w:rsidRPr="00254746">
        <w:rPr>
          <w:b/>
          <w:bCs/>
          <w:color w:val="auto"/>
          <w:lang w:eastAsia="en-GB"/>
        </w:rPr>
        <w:t xml:space="preserve"> </w:t>
      </w:r>
      <w:r w:rsidR="00254746">
        <w:rPr>
          <w:color w:val="auto"/>
          <w:lang w:eastAsia="en-GB"/>
        </w:rPr>
        <w:t>will be learner dependent and discussed by the class.</w:t>
      </w:r>
    </w:p>
    <w:p w14:paraId="4FCEBBD7" w14:textId="77777777" w:rsidR="008704AF" w:rsidRPr="00254746" w:rsidRDefault="008704AF" w:rsidP="00A92C1A">
      <w:pPr>
        <w:pStyle w:val="RSCnumberedlist"/>
        <w:numPr>
          <w:ilvl w:val="0"/>
          <w:numId w:val="0"/>
        </w:numPr>
        <w:rPr>
          <w:color w:val="auto"/>
          <w:lang w:eastAsia="en-GB"/>
        </w:rPr>
      </w:pPr>
    </w:p>
    <w:p w14:paraId="7B129BDA" w14:textId="73076DBE" w:rsidR="00A92C1A" w:rsidRPr="00B15FA5" w:rsidRDefault="00A92C1A" w:rsidP="00A92C1A">
      <w:pPr>
        <w:pStyle w:val="RSCH3"/>
        <w:rPr>
          <w:i/>
          <w:iCs/>
          <w:lang w:eastAsia="en-GB"/>
        </w:rPr>
      </w:pPr>
      <w:r w:rsidRPr="00B15FA5">
        <w:rPr>
          <w:i/>
          <w:iCs/>
          <w:lang w:eastAsia="en-GB"/>
        </w:rPr>
        <w:t>Task 2</w:t>
      </w:r>
    </w:p>
    <w:p w14:paraId="16EA9AF0" w14:textId="6FBF34EC" w:rsidR="00E4168E" w:rsidRDefault="00E4168E" w:rsidP="00E252BB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  <w:r w:rsidRPr="00E252BB">
        <w:rPr>
          <w:b/>
          <w:bCs/>
          <w:lang w:eastAsia="en-GB"/>
        </w:rPr>
        <w:t>Compound 1</w:t>
      </w:r>
      <w:r>
        <w:rPr>
          <w:lang w:eastAsia="en-GB"/>
        </w:rPr>
        <w:t xml:space="preserve"> is propan-2-ol</w:t>
      </w:r>
      <w:r w:rsidRPr="00E4168E">
        <w:rPr>
          <w:iCs/>
          <w:sz w:val="24"/>
          <w:szCs w:val="24"/>
          <w:lang w:eastAsia="en-GB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CH</m:t>
        </m:r>
        <m:d>
          <m:d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OH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</m:oMath>
    </w:p>
    <w:p w14:paraId="4146B4DE" w14:textId="6165DAA1" w:rsidR="00E4168E" w:rsidRDefault="00E4168E" w:rsidP="00E252BB">
      <w:pPr>
        <w:pStyle w:val="RSCBulletedlist"/>
        <w:rPr>
          <w:lang w:eastAsia="en-GB"/>
        </w:rPr>
      </w:pPr>
      <w:r w:rsidRPr="00871AB3">
        <w:rPr>
          <w:i/>
          <w:iCs/>
          <w:lang w:eastAsia="en-GB"/>
        </w:rPr>
        <w:t>m/z</w:t>
      </w:r>
      <w:r>
        <w:rPr>
          <w:lang w:eastAsia="en-GB"/>
        </w:rPr>
        <w:t xml:space="preserve"> 45 loss of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</m:oMath>
    </w:p>
    <w:p w14:paraId="50956DA8" w14:textId="05181E1F" w:rsidR="00E4168E" w:rsidRDefault="00E4168E" w:rsidP="00E252BB">
      <w:pPr>
        <w:pStyle w:val="RSCBulletedlist"/>
        <w:rPr>
          <w:lang w:eastAsia="en-GB"/>
        </w:rPr>
      </w:pPr>
      <w:r>
        <w:rPr>
          <w:lang w:eastAsia="en-GB"/>
        </w:rPr>
        <w:t>IR wavenumber / cm</w:t>
      </w:r>
      <w:r w:rsidRPr="00871AB3">
        <w:rPr>
          <w:vertAlign w:val="superscript"/>
          <w:lang w:eastAsia="en-GB"/>
        </w:rPr>
        <w:t>-1</w:t>
      </w:r>
      <w:r>
        <w:rPr>
          <w:lang w:eastAsia="en-GB"/>
        </w:rPr>
        <w:t xml:space="preserve"> 3010 O</w:t>
      </w:r>
      <w:r w:rsidR="00871AB3">
        <w:rPr>
          <w:lang w:eastAsia="en-GB"/>
        </w:rPr>
        <w:t>–</w:t>
      </w:r>
      <w:r>
        <w:rPr>
          <w:lang w:eastAsia="en-GB"/>
        </w:rPr>
        <w:t>H (alcohol)</w:t>
      </w:r>
    </w:p>
    <w:p w14:paraId="0F9CAB0A" w14:textId="285A9846" w:rsidR="00E4168E" w:rsidRDefault="00E4168E" w:rsidP="00E252BB">
      <w:pPr>
        <w:pStyle w:val="RSCBulletedlist"/>
        <w:rPr>
          <w:lang w:eastAsia="en-GB"/>
        </w:rPr>
      </w:pPr>
      <w:r w:rsidRPr="00327555">
        <w:rPr>
          <w:vertAlign w:val="superscript"/>
          <w:lang w:eastAsia="en-GB"/>
        </w:rPr>
        <w:t>1</w:t>
      </w:r>
      <w:r>
        <w:rPr>
          <w:lang w:eastAsia="en-GB"/>
        </w:rPr>
        <w:t xml:space="preserve">H NMR, </w:t>
      </w:r>
      <w:r w:rsidR="00B24ECC" w:rsidRPr="00A66D9F">
        <w:sym w:font="Symbol" w:char="F064"/>
      </w:r>
      <w:r>
        <w:rPr>
          <w:lang w:eastAsia="en-GB"/>
        </w:rPr>
        <w:t>H / ppm</w:t>
      </w:r>
      <w:r w:rsidR="00871AB3">
        <w:rPr>
          <w:lang w:eastAsia="en-GB"/>
        </w:rPr>
        <w:t xml:space="preserve"> (the hydrogens in each environment are emboldened below.)</w:t>
      </w:r>
    </w:p>
    <w:p w14:paraId="085A4C6B" w14:textId="0F5CBFD1" w:rsidR="00E4168E" w:rsidRDefault="00E4168E" w:rsidP="00E252BB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 xml:space="preserve">1.1 (doublet, integration 6)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CH</m:t>
        </m:r>
        <m:d>
          <m:d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OH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</m:oMath>
    </w:p>
    <w:p w14:paraId="0B3257AD" w14:textId="51521D48" w:rsidR="00E4168E" w:rsidRDefault="00E4168E" w:rsidP="00E252BB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 xml:space="preserve">3.9 (septet, integration 1)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r>
          <m:rPr>
            <m:sty m:val="b"/>
          </m:rPr>
          <w:rPr>
            <w:rFonts w:ascii="Cambria Math" w:hAnsi="Cambria Math"/>
            <w:sz w:val="24"/>
            <w:szCs w:val="24"/>
            <w:lang w:eastAsia="en-GB"/>
          </w:rPr>
          <m:t>H</m:t>
        </m:r>
        <m:d>
          <m:d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OH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</m:oMath>
    </w:p>
    <w:p w14:paraId="255A412B" w14:textId="0974F74A" w:rsidR="00E4168E" w:rsidRPr="003832BA" w:rsidRDefault="00E4168E" w:rsidP="00E252BB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 xml:space="preserve">4.1 (singlet, integration 1)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CH</m:t>
        </m:r>
        <m:d>
          <m:d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O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</m:oMath>
      <w:r>
        <w:rPr>
          <w:lang w:eastAsia="en-GB"/>
        </w:rPr>
        <w:t xml:space="preserve"> </w:t>
      </w:r>
      <w:r w:rsidR="003832BA">
        <w:rPr>
          <w:lang w:eastAsia="en-GB"/>
        </w:rPr>
        <w:t xml:space="preserve">– </w:t>
      </w:r>
      <w:r w:rsidRPr="003832BA">
        <w:rPr>
          <w:lang w:eastAsia="en-GB"/>
        </w:rPr>
        <w:t>lost on shaking sample with D</w:t>
      </w:r>
      <w:r w:rsidRPr="003832BA">
        <w:rPr>
          <w:vertAlign w:val="subscript"/>
          <w:lang w:eastAsia="en-GB"/>
        </w:rPr>
        <w:t>2</w:t>
      </w:r>
      <w:r w:rsidRPr="003832BA">
        <w:rPr>
          <w:lang w:eastAsia="en-GB"/>
        </w:rPr>
        <w:t>O</w:t>
      </w:r>
    </w:p>
    <w:p w14:paraId="0BED424D" w14:textId="77777777" w:rsidR="00A66D9F" w:rsidRDefault="00A66D9F" w:rsidP="00A66D9F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5F97F586" w14:textId="604D7318" w:rsidR="00A92C1A" w:rsidRPr="00E252BB" w:rsidRDefault="00A92C1A" w:rsidP="00E252BB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  <w:r w:rsidRPr="00E252BB">
        <w:rPr>
          <w:b/>
          <w:bCs/>
          <w:lang w:eastAsia="en-GB"/>
        </w:rPr>
        <w:t xml:space="preserve">Compound 2 </w:t>
      </w:r>
      <w:r w:rsidR="00D03F60">
        <w:rPr>
          <w:lang w:eastAsia="en-GB"/>
        </w:rPr>
        <w:t xml:space="preserve">is </w:t>
      </w:r>
      <w:r w:rsidR="00E252BB">
        <w:rPr>
          <w:lang w:eastAsia="en-GB"/>
        </w:rPr>
        <w:t xml:space="preserve">ethyl phenyl ether 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O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eastAsiaTheme="minorEastAsia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</m:oMath>
    </w:p>
    <w:p w14:paraId="10758799" w14:textId="61C9CD3E" w:rsidR="00E252BB" w:rsidRDefault="00E252BB" w:rsidP="00E252BB">
      <w:pPr>
        <w:pStyle w:val="RSCBulletedlist"/>
        <w:rPr>
          <w:lang w:eastAsia="en-GB"/>
        </w:rPr>
      </w:pPr>
      <w:r w:rsidRPr="00587BD7">
        <w:rPr>
          <w:i/>
          <w:iCs/>
          <w:lang w:eastAsia="en-GB"/>
        </w:rPr>
        <w:t>m/z</w:t>
      </w:r>
      <w:r>
        <w:rPr>
          <w:lang w:eastAsia="en-GB"/>
        </w:rPr>
        <w:t xml:space="preserve"> 94 loss of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</m:oMath>
      <w:r>
        <w:rPr>
          <w:vertAlign w:val="subscript"/>
          <w:lang w:eastAsia="en-GB"/>
        </w:rPr>
        <w:t xml:space="preserve"> </w:t>
      </w:r>
      <w:r>
        <w:rPr>
          <w:lang w:eastAsia="en-GB"/>
        </w:rPr>
        <w:t>and protonation of fragment remaining</w:t>
      </w:r>
    </w:p>
    <w:p w14:paraId="07DFBAE6" w14:textId="77777777" w:rsidR="00E252BB" w:rsidRPr="00602E97" w:rsidRDefault="00E252BB" w:rsidP="00E252BB">
      <w:pPr>
        <w:pStyle w:val="RSCBulletedlist"/>
        <w:rPr>
          <w:lang w:eastAsia="en-GB"/>
        </w:rPr>
      </w:pPr>
      <w:r w:rsidRPr="00602E97">
        <w:rPr>
          <w:lang w:eastAsia="en-GB"/>
        </w:rPr>
        <w:t>IR wavenumber / cm</w:t>
      </w:r>
      <w:r w:rsidRPr="00602E97">
        <w:rPr>
          <w:vertAlign w:val="superscript"/>
          <w:lang w:eastAsia="en-GB"/>
        </w:rPr>
        <w:t>-1</w:t>
      </w:r>
      <w:r w:rsidRPr="00602E97">
        <w:rPr>
          <w:lang w:eastAsia="en-GB"/>
        </w:rPr>
        <w:t xml:space="preserve"> 1600 and 1500 benzene ring</w:t>
      </w:r>
    </w:p>
    <w:p w14:paraId="2D11B384" w14:textId="652DC7E5" w:rsidR="00E252BB" w:rsidRPr="00FA3BD4" w:rsidRDefault="00E252BB" w:rsidP="00E252BB">
      <w:pPr>
        <w:pStyle w:val="RSCBulletedlist"/>
        <w:rPr>
          <w:lang w:val="sv-SE" w:eastAsia="en-GB"/>
        </w:rPr>
      </w:pPr>
      <w:r w:rsidRPr="00327555">
        <w:rPr>
          <w:vertAlign w:val="superscript"/>
          <w:lang w:val="sv-SE" w:eastAsia="en-GB"/>
        </w:rPr>
        <w:t>1</w:t>
      </w:r>
      <w:r w:rsidRPr="00FA3BD4">
        <w:rPr>
          <w:lang w:val="sv-SE" w:eastAsia="en-GB"/>
        </w:rPr>
        <w:t xml:space="preserve">H NMR, </w:t>
      </w:r>
      <w:r w:rsidR="00B24ECC" w:rsidRPr="00A66D9F">
        <w:sym w:font="Symbol" w:char="F064"/>
      </w:r>
      <w:r>
        <w:rPr>
          <w:lang w:eastAsia="en-GB"/>
        </w:rPr>
        <w:t>H</w:t>
      </w:r>
      <w:r w:rsidRPr="00FA3BD4">
        <w:rPr>
          <w:lang w:val="sv-SE" w:eastAsia="en-GB"/>
        </w:rPr>
        <w:t xml:space="preserve"> / ppm</w:t>
      </w:r>
      <w:r w:rsidR="00871AB3">
        <w:rPr>
          <w:lang w:val="sv-SE" w:eastAsia="en-GB"/>
        </w:rPr>
        <w:t xml:space="preserve"> </w:t>
      </w:r>
      <w:r w:rsidR="00871AB3">
        <w:rPr>
          <w:lang w:eastAsia="en-GB"/>
        </w:rPr>
        <w:t>(the hydrogens in each environment are emboldened below</w:t>
      </w:r>
      <w:r w:rsidR="00871AB3">
        <w:rPr>
          <w:lang w:eastAsia="en-GB"/>
        </w:rPr>
        <w:t>.</w:t>
      </w:r>
      <w:r w:rsidR="00871AB3">
        <w:rPr>
          <w:lang w:eastAsia="en-GB"/>
        </w:rPr>
        <w:t>)</w:t>
      </w:r>
    </w:p>
    <w:p w14:paraId="1B209E01" w14:textId="68CF7832" w:rsidR="00E252BB" w:rsidRPr="00602E97" w:rsidRDefault="00E252BB" w:rsidP="00E252BB">
      <w:pPr>
        <w:pStyle w:val="RSCBulletedlist"/>
        <w:numPr>
          <w:ilvl w:val="1"/>
          <w:numId w:val="7"/>
        </w:numPr>
        <w:rPr>
          <w:lang w:val="sv-SE" w:eastAsia="en-GB"/>
        </w:rPr>
      </w:pPr>
      <w:r w:rsidRPr="00602E97">
        <w:rPr>
          <w:lang w:val="sv-SE" w:eastAsia="en-GB"/>
        </w:rPr>
        <w:t xml:space="preserve">1.4 (triplet, integration 3) 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O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eastAsiaTheme="minorEastAsia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</m:oMath>
    </w:p>
    <w:p w14:paraId="46025C9D" w14:textId="77777777" w:rsidR="00E252BB" w:rsidRPr="00E252BB" w:rsidRDefault="00E252BB" w:rsidP="00613DFC">
      <w:pPr>
        <w:pStyle w:val="RSCBulletedlist"/>
        <w:numPr>
          <w:ilvl w:val="1"/>
          <w:numId w:val="7"/>
        </w:numPr>
        <w:rPr>
          <w:rFonts w:eastAsiaTheme="minorEastAsia"/>
          <w:lang w:val="sv-SE" w:eastAsia="en-GB"/>
        </w:rPr>
      </w:pPr>
      <w:r w:rsidRPr="00E252BB">
        <w:rPr>
          <w:lang w:val="sv-SE" w:eastAsia="en-GB"/>
        </w:rPr>
        <w:t xml:space="preserve">4.0 (quartet, integration 2) 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O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eastAsiaTheme="minorEastAsia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</m:oMath>
    </w:p>
    <w:p w14:paraId="1DF06302" w14:textId="31D2A2E4" w:rsidR="00E252BB" w:rsidRPr="00E252BB" w:rsidRDefault="00E252BB" w:rsidP="00613DFC">
      <w:pPr>
        <w:pStyle w:val="RSCBulletedlist"/>
        <w:numPr>
          <w:ilvl w:val="1"/>
          <w:numId w:val="7"/>
        </w:numPr>
        <w:rPr>
          <w:rFonts w:eastAsiaTheme="minorEastAsia"/>
          <w:lang w:val="sv-SE" w:eastAsia="en-GB"/>
        </w:rPr>
      </w:pPr>
      <w:r w:rsidRPr="00E252BB">
        <w:rPr>
          <w:lang w:val="sv-SE" w:eastAsia="en-GB"/>
        </w:rPr>
        <w:t xml:space="preserve">7.5-6.8 (integration 5) 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O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eastAsiaTheme="minorEastAsia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</m:oMath>
    </w:p>
    <w:p w14:paraId="16454613" w14:textId="77777777" w:rsidR="00E252BB" w:rsidRPr="00A92C1A" w:rsidRDefault="00E252BB" w:rsidP="00E252BB">
      <w:pPr>
        <w:pStyle w:val="RSCBulletedlist"/>
        <w:numPr>
          <w:ilvl w:val="0"/>
          <w:numId w:val="0"/>
        </w:numPr>
        <w:ind w:left="1440"/>
        <w:rPr>
          <w:lang w:eastAsia="en-GB"/>
        </w:rPr>
      </w:pPr>
    </w:p>
    <w:p w14:paraId="63B2F057" w14:textId="281EBE0B" w:rsidR="00A92C1A" w:rsidRDefault="00A92C1A" w:rsidP="00E252BB">
      <w:pPr>
        <w:pStyle w:val="RSCBulletedlist"/>
        <w:numPr>
          <w:ilvl w:val="0"/>
          <w:numId w:val="0"/>
        </w:numPr>
        <w:ind w:left="363" w:hanging="363"/>
        <w:rPr>
          <w:rFonts w:eastAsiaTheme="minorEastAsia" w:cs="Segoe UI"/>
          <w:iCs/>
          <w:sz w:val="24"/>
          <w:szCs w:val="24"/>
          <w:lang w:eastAsia="en-GB"/>
        </w:rPr>
      </w:pPr>
      <w:r w:rsidRPr="00E252BB">
        <w:rPr>
          <w:b/>
          <w:bCs/>
          <w:lang w:eastAsia="en-GB"/>
        </w:rPr>
        <w:t xml:space="preserve">Compound 3 </w:t>
      </w:r>
      <w:r w:rsidR="00D03F60">
        <w:rPr>
          <w:lang w:eastAsia="en-GB"/>
        </w:rPr>
        <w:t>is</w:t>
      </w:r>
      <w:r w:rsidR="00E252BB">
        <w:rPr>
          <w:lang w:eastAsia="en-GB"/>
        </w:rPr>
        <w:t xml:space="preserve"> </w:t>
      </w:r>
      <w:r w:rsidR="00E252BB" w:rsidRPr="0043297D">
        <w:rPr>
          <w:rFonts w:cs="Segoe UI"/>
          <w:color w:val="212121"/>
          <w:shd w:val="clear" w:color="auto" w:fill="FFFFFF"/>
          <w:lang w:val="sv-SE"/>
        </w:rPr>
        <w:t>methyl 2-methylprop-2-enoate</w:t>
      </w:r>
      <w:r w:rsidR="00E252BB">
        <w:rPr>
          <w:rFonts w:cs="Segoe UI"/>
          <w:color w:val="212121"/>
          <w:shd w:val="clear" w:color="auto" w:fill="FFFFFF"/>
          <w:vertAlign w:val="subscript"/>
          <w:lang w:val="sv-SE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OCOC</m:t>
        </m:r>
        <m:d>
          <m:d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</m:t>
            </m:r>
            <m:sSub>
              <m:sSubPr>
                <m:ctrlPr>
                  <w:rPr>
                    <w:rFonts w:ascii="Cambria Math" w:hAnsi="Cambria Math"/>
                    <w:iCs/>
                    <w:sz w:val="24"/>
                    <w:szCs w:val="24"/>
                    <w:lang w:eastAsia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en-GB"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</m:oMath>
    </w:p>
    <w:p w14:paraId="4BAB5843" w14:textId="572D501A" w:rsidR="00E252BB" w:rsidRDefault="00E252BB" w:rsidP="00E252BB">
      <w:pPr>
        <w:pStyle w:val="RSCBulletedlist"/>
        <w:rPr>
          <w:lang w:eastAsia="en-GB"/>
        </w:rPr>
      </w:pPr>
      <w:r w:rsidRPr="00587BD7">
        <w:rPr>
          <w:i/>
          <w:iCs/>
          <w:lang w:eastAsia="en-GB"/>
        </w:rPr>
        <w:t>m/z</w:t>
      </w:r>
      <w:r>
        <w:rPr>
          <w:lang w:eastAsia="en-GB"/>
        </w:rPr>
        <w:t xml:space="preserve"> 69 loss of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O</m:t>
        </m:r>
      </m:oMath>
      <w:r>
        <w:rPr>
          <w:lang w:eastAsia="en-GB"/>
        </w:rPr>
        <w:t xml:space="preserve">; 41 </w:t>
      </w:r>
      <w:proofErr w:type="gramStart"/>
      <w:r>
        <w:rPr>
          <w:lang w:eastAsia="en-GB"/>
        </w:rPr>
        <w:t>loss</w:t>
      </w:r>
      <w:proofErr w:type="gramEnd"/>
      <w:r>
        <w:rPr>
          <w:lang w:eastAsia="en-GB"/>
        </w:rPr>
        <w:t xml:space="preserve"> of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OCO</m:t>
        </m:r>
      </m:oMath>
    </w:p>
    <w:p w14:paraId="0765DAE9" w14:textId="77777777" w:rsidR="00E252BB" w:rsidRPr="00FA3BD4" w:rsidRDefault="00E252BB" w:rsidP="00E252BB">
      <w:pPr>
        <w:pStyle w:val="RSCBulletedlist"/>
        <w:rPr>
          <w:lang w:val="pt-PT" w:eastAsia="en-GB"/>
        </w:rPr>
      </w:pPr>
      <w:r w:rsidRPr="00FA3BD4">
        <w:rPr>
          <w:lang w:val="pt-PT" w:eastAsia="en-GB"/>
        </w:rPr>
        <w:t>IR wavenumber / cm</w:t>
      </w:r>
      <w:r w:rsidRPr="00FA3BD4">
        <w:rPr>
          <w:vertAlign w:val="superscript"/>
          <w:lang w:val="pt-PT" w:eastAsia="en-GB"/>
        </w:rPr>
        <w:t>-1</w:t>
      </w:r>
      <w:r w:rsidRPr="00FA3BD4">
        <w:rPr>
          <w:lang w:val="pt-PT" w:eastAsia="en-GB"/>
        </w:rPr>
        <w:t xml:space="preserve"> 1740 C=O; 1660 C=C</w:t>
      </w:r>
    </w:p>
    <w:p w14:paraId="698BC494" w14:textId="620E99C3" w:rsidR="00E252BB" w:rsidRPr="00FA3BD4" w:rsidRDefault="00E252BB" w:rsidP="00E252BB">
      <w:pPr>
        <w:pStyle w:val="RSCBulletedlist"/>
        <w:rPr>
          <w:lang w:val="pt-PT" w:eastAsia="en-GB"/>
        </w:rPr>
      </w:pPr>
      <w:r w:rsidRPr="00327555">
        <w:rPr>
          <w:vertAlign w:val="superscript"/>
          <w:lang w:val="pt-PT" w:eastAsia="en-GB"/>
        </w:rPr>
        <w:t>1</w:t>
      </w:r>
      <w:r w:rsidRPr="00FA3BD4">
        <w:rPr>
          <w:lang w:val="pt-PT" w:eastAsia="en-GB"/>
        </w:rPr>
        <w:t xml:space="preserve">H NMR, </w:t>
      </w:r>
      <w:r w:rsidR="00B24ECC" w:rsidRPr="00A66D9F">
        <w:sym w:font="Symbol" w:char="F064"/>
      </w:r>
      <w:r w:rsidR="00327555">
        <w:rPr>
          <w:lang w:eastAsia="en-GB"/>
        </w:rPr>
        <w:t>H</w:t>
      </w:r>
      <w:r w:rsidRPr="00FA3BD4">
        <w:rPr>
          <w:lang w:val="pt-PT" w:eastAsia="en-GB"/>
        </w:rPr>
        <w:t xml:space="preserve"> / ppm</w:t>
      </w:r>
      <w:r w:rsidR="00871AB3">
        <w:rPr>
          <w:lang w:val="pt-PT" w:eastAsia="en-GB"/>
        </w:rPr>
        <w:t xml:space="preserve"> </w:t>
      </w:r>
      <w:r w:rsidR="00871AB3">
        <w:rPr>
          <w:lang w:eastAsia="en-GB"/>
        </w:rPr>
        <w:t>(the hydrogens in each environment are emboldened below</w:t>
      </w:r>
      <w:r w:rsidR="00871AB3">
        <w:rPr>
          <w:lang w:eastAsia="en-GB"/>
        </w:rPr>
        <w:t>.</w:t>
      </w:r>
      <w:r w:rsidR="00871AB3">
        <w:rPr>
          <w:lang w:eastAsia="en-GB"/>
        </w:rPr>
        <w:t>)</w:t>
      </w:r>
    </w:p>
    <w:p w14:paraId="0F96D793" w14:textId="09420105" w:rsidR="00E252BB" w:rsidRPr="00E252BB" w:rsidRDefault="00E252BB" w:rsidP="00E252BB">
      <w:pPr>
        <w:pStyle w:val="RSCBulletedlist"/>
        <w:numPr>
          <w:ilvl w:val="1"/>
          <w:numId w:val="7"/>
        </w:numPr>
      </w:pPr>
      <w:r w:rsidRPr="00E252BB">
        <w:t xml:space="preserve">2.0 (singlet, integration 3)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OCOC</m:t>
        </m:r>
        <m:d>
          <m:d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</m:t>
            </m:r>
            <m:sSub>
              <m:sSubPr>
                <m:ctrlPr>
                  <w:rPr>
                    <w:rFonts w:ascii="Cambria Math" w:hAnsi="Cambria Math"/>
                    <w:iCs/>
                    <w:sz w:val="24"/>
                    <w:szCs w:val="24"/>
                    <w:lang w:eastAsia="en-GB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eastAsia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en-GB"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</m:oMath>
    </w:p>
    <w:p w14:paraId="28D8E1DE" w14:textId="2E8DE88C" w:rsidR="00E252BB" w:rsidRPr="00E252BB" w:rsidRDefault="00E252BB" w:rsidP="00E252BB">
      <w:pPr>
        <w:pStyle w:val="RSCBulletedlist"/>
        <w:numPr>
          <w:ilvl w:val="1"/>
          <w:numId w:val="7"/>
        </w:numPr>
      </w:pPr>
      <w:r w:rsidRPr="00E252BB">
        <w:t xml:space="preserve">4.0 (singlet, integration 3)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OCOC</m:t>
        </m:r>
        <m:d>
          <m:d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</m:t>
            </m:r>
            <m:sSub>
              <m:sSubPr>
                <m:ctrlPr>
                  <w:rPr>
                    <w:rFonts w:ascii="Cambria Math" w:hAnsi="Cambria Math"/>
                    <w:iCs/>
                    <w:sz w:val="24"/>
                    <w:szCs w:val="24"/>
                    <w:lang w:eastAsia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en-GB"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</m:oMath>
    </w:p>
    <w:p w14:paraId="235DD5B8" w14:textId="62301824" w:rsidR="00E252BB" w:rsidRPr="00E252BB" w:rsidRDefault="00E252BB" w:rsidP="00E252BB">
      <w:pPr>
        <w:pStyle w:val="RSCBulletedlist"/>
        <w:numPr>
          <w:ilvl w:val="1"/>
          <w:numId w:val="7"/>
        </w:numPr>
      </w:pPr>
      <w:r w:rsidRPr="00E252BB">
        <w:t xml:space="preserve">6.2 and 5.7(two singlets, each integration 1)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OCOC</m:t>
        </m:r>
        <m:d>
          <m:d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</m:t>
            </m:r>
            <m:sSub>
              <m:sSubPr>
                <m:ctrlPr>
                  <w:rPr>
                    <w:rFonts w:ascii="Cambria Math" w:hAnsi="Cambria Math"/>
                    <w:iCs/>
                    <w:sz w:val="24"/>
                    <w:szCs w:val="24"/>
                    <w:lang w:eastAsia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en-GB"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</m:oMath>
    </w:p>
    <w:p w14:paraId="0A552D91" w14:textId="7A106FCE" w:rsidR="00E252BB" w:rsidRDefault="00E252BB" w:rsidP="00E252BB">
      <w:pPr>
        <w:pStyle w:val="RSCBulletedlist"/>
        <w:numPr>
          <w:ilvl w:val="0"/>
          <w:numId w:val="0"/>
        </w:numPr>
        <w:ind w:left="1440"/>
        <w:rPr>
          <w:lang w:eastAsia="en-GB"/>
        </w:rPr>
      </w:pPr>
    </w:p>
    <w:p w14:paraId="62BB3190" w14:textId="6F4BE6A8" w:rsidR="00A92C1A" w:rsidRDefault="00A92C1A" w:rsidP="00327555">
      <w:pPr>
        <w:pStyle w:val="RSCBulletedlist"/>
        <w:numPr>
          <w:ilvl w:val="0"/>
          <w:numId w:val="0"/>
        </w:numPr>
        <w:ind w:left="363" w:hanging="363"/>
        <w:rPr>
          <w:rFonts w:ascii="Arial" w:eastAsiaTheme="minorEastAsia" w:hAnsi="Arial"/>
          <w:iCs/>
          <w:sz w:val="24"/>
          <w:szCs w:val="24"/>
          <w:lang w:eastAsia="en-GB"/>
        </w:rPr>
      </w:pPr>
      <w:r w:rsidRPr="00327555">
        <w:rPr>
          <w:b/>
          <w:bCs/>
          <w:lang w:eastAsia="en-GB"/>
        </w:rPr>
        <w:t>Compound 4</w:t>
      </w:r>
      <w:r>
        <w:rPr>
          <w:lang w:eastAsia="en-GB"/>
        </w:rPr>
        <w:t xml:space="preserve"> </w:t>
      </w:r>
      <w:r w:rsidR="00D03F60">
        <w:rPr>
          <w:lang w:eastAsia="en-GB"/>
        </w:rPr>
        <w:t>is</w:t>
      </w:r>
      <w:r w:rsidR="00327555">
        <w:rPr>
          <w:lang w:eastAsia="en-GB"/>
        </w:rPr>
        <w:t xml:space="preserve"> benzyl ethanoate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COOC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5</m:t>
            </m:r>
          </m:sub>
        </m:sSub>
      </m:oMath>
    </w:p>
    <w:p w14:paraId="5CBB1EC6" w14:textId="4F265244" w:rsidR="00327555" w:rsidRDefault="00327555" w:rsidP="00327555">
      <w:pPr>
        <w:pStyle w:val="RSCBulletedlist"/>
        <w:rPr>
          <w:lang w:eastAsia="en-GB"/>
        </w:rPr>
      </w:pPr>
      <w:r w:rsidRPr="00587BD7">
        <w:rPr>
          <w:i/>
          <w:iCs/>
          <w:lang w:eastAsia="en-GB"/>
        </w:rPr>
        <w:t>m/z</w:t>
      </w:r>
      <w:r>
        <w:rPr>
          <w:lang w:eastAsia="en-GB"/>
        </w:rPr>
        <w:t xml:space="preserve"> 108 loss of </w:t>
      </w:r>
      <w:bookmarkStart w:id="3" w:name="_Hlk124752142"/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w:bookmarkEnd w:id="3"/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CO</m:t>
        </m:r>
      </m:oMath>
      <w:r>
        <w:rPr>
          <w:lang w:eastAsia="en-GB"/>
        </w:rPr>
        <w:t xml:space="preserve"> and protonation of fragment; 91 </w:t>
      </w:r>
      <w:proofErr w:type="gramStart"/>
      <w:r>
        <w:rPr>
          <w:lang w:eastAsia="en-GB"/>
        </w:rPr>
        <w:t>loss</w:t>
      </w:r>
      <w:proofErr w:type="gramEnd"/>
      <w:r>
        <w:rPr>
          <w:lang w:eastAsia="en-GB"/>
        </w:rPr>
        <w:t xml:space="preserve"> of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COO</m:t>
        </m:r>
      </m:oMath>
    </w:p>
    <w:p w14:paraId="11986A46" w14:textId="77777777" w:rsidR="00327555" w:rsidRPr="00FA3BD4" w:rsidRDefault="00327555" w:rsidP="00327555">
      <w:pPr>
        <w:pStyle w:val="RSCBulletedlist"/>
        <w:rPr>
          <w:lang w:val="pt-PT" w:eastAsia="en-GB"/>
        </w:rPr>
      </w:pPr>
      <w:r w:rsidRPr="00FA3BD4">
        <w:rPr>
          <w:lang w:val="pt-PT" w:eastAsia="en-GB"/>
        </w:rPr>
        <w:t>IR wavenumber / cm</w:t>
      </w:r>
      <w:r w:rsidRPr="00FA3BD4">
        <w:rPr>
          <w:vertAlign w:val="superscript"/>
          <w:lang w:val="pt-PT" w:eastAsia="en-GB"/>
        </w:rPr>
        <w:t>-1</w:t>
      </w:r>
      <w:r w:rsidRPr="00FA3BD4">
        <w:rPr>
          <w:lang w:val="pt-PT" w:eastAsia="en-GB"/>
        </w:rPr>
        <w:t xml:space="preserve"> 1710 C=O</w:t>
      </w:r>
    </w:p>
    <w:p w14:paraId="1F31B8D4" w14:textId="53A0FCC9" w:rsidR="00327555" w:rsidRPr="00FA3BD4" w:rsidRDefault="00327555" w:rsidP="00327555">
      <w:pPr>
        <w:pStyle w:val="RSCBulletedlist"/>
        <w:rPr>
          <w:lang w:val="pt-PT" w:eastAsia="en-GB"/>
        </w:rPr>
      </w:pPr>
      <w:r w:rsidRPr="00327555">
        <w:rPr>
          <w:vertAlign w:val="superscript"/>
          <w:lang w:val="pt-PT" w:eastAsia="en-GB"/>
        </w:rPr>
        <w:t>1</w:t>
      </w:r>
      <w:r w:rsidRPr="00FA3BD4">
        <w:rPr>
          <w:lang w:val="pt-PT" w:eastAsia="en-GB"/>
        </w:rPr>
        <w:t xml:space="preserve">H NMR, </w:t>
      </w:r>
      <w:r w:rsidR="00B24ECC" w:rsidRPr="00A66D9F">
        <w:sym w:font="Symbol" w:char="F064"/>
      </w:r>
      <w:r>
        <w:rPr>
          <w:lang w:eastAsia="en-GB"/>
        </w:rPr>
        <w:t>H</w:t>
      </w:r>
      <w:r w:rsidRPr="00FA3BD4">
        <w:rPr>
          <w:lang w:val="pt-PT" w:eastAsia="en-GB"/>
        </w:rPr>
        <w:t xml:space="preserve"> / ppm</w:t>
      </w:r>
      <w:r w:rsidR="00871AB3">
        <w:rPr>
          <w:lang w:val="pt-PT" w:eastAsia="en-GB"/>
        </w:rPr>
        <w:t xml:space="preserve"> </w:t>
      </w:r>
      <w:r w:rsidR="00871AB3">
        <w:rPr>
          <w:lang w:eastAsia="en-GB"/>
        </w:rPr>
        <w:t>(</w:t>
      </w:r>
      <w:r w:rsidR="00871AB3">
        <w:rPr>
          <w:lang w:eastAsia="en-GB"/>
        </w:rPr>
        <w:t>t</w:t>
      </w:r>
      <w:r w:rsidR="00871AB3">
        <w:rPr>
          <w:lang w:eastAsia="en-GB"/>
        </w:rPr>
        <w:t>he hydrogens in each environment are emboldened below</w:t>
      </w:r>
      <w:r w:rsidR="00871AB3">
        <w:rPr>
          <w:lang w:eastAsia="en-GB"/>
        </w:rPr>
        <w:t>.</w:t>
      </w:r>
      <w:r w:rsidR="00871AB3">
        <w:rPr>
          <w:lang w:eastAsia="en-GB"/>
        </w:rPr>
        <w:t>)</w:t>
      </w:r>
    </w:p>
    <w:p w14:paraId="518C55BC" w14:textId="2AC14553" w:rsidR="00327555" w:rsidRPr="00327555" w:rsidRDefault="00327555" w:rsidP="00327555">
      <w:pPr>
        <w:pStyle w:val="RSCBulletedlist"/>
        <w:numPr>
          <w:ilvl w:val="1"/>
          <w:numId w:val="7"/>
        </w:numPr>
      </w:pPr>
      <w:r w:rsidRPr="00327555">
        <w:t xml:space="preserve">2.0 (singlet, integration 3)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COOC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5</m:t>
            </m:r>
          </m:sub>
        </m:sSub>
      </m:oMath>
    </w:p>
    <w:p w14:paraId="0FC1FA65" w14:textId="41390329" w:rsidR="00327555" w:rsidRPr="00327555" w:rsidRDefault="00327555" w:rsidP="00327555">
      <w:pPr>
        <w:pStyle w:val="RSCBulletedlist"/>
        <w:numPr>
          <w:ilvl w:val="1"/>
          <w:numId w:val="7"/>
        </w:numPr>
      </w:pPr>
      <w:r w:rsidRPr="00327555">
        <w:t>5.0 (singlet, integration 2)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COOC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5</m:t>
            </m:r>
          </m:sub>
        </m:sSub>
      </m:oMath>
    </w:p>
    <w:p w14:paraId="1FAFBA27" w14:textId="433B1223" w:rsidR="00327555" w:rsidRPr="00327555" w:rsidRDefault="00327555" w:rsidP="00327555">
      <w:pPr>
        <w:pStyle w:val="RSCBulletedlist"/>
        <w:numPr>
          <w:ilvl w:val="1"/>
          <w:numId w:val="7"/>
        </w:numPr>
      </w:pPr>
      <w:r w:rsidRPr="00327555">
        <w:t xml:space="preserve">7.3 (broad, integration 5)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COOC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5</m:t>
            </m:r>
          </m:sub>
        </m:sSub>
      </m:oMath>
    </w:p>
    <w:p w14:paraId="4DDCAE0C" w14:textId="77777777" w:rsidR="00327555" w:rsidRPr="00A92C1A" w:rsidRDefault="00327555" w:rsidP="00A66D9F">
      <w:pPr>
        <w:pStyle w:val="RSCBulletedlist"/>
        <w:numPr>
          <w:ilvl w:val="0"/>
          <w:numId w:val="0"/>
        </w:numPr>
        <w:rPr>
          <w:lang w:eastAsia="en-GB"/>
        </w:rPr>
      </w:pPr>
    </w:p>
    <w:p w14:paraId="23C248F7" w14:textId="43A17796" w:rsidR="00A66D9F" w:rsidRPr="00E966B1" w:rsidRDefault="00A92C1A" w:rsidP="00A66D9F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  <w:r w:rsidRPr="00A66D9F">
        <w:rPr>
          <w:b/>
          <w:bCs/>
          <w:lang w:eastAsia="en-GB"/>
        </w:rPr>
        <w:t>Compound 5</w:t>
      </w:r>
      <w:r>
        <w:rPr>
          <w:lang w:eastAsia="en-GB"/>
        </w:rPr>
        <w:t xml:space="preserve"> </w:t>
      </w:r>
      <w:r w:rsidR="00D03F60">
        <w:rPr>
          <w:lang w:eastAsia="en-GB"/>
        </w:rPr>
        <w:t>is</w:t>
      </w:r>
      <w:r w:rsidR="00A66D9F">
        <w:rPr>
          <w:lang w:eastAsia="en-GB"/>
        </w:rPr>
        <w:t xml:space="preserve"> </w:t>
      </w:r>
      <w:r w:rsidR="00A66D9F" w:rsidRPr="00E966B1">
        <w:rPr>
          <w:rFonts w:cs="Segoe UI"/>
          <w:color w:val="212121"/>
          <w:shd w:val="clear" w:color="auto" w:fill="FFFFFF"/>
        </w:rPr>
        <w:t>1-(4-chlorophenyl)</w:t>
      </w:r>
      <w:r w:rsidR="003832BA">
        <w:rPr>
          <w:rFonts w:cs="Segoe UI"/>
          <w:color w:val="212121"/>
          <w:shd w:val="clear" w:color="auto" w:fill="FFFFFF"/>
        </w:rPr>
        <w:t xml:space="preserve"> </w:t>
      </w:r>
      <w:proofErr w:type="spellStart"/>
      <w:r w:rsidR="00A66D9F">
        <w:rPr>
          <w:rFonts w:cs="Segoe UI"/>
          <w:color w:val="212121"/>
          <w:shd w:val="clear" w:color="auto" w:fill="FFFFFF"/>
        </w:rPr>
        <w:t>ethanone</w:t>
      </w:r>
      <w:proofErr w:type="spellEnd"/>
      <w:r w:rsidR="00A66D9F">
        <w:rPr>
          <w:rFonts w:cs="Segoe UI"/>
          <w:color w:val="212121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ClC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GB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COC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</m:oMath>
    </w:p>
    <w:p w14:paraId="6F75F934" w14:textId="5F9C927F" w:rsidR="00A66D9F" w:rsidRPr="00A66D9F" w:rsidRDefault="00A66D9F" w:rsidP="00A66D9F">
      <w:pPr>
        <w:pStyle w:val="RSCBulletedlist"/>
      </w:pPr>
      <w:r w:rsidRPr="00871AB3">
        <w:rPr>
          <w:i/>
          <w:iCs/>
        </w:rPr>
        <w:t>m/z</w:t>
      </w:r>
      <w:r w:rsidRPr="00A66D9F">
        <w:t xml:space="preserve"> 139 loss of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</m:oMath>
      <w:r w:rsidRPr="00A66D9F">
        <w:t xml:space="preserve">; 111 </w:t>
      </w:r>
      <w:proofErr w:type="gramStart"/>
      <w:r w:rsidRPr="00A66D9F">
        <w:t>loss</w:t>
      </w:r>
      <w:proofErr w:type="gramEnd"/>
      <w:r w:rsidRPr="00A66D9F">
        <w:t xml:space="preserve"> of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CO</m:t>
        </m:r>
      </m:oMath>
      <w:r w:rsidRPr="00A66D9F">
        <w:t xml:space="preserve"> </w:t>
      </w:r>
    </w:p>
    <w:p w14:paraId="1BE6390D" w14:textId="77777777" w:rsidR="00A66D9F" w:rsidRPr="00A66D9F" w:rsidRDefault="00A66D9F" w:rsidP="00A66D9F">
      <w:pPr>
        <w:pStyle w:val="RSCBulletedlist"/>
      </w:pPr>
      <w:r w:rsidRPr="00A66D9F">
        <w:t>IR wavenumber / cm</w:t>
      </w:r>
      <w:r w:rsidRPr="00871AB3">
        <w:rPr>
          <w:vertAlign w:val="superscript"/>
        </w:rPr>
        <w:t>-1</w:t>
      </w:r>
      <w:r w:rsidRPr="00A66D9F">
        <w:t xml:space="preserve"> 1700 C=O; 1600 and 1500 benzene ring</w:t>
      </w:r>
    </w:p>
    <w:p w14:paraId="6A27769F" w14:textId="4A1E64EE" w:rsidR="00A66D9F" w:rsidRPr="00A66D9F" w:rsidRDefault="00A66D9F" w:rsidP="00A66D9F">
      <w:pPr>
        <w:pStyle w:val="RSCBulletedlist"/>
      </w:pPr>
      <w:r w:rsidRPr="00B24ECC">
        <w:rPr>
          <w:vertAlign w:val="superscript"/>
        </w:rPr>
        <w:t>1</w:t>
      </w:r>
      <w:r w:rsidRPr="00A66D9F">
        <w:t xml:space="preserve">H NMR, </w:t>
      </w:r>
      <w:r w:rsidRPr="00A66D9F">
        <w:sym w:font="Symbol" w:char="F064"/>
      </w:r>
      <w:r w:rsidRPr="00A66D9F">
        <w:t>H / ppm</w:t>
      </w:r>
      <w:r w:rsidR="00871AB3">
        <w:t xml:space="preserve"> </w:t>
      </w:r>
      <w:r w:rsidR="00871AB3">
        <w:rPr>
          <w:lang w:eastAsia="en-GB"/>
        </w:rPr>
        <w:t>(</w:t>
      </w:r>
      <w:r w:rsidR="00871AB3">
        <w:rPr>
          <w:lang w:eastAsia="en-GB"/>
        </w:rPr>
        <w:t>t</w:t>
      </w:r>
      <w:r w:rsidR="00871AB3">
        <w:rPr>
          <w:lang w:eastAsia="en-GB"/>
        </w:rPr>
        <w:t xml:space="preserve">he hydrogens in each environment </w:t>
      </w:r>
      <w:proofErr w:type="gramStart"/>
      <w:r w:rsidR="00871AB3">
        <w:rPr>
          <w:lang w:eastAsia="en-GB"/>
        </w:rPr>
        <w:t>are emboldened</w:t>
      </w:r>
      <w:proofErr w:type="gramEnd"/>
      <w:r w:rsidR="00871AB3">
        <w:rPr>
          <w:lang w:eastAsia="en-GB"/>
        </w:rPr>
        <w:t xml:space="preserve"> below.)</w:t>
      </w:r>
    </w:p>
    <w:p w14:paraId="06FE95DF" w14:textId="49FF5AD1" w:rsidR="00A66D9F" w:rsidRPr="00A66D9F" w:rsidRDefault="00A66D9F" w:rsidP="00A66D9F">
      <w:pPr>
        <w:pStyle w:val="RSCBulletedlist"/>
        <w:numPr>
          <w:ilvl w:val="1"/>
          <w:numId w:val="7"/>
        </w:numPr>
      </w:pPr>
      <w:r w:rsidRPr="00A66D9F">
        <w:t xml:space="preserve">2.6 (singlet, integration 3) 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ClC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GB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COC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</m:oMath>
    </w:p>
    <w:p w14:paraId="2C73AD91" w14:textId="502DDB5A" w:rsidR="00B24ECC" w:rsidRDefault="00A66D9F" w:rsidP="00B24ECC">
      <w:pPr>
        <w:pStyle w:val="RSCBulletedlist"/>
        <w:numPr>
          <w:ilvl w:val="1"/>
          <w:numId w:val="7"/>
        </w:numPr>
        <w:rPr>
          <w:rFonts w:eastAsiaTheme="minorEastAsia"/>
        </w:rPr>
      </w:pPr>
      <w:r w:rsidRPr="00A66D9F">
        <w:t xml:space="preserve">7.5 (doublet, integration 2) 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ClC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GB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COC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</m:oMath>
    </w:p>
    <w:p w14:paraId="42695A19" w14:textId="13CFA049" w:rsidR="00A92C1A" w:rsidRPr="00B24ECC" w:rsidRDefault="00A66D9F" w:rsidP="00B24ECC">
      <w:pPr>
        <w:pStyle w:val="RSCBulletedlist"/>
        <w:numPr>
          <w:ilvl w:val="1"/>
          <w:numId w:val="7"/>
        </w:numPr>
        <w:rPr>
          <w:rFonts w:eastAsiaTheme="minorEastAsia"/>
        </w:rPr>
      </w:pPr>
      <w:r w:rsidRPr="00A66D9F">
        <w:t xml:space="preserve">8.0 (doublet, integration 2) 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ClC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GB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COC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</m:oMath>
    </w:p>
    <w:p w14:paraId="6A14A93C" w14:textId="77777777" w:rsidR="00B24ECC" w:rsidRDefault="00B24ECC" w:rsidP="00B24ECC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1C684477" w14:textId="04FF761B" w:rsidR="00B24ECC" w:rsidRDefault="00A92C1A" w:rsidP="00B24ECC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  <w:r w:rsidRPr="00B24ECC">
        <w:rPr>
          <w:b/>
          <w:bCs/>
          <w:lang w:eastAsia="en-GB"/>
        </w:rPr>
        <w:t>Compound 6</w:t>
      </w:r>
      <w:r>
        <w:rPr>
          <w:lang w:eastAsia="en-GB"/>
        </w:rPr>
        <w:t xml:space="preserve"> </w:t>
      </w:r>
      <w:r w:rsidR="00D03F60">
        <w:rPr>
          <w:lang w:eastAsia="en-GB"/>
        </w:rPr>
        <w:t>is</w:t>
      </w:r>
      <w:r w:rsidR="00B24ECC">
        <w:rPr>
          <w:lang w:eastAsia="en-GB"/>
        </w:rPr>
        <w:t xml:space="preserve"> cyclohexanone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(C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Cs/>
                    <w:sz w:val="24"/>
                    <w:szCs w:val="24"/>
                    <w:lang w:eastAsia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en-GB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CO</m:t>
        </m:r>
      </m:oMath>
    </w:p>
    <w:p w14:paraId="67174C1A" w14:textId="35B7F6B4" w:rsidR="00B24ECC" w:rsidRPr="00B24ECC" w:rsidRDefault="00B24ECC" w:rsidP="00B24ECC">
      <w:pPr>
        <w:pStyle w:val="RSCBulletedlist"/>
      </w:pPr>
      <w:r w:rsidRPr="00871AB3">
        <w:rPr>
          <w:i/>
          <w:iCs/>
        </w:rPr>
        <w:t>m/z</w:t>
      </w:r>
      <w:r w:rsidRPr="00B24ECC">
        <w:t xml:space="preserve"> 42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[C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CO</m:t>
        </m:r>
        <m:sSup>
          <m:sSupPr>
            <m:ctrlPr>
              <w:rPr>
                <w:rFonts w:ascii="Cambria Math" w:hAnsi="Cambria Math"/>
                <w:sz w:val="24"/>
                <w:szCs w:val="24"/>
                <w:lang w:eastAsia="en-GB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eastAsia="en-GB"/>
              </w:rPr>
              <m:t>]</m:t>
            </m:r>
          </m:e>
          <m:sup>
            <m:r>
              <w:rPr>
                <w:rFonts w:ascii="Cambria Math" w:hAnsi="Cambria Math"/>
                <w:sz w:val="24"/>
                <w:szCs w:val="24"/>
                <w:lang w:eastAsia="en-GB"/>
              </w:rPr>
              <m:t>+</m:t>
            </m:r>
          </m:sup>
        </m:sSup>
      </m:oMath>
    </w:p>
    <w:p w14:paraId="03CF72DA" w14:textId="77777777" w:rsidR="00B24ECC" w:rsidRPr="00B24ECC" w:rsidRDefault="00B24ECC" w:rsidP="00B24ECC">
      <w:pPr>
        <w:pStyle w:val="RSCBulletedlist"/>
      </w:pPr>
      <w:r w:rsidRPr="00B24ECC">
        <w:t>IR wavenumber / cm</w:t>
      </w:r>
      <w:r w:rsidRPr="00871AB3">
        <w:rPr>
          <w:vertAlign w:val="superscript"/>
        </w:rPr>
        <w:t>-1</w:t>
      </w:r>
      <w:r w:rsidRPr="00B24ECC">
        <w:t xml:space="preserve"> 1700 C=O</w:t>
      </w:r>
    </w:p>
    <w:p w14:paraId="4875D87B" w14:textId="43555DEA" w:rsidR="00B24ECC" w:rsidRPr="00B24ECC" w:rsidRDefault="00B24ECC" w:rsidP="00B24ECC">
      <w:pPr>
        <w:pStyle w:val="RSCBulletedlist"/>
      </w:pPr>
      <w:r w:rsidRPr="00B24ECC">
        <w:rPr>
          <w:vertAlign w:val="superscript"/>
        </w:rPr>
        <w:t>1</w:t>
      </w:r>
      <w:r w:rsidRPr="00B24ECC">
        <w:t xml:space="preserve">H NMR, </w:t>
      </w:r>
      <w:r w:rsidRPr="00B24ECC">
        <w:sym w:font="Symbol" w:char="F064"/>
      </w:r>
      <w:r w:rsidRPr="00B24ECC">
        <w:t>H / ppm</w:t>
      </w:r>
      <w:r w:rsidR="00871AB3">
        <w:rPr>
          <w:lang w:eastAsia="en-GB"/>
        </w:rPr>
        <w:t xml:space="preserve"> (t</w:t>
      </w:r>
      <w:r w:rsidR="00871AB3">
        <w:rPr>
          <w:lang w:eastAsia="en-GB"/>
        </w:rPr>
        <w:t xml:space="preserve">he hydrogens in each environment </w:t>
      </w:r>
      <w:proofErr w:type="gramStart"/>
      <w:r w:rsidR="00871AB3">
        <w:rPr>
          <w:lang w:eastAsia="en-GB"/>
        </w:rPr>
        <w:t>are emboldened</w:t>
      </w:r>
      <w:proofErr w:type="gramEnd"/>
      <w:r w:rsidR="00871AB3">
        <w:rPr>
          <w:lang w:eastAsia="en-GB"/>
        </w:rPr>
        <w:t xml:space="preserve"> below.)</w:t>
      </w:r>
    </w:p>
    <w:p w14:paraId="6BFEC4DE" w14:textId="765F6116" w:rsidR="00B24ECC" w:rsidRPr="00B24ECC" w:rsidRDefault="00B24ECC" w:rsidP="00B24ECC">
      <w:pPr>
        <w:pStyle w:val="RSCBulletedlist"/>
        <w:numPr>
          <w:ilvl w:val="1"/>
          <w:numId w:val="7"/>
        </w:numPr>
      </w:pPr>
      <w:r w:rsidRPr="00B24ECC">
        <w:t xml:space="preserve">1.9 (broad, integration 6)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(C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Cs/>
                    <w:sz w:val="24"/>
                    <w:szCs w:val="24"/>
                    <w:lang w:eastAsia="en-GB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eastAsia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en-GB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CO</m:t>
        </m:r>
      </m:oMath>
    </w:p>
    <w:p w14:paraId="27D35EDA" w14:textId="64D5D155" w:rsidR="00B24ECC" w:rsidRPr="003832BA" w:rsidRDefault="00B24ECC" w:rsidP="00B24ECC">
      <w:pPr>
        <w:pStyle w:val="RSCBulletedlist"/>
        <w:numPr>
          <w:ilvl w:val="1"/>
          <w:numId w:val="7"/>
        </w:numPr>
        <w:rPr>
          <w:iCs/>
        </w:rPr>
      </w:pPr>
      <w:r w:rsidRPr="00B24ECC">
        <w:t xml:space="preserve">2.3 (broad, integration 4)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(C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Cs/>
                    <w:sz w:val="24"/>
                    <w:szCs w:val="24"/>
                    <w:lang w:eastAsia="en-GB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eastAsia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en-GB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CO</m:t>
        </m:r>
      </m:oMath>
      <w:r w:rsidRPr="00B24ECC">
        <w:t xml:space="preserve"> </w:t>
      </w:r>
      <w:r w:rsidR="003832BA">
        <w:rPr>
          <w:rFonts w:eastAsiaTheme="minorEastAsia"/>
        </w:rPr>
        <w:t xml:space="preserve">–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</m:oMath>
      <w:r w:rsidRPr="003832BA">
        <w:rPr>
          <w:iCs/>
        </w:rPr>
        <w:t xml:space="preserve"> groups closest to C=O</w:t>
      </w:r>
    </w:p>
    <w:p w14:paraId="5EB2436D" w14:textId="72EAA1BE" w:rsidR="00A92C1A" w:rsidRPr="00A92C1A" w:rsidRDefault="00A92C1A" w:rsidP="00B24ECC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5C9C5A80" w14:textId="251D9F1F" w:rsidR="00B24ECC" w:rsidRDefault="00A92C1A" w:rsidP="00B24ECC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  <w:r w:rsidRPr="00B24ECC">
        <w:rPr>
          <w:b/>
          <w:bCs/>
          <w:lang w:eastAsia="en-GB"/>
        </w:rPr>
        <w:t xml:space="preserve">Compound 7 </w:t>
      </w:r>
      <w:r w:rsidR="00D03F60">
        <w:rPr>
          <w:lang w:eastAsia="en-GB"/>
        </w:rPr>
        <w:t xml:space="preserve">is </w:t>
      </w:r>
      <w:r w:rsidR="00B24ECC">
        <w:rPr>
          <w:lang w:eastAsia="en-GB"/>
        </w:rPr>
        <w:t xml:space="preserve">2-aminobutane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CHN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</m:oMath>
    </w:p>
    <w:p w14:paraId="7548C9EC" w14:textId="33456435" w:rsidR="00B24ECC" w:rsidRDefault="00B24ECC" w:rsidP="00B24ECC">
      <w:pPr>
        <w:pStyle w:val="RSCBulletedlist"/>
        <w:rPr>
          <w:lang w:eastAsia="en-GB"/>
        </w:rPr>
      </w:pPr>
      <w:r w:rsidRPr="00871AB3">
        <w:rPr>
          <w:i/>
          <w:iCs/>
          <w:lang w:eastAsia="en-GB"/>
        </w:rPr>
        <w:t>m/z</w:t>
      </w:r>
      <w:r>
        <w:rPr>
          <w:lang w:eastAsia="en-GB"/>
        </w:rPr>
        <w:t xml:space="preserve"> 58 loss of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</m:oMath>
      <w:r>
        <w:rPr>
          <w:lang w:eastAsia="en-GB"/>
        </w:rPr>
        <w:t xml:space="preserve">; 44 </w:t>
      </w:r>
      <w:proofErr w:type="gramStart"/>
      <w:r>
        <w:rPr>
          <w:lang w:eastAsia="en-GB"/>
        </w:rPr>
        <w:t>loss</w:t>
      </w:r>
      <w:proofErr w:type="gramEnd"/>
      <w:r>
        <w:rPr>
          <w:lang w:eastAsia="en-GB"/>
        </w:rPr>
        <w:t xml:space="preserve"> of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</m:oMath>
    </w:p>
    <w:p w14:paraId="04775262" w14:textId="0E768624" w:rsidR="00B24ECC" w:rsidRDefault="00B24ECC" w:rsidP="00B24ECC">
      <w:pPr>
        <w:pStyle w:val="RSCBulletedlist"/>
        <w:rPr>
          <w:lang w:eastAsia="en-GB"/>
        </w:rPr>
      </w:pPr>
      <w:r>
        <w:rPr>
          <w:lang w:eastAsia="en-GB"/>
        </w:rPr>
        <w:t>IR wavenumber / cm</w:t>
      </w:r>
      <w:r w:rsidRPr="00871AB3">
        <w:rPr>
          <w:vertAlign w:val="superscript"/>
          <w:lang w:eastAsia="en-GB"/>
        </w:rPr>
        <w:t>-1</w:t>
      </w:r>
      <w:r>
        <w:rPr>
          <w:lang w:eastAsia="en-GB"/>
        </w:rPr>
        <w:t xml:space="preserve"> 3400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N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</m:oMath>
    </w:p>
    <w:p w14:paraId="70A01F96" w14:textId="423B8393" w:rsidR="00B24ECC" w:rsidRDefault="00B24ECC" w:rsidP="00B24ECC">
      <w:pPr>
        <w:pStyle w:val="RSCBulletedlist"/>
        <w:rPr>
          <w:lang w:eastAsia="en-GB"/>
        </w:rPr>
      </w:pPr>
      <w:r w:rsidRPr="00B24ECC">
        <w:rPr>
          <w:vertAlign w:val="superscript"/>
          <w:lang w:eastAsia="en-GB"/>
        </w:rPr>
        <w:t>1</w:t>
      </w:r>
      <w:r>
        <w:rPr>
          <w:lang w:eastAsia="en-GB"/>
        </w:rPr>
        <w:t xml:space="preserve">H NMR, </w:t>
      </w:r>
      <w:r w:rsidRPr="00B24ECC">
        <w:sym w:font="Symbol" w:char="F064"/>
      </w:r>
      <w:r>
        <w:rPr>
          <w:lang w:eastAsia="en-GB"/>
        </w:rPr>
        <w:t>H / ppm</w:t>
      </w:r>
      <w:r w:rsidR="00871AB3">
        <w:rPr>
          <w:lang w:eastAsia="en-GB"/>
        </w:rPr>
        <w:t xml:space="preserve"> </w:t>
      </w:r>
      <w:r w:rsidR="00871AB3">
        <w:rPr>
          <w:lang w:eastAsia="en-GB"/>
        </w:rPr>
        <w:t>(</w:t>
      </w:r>
      <w:r w:rsidR="00871AB3">
        <w:rPr>
          <w:lang w:eastAsia="en-GB"/>
        </w:rPr>
        <w:t>t</w:t>
      </w:r>
      <w:r w:rsidR="00871AB3">
        <w:rPr>
          <w:lang w:eastAsia="en-GB"/>
        </w:rPr>
        <w:t xml:space="preserve">he hydrogens in each environment </w:t>
      </w:r>
      <w:proofErr w:type="gramStart"/>
      <w:r w:rsidR="00871AB3">
        <w:rPr>
          <w:lang w:eastAsia="en-GB"/>
        </w:rPr>
        <w:t>are emboldened</w:t>
      </w:r>
      <w:proofErr w:type="gramEnd"/>
      <w:r w:rsidR="00871AB3">
        <w:rPr>
          <w:lang w:eastAsia="en-GB"/>
        </w:rPr>
        <w:t xml:space="preserve"> below.)</w:t>
      </w:r>
    </w:p>
    <w:p w14:paraId="49E8C137" w14:textId="33DB806E" w:rsidR="00B24ECC" w:rsidRPr="00B24ECC" w:rsidRDefault="00B24ECC" w:rsidP="00B24ECC">
      <w:pPr>
        <w:pStyle w:val="RSCBulletedlist"/>
        <w:numPr>
          <w:ilvl w:val="1"/>
          <w:numId w:val="7"/>
        </w:numPr>
      </w:pPr>
      <w:r w:rsidRPr="00B24ECC">
        <w:t xml:space="preserve">1.6-1.0 (broad, integration 10)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CHN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</m:oMath>
    </w:p>
    <w:p w14:paraId="7F3EC2A4" w14:textId="1365D55D" w:rsidR="00D00AB5" w:rsidRPr="00B24ECC" w:rsidRDefault="00B24ECC" w:rsidP="00B24ECC">
      <w:pPr>
        <w:pStyle w:val="RSCBulletedlist"/>
        <w:numPr>
          <w:ilvl w:val="1"/>
          <w:numId w:val="7"/>
        </w:numPr>
      </w:pPr>
      <w:r w:rsidRPr="00B24ECC">
        <w:t xml:space="preserve">3.0-2.6 (broad, integration 1)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r>
          <m:rPr>
            <m:sty m:val="b"/>
          </m:rPr>
          <w:rPr>
            <w:rFonts w:ascii="Cambria Math" w:hAnsi="Cambria Math"/>
            <w:sz w:val="24"/>
            <w:szCs w:val="24"/>
            <w:lang w:eastAsia="en-GB"/>
          </w:rPr>
          <m:t>H</m:t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N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3</m:t>
            </m:r>
          </m:sub>
        </m:sSub>
      </m:oMath>
    </w:p>
    <w:sectPr w:rsidR="00D00AB5" w:rsidRPr="00B24ECC" w:rsidSect="00231C1C">
      <w:headerReference w:type="default" r:id="rId11"/>
      <w:footerReference w:type="default" r:id="rId1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276F0" w14:textId="77777777" w:rsidR="007A08F5" w:rsidRDefault="007A08F5" w:rsidP="008A1B0B">
      <w:pPr>
        <w:spacing w:after="0" w:line="240" w:lineRule="auto"/>
      </w:pPr>
      <w:r>
        <w:separator/>
      </w:r>
    </w:p>
  </w:endnote>
  <w:endnote w:type="continuationSeparator" w:id="0">
    <w:p w14:paraId="7981FF4B" w14:textId="77777777" w:rsidR="007A08F5" w:rsidRDefault="007A08F5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3C44198E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254746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33B9" w14:textId="77777777" w:rsidR="007A08F5" w:rsidRDefault="007A08F5" w:rsidP="008A1B0B">
      <w:pPr>
        <w:spacing w:after="0" w:line="240" w:lineRule="auto"/>
      </w:pPr>
      <w:r>
        <w:separator/>
      </w:r>
    </w:p>
  </w:footnote>
  <w:footnote w:type="continuationSeparator" w:id="0">
    <w:p w14:paraId="2FCC546E" w14:textId="77777777" w:rsidR="007A08F5" w:rsidRDefault="007A08F5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25F6131E" w:rsidR="008A1B0B" w:rsidRDefault="008D7A53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CD390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9264" behindDoc="0" locked="0" layoutInCell="1" allowOverlap="1" wp14:anchorId="6E755D66" wp14:editId="5D5C901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6A3" w:rsidRPr="00CD390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FB73F" wp14:editId="52667C0C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ECA" w:rsidRPr="007A7ECA">
      <w:rPr>
        <w:rFonts w:ascii="Century Gothic" w:hAnsi="Century Gothic"/>
        <w:b/>
        <w:bCs/>
        <w:color w:val="004976"/>
        <w:sz w:val="30"/>
        <w:szCs w:val="30"/>
      </w:rPr>
      <w:t xml:space="preserve"> </w:t>
    </w:r>
    <w:r w:rsidR="007A7ECA">
      <w:rPr>
        <w:rFonts w:ascii="Century Gothic" w:hAnsi="Century Gothic"/>
        <w:b/>
        <w:bCs/>
        <w:color w:val="004976"/>
        <w:sz w:val="30"/>
        <w:szCs w:val="30"/>
      </w:rPr>
      <w:t xml:space="preserve">Assessment for Learning  </w:t>
    </w:r>
    <w:r w:rsidR="00557BF2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A3729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14B122C" w14:textId="61572E6E" w:rsidR="00557BF2" w:rsidRPr="00557BF2" w:rsidRDefault="00C83454" w:rsidP="00C83454">
    <w:pPr>
      <w:pStyle w:val="RSCURL"/>
      <w:jc w:val="right"/>
    </w:pPr>
    <w:r>
      <w:rPr>
        <w:color w:val="000000" w:themeColor="text1"/>
      </w:rPr>
      <w:t>Available</w:t>
    </w:r>
    <w:r w:rsidR="008B34F9">
      <w:rPr>
        <w:color w:val="000000" w:themeColor="text1"/>
      </w:rPr>
      <w:t xml:space="preserve"> from</w:t>
    </w:r>
    <w:r w:rsidR="00557BF2" w:rsidRPr="00A56431">
      <w:rPr>
        <w:color w:val="000000" w:themeColor="text1"/>
      </w:rPr>
      <w:t xml:space="preserve"> </w:t>
    </w:r>
    <w:hyperlink r:id="rId3" w:history="1">
      <w:r w:rsidR="00D12068" w:rsidRPr="00D12068">
        <w:rPr>
          <w:rStyle w:val="Hyperlink"/>
        </w:rPr>
        <w:t xml:space="preserve">rsc.li/3Zrpucm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1881FC8"/>
    <w:lvl w:ilvl="0" w:tplc="B6AC983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8EF02762"/>
    <w:lvl w:ilvl="0" w:tplc="BEE61F6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0A6AD2C4"/>
    <w:lvl w:ilvl="0" w:tplc="44E8C560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F43CCB"/>
    <w:multiLevelType w:val="multilevel"/>
    <w:tmpl w:val="CBC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605598">
    <w:abstractNumId w:val="17"/>
  </w:num>
  <w:num w:numId="2" w16cid:durableId="46608390">
    <w:abstractNumId w:val="10"/>
  </w:num>
  <w:num w:numId="3" w16cid:durableId="767046158">
    <w:abstractNumId w:val="5"/>
  </w:num>
  <w:num w:numId="4" w16cid:durableId="1754862014">
    <w:abstractNumId w:val="8"/>
  </w:num>
  <w:num w:numId="5" w16cid:durableId="522865220">
    <w:abstractNumId w:val="14"/>
  </w:num>
  <w:num w:numId="6" w16cid:durableId="1092093063">
    <w:abstractNumId w:val="16"/>
  </w:num>
  <w:num w:numId="7" w16cid:durableId="1042751722">
    <w:abstractNumId w:val="1"/>
  </w:num>
  <w:num w:numId="8" w16cid:durableId="339281078">
    <w:abstractNumId w:val="4"/>
  </w:num>
  <w:num w:numId="9" w16cid:durableId="166483661">
    <w:abstractNumId w:val="3"/>
  </w:num>
  <w:num w:numId="10" w16cid:durableId="739593575">
    <w:abstractNumId w:val="2"/>
  </w:num>
  <w:num w:numId="11" w16cid:durableId="1035690940">
    <w:abstractNumId w:val="11"/>
  </w:num>
  <w:num w:numId="12" w16cid:durableId="1470199975">
    <w:abstractNumId w:val="2"/>
    <w:lvlOverride w:ilvl="0">
      <w:startOverride w:val="1"/>
    </w:lvlOverride>
  </w:num>
  <w:num w:numId="13" w16cid:durableId="1479612613">
    <w:abstractNumId w:val="13"/>
  </w:num>
  <w:num w:numId="14" w16cid:durableId="1674912029">
    <w:abstractNumId w:val="12"/>
  </w:num>
  <w:num w:numId="15" w16cid:durableId="2099716115">
    <w:abstractNumId w:val="9"/>
  </w:num>
  <w:num w:numId="16" w16cid:durableId="649024404">
    <w:abstractNumId w:val="0"/>
  </w:num>
  <w:num w:numId="17" w16cid:durableId="1550605262">
    <w:abstractNumId w:val="6"/>
  </w:num>
  <w:num w:numId="18" w16cid:durableId="181480924">
    <w:abstractNumId w:val="7"/>
  </w:num>
  <w:num w:numId="19" w16cid:durableId="2003771580">
    <w:abstractNumId w:val="3"/>
    <w:lvlOverride w:ilvl="0">
      <w:startOverride w:val="1"/>
    </w:lvlOverride>
  </w:num>
  <w:num w:numId="20" w16cid:durableId="2139297354">
    <w:abstractNumId w:val="15"/>
  </w:num>
  <w:num w:numId="21" w16cid:durableId="17404417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162B"/>
    <w:rsid w:val="00022B65"/>
    <w:rsid w:val="00025E7C"/>
    <w:rsid w:val="00046615"/>
    <w:rsid w:val="00052383"/>
    <w:rsid w:val="0005730B"/>
    <w:rsid w:val="00067264"/>
    <w:rsid w:val="00087C7B"/>
    <w:rsid w:val="000B0210"/>
    <w:rsid w:val="000B0A19"/>
    <w:rsid w:val="000B0FE6"/>
    <w:rsid w:val="000B4F22"/>
    <w:rsid w:val="000E6E48"/>
    <w:rsid w:val="001353B6"/>
    <w:rsid w:val="00140A1C"/>
    <w:rsid w:val="00146FCD"/>
    <w:rsid w:val="00147637"/>
    <w:rsid w:val="00170732"/>
    <w:rsid w:val="00180C62"/>
    <w:rsid w:val="00180C88"/>
    <w:rsid w:val="0018231E"/>
    <w:rsid w:val="0019525B"/>
    <w:rsid w:val="001956A0"/>
    <w:rsid w:val="001A278F"/>
    <w:rsid w:val="001B452F"/>
    <w:rsid w:val="001D1067"/>
    <w:rsid w:val="001E1C47"/>
    <w:rsid w:val="00220ACA"/>
    <w:rsid w:val="002304A7"/>
    <w:rsid w:val="00231C1C"/>
    <w:rsid w:val="00254746"/>
    <w:rsid w:val="002549BE"/>
    <w:rsid w:val="002558A8"/>
    <w:rsid w:val="00282ACD"/>
    <w:rsid w:val="00296A82"/>
    <w:rsid w:val="002C2223"/>
    <w:rsid w:val="002D34BA"/>
    <w:rsid w:val="002E47CA"/>
    <w:rsid w:val="002E7091"/>
    <w:rsid w:val="002F2A90"/>
    <w:rsid w:val="002F35A3"/>
    <w:rsid w:val="00301DCF"/>
    <w:rsid w:val="003059AB"/>
    <w:rsid w:val="00327555"/>
    <w:rsid w:val="0035673C"/>
    <w:rsid w:val="00362CD9"/>
    <w:rsid w:val="00365677"/>
    <w:rsid w:val="0037057D"/>
    <w:rsid w:val="003716B9"/>
    <w:rsid w:val="003832BA"/>
    <w:rsid w:val="00383A44"/>
    <w:rsid w:val="003968F3"/>
    <w:rsid w:val="003C643A"/>
    <w:rsid w:val="003C7C10"/>
    <w:rsid w:val="003D6657"/>
    <w:rsid w:val="00440526"/>
    <w:rsid w:val="0044650F"/>
    <w:rsid w:val="0046389A"/>
    <w:rsid w:val="00470F9A"/>
    <w:rsid w:val="00483F0F"/>
    <w:rsid w:val="00485CEA"/>
    <w:rsid w:val="00494D32"/>
    <w:rsid w:val="004E13EF"/>
    <w:rsid w:val="00512B6D"/>
    <w:rsid w:val="00516F80"/>
    <w:rsid w:val="0052289F"/>
    <w:rsid w:val="00557BF2"/>
    <w:rsid w:val="00573A8A"/>
    <w:rsid w:val="00597704"/>
    <w:rsid w:val="005B4AFE"/>
    <w:rsid w:val="005D4A06"/>
    <w:rsid w:val="005F286E"/>
    <w:rsid w:val="0063543B"/>
    <w:rsid w:val="00672B0C"/>
    <w:rsid w:val="006820BE"/>
    <w:rsid w:val="006D790E"/>
    <w:rsid w:val="006E13FB"/>
    <w:rsid w:val="006F1F7B"/>
    <w:rsid w:val="007042E5"/>
    <w:rsid w:val="00737482"/>
    <w:rsid w:val="00747FE6"/>
    <w:rsid w:val="0075472C"/>
    <w:rsid w:val="007738F2"/>
    <w:rsid w:val="00773D77"/>
    <w:rsid w:val="0077600A"/>
    <w:rsid w:val="007861AB"/>
    <w:rsid w:val="00794429"/>
    <w:rsid w:val="007A08F5"/>
    <w:rsid w:val="007A1F4D"/>
    <w:rsid w:val="007A7ECA"/>
    <w:rsid w:val="007B56F2"/>
    <w:rsid w:val="007C53AB"/>
    <w:rsid w:val="007F69B0"/>
    <w:rsid w:val="0081721A"/>
    <w:rsid w:val="00822A3B"/>
    <w:rsid w:val="00835B9C"/>
    <w:rsid w:val="00847FCD"/>
    <w:rsid w:val="008568BB"/>
    <w:rsid w:val="008704AF"/>
    <w:rsid w:val="00871AB3"/>
    <w:rsid w:val="0089187A"/>
    <w:rsid w:val="008933B5"/>
    <w:rsid w:val="00893F3D"/>
    <w:rsid w:val="008A1B0B"/>
    <w:rsid w:val="008A1F0C"/>
    <w:rsid w:val="008A4F5F"/>
    <w:rsid w:val="008B34F9"/>
    <w:rsid w:val="008B54F1"/>
    <w:rsid w:val="008C09D7"/>
    <w:rsid w:val="008D7A53"/>
    <w:rsid w:val="00905E09"/>
    <w:rsid w:val="00916145"/>
    <w:rsid w:val="009272D0"/>
    <w:rsid w:val="0093607A"/>
    <w:rsid w:val="00A13442"/>
    <w:rsid w:val="00A5348B"/>
    <w:rsid w:val="00A571EB"/>
    <w:rsid w:val="00A5740C"/>
    <w:rsid w:val="00A66D9F"/>
    <w:rsid w:val="00A725C3"/>
    <w:rsid w:val="00A731AA"/>
    <w:rsid w:val="00A82EE8"/>
    <w:rsid w:val="00A92C1A"/>
    <w:rsid w:val="00AA0EFF"/>
    <w:rsid w:val="00AB4D98"/>
    <w:rsid w:val="00AB78D6"/>
    <w:rsid w:val="00B15FA5"/>
    <w:rsid w:val="00B226A7"/>
    <w:rsid w:val="00B24ECC"/>
    <w:rsid w:val="00B30A6E"/>
    <w:rsid w:val="00B67A03"/>
    <w:rsid w:val="00B71E66"/>
    <w:rsid w:val="00B81A59"/>
    <w:rsid w:val="00BA3729"/>
    <w:rsid w:val="00C1703F"/>
    <w:rsid w:val="00C43346"/>
    <w:rsid w:val="00C83454"/>
    <w:rsid w:val="00CA5E33"/>
    <w:rsid w:val="00CB28EE"/>
    <w:rsid w:val="00CB5CE2"/>
    <w:rsid w:val="00CD3159"/>
    <w:rsid w:val="00CD3907"/>
    <w:rsid w:val="00CD5E3C"/>
    <w:rsid w:val="00CF6E3E"/>
    <w:rsid w:val="00D00AB5"/>
    <w:rsid w:val="00D03F60"/>
    <w:rsid w:val="00D12068"/>
    <w:rsid w:val="00D165DC"/>
    <w:rsid w:val="00D17CC0"/>
    <w:rsid w:val="00D45D99"/>
    <w:rsid w:val="00D46ABF"/>
    <w:rsid w:val="00D60D30"/>
    <w:rsid w:val="00D938EA"/>
    <w:rsid w:val="00DC2321"/>
    <w:rsid w:val="00DD324D"/>
    <w:rsid w:val="00DD432E"/>
    <w:rsid w:val="00DE3674"/>
    <w:rsid w:val="00E132BC"/>
    <w:rsid w:val="00E252BB"/>
    <w:rsid w:val="00E4168E"/>
    <w:rsid w:val="00E873E0"/>
    <w:rsid w:val="00E95DE4"/>
    <w:rsid w:val="00EC7EFF"/>
    <w:rsid w:val="00F23F00"/>
    <w:rsid w:val="00F35B3A"/>
    <w:rsid w:val="00F80ECB"/>
    <w:rsid w:val="00F8373A"/>
    <w:rsid w:val="00F929A6"/>
    <w:rsid w:val="00FA0332"/>
    <w:rsid w:val="00FC3B24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30A6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05E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38F2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7738F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7738F2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773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8F2"/>
    <w:rPr>
      <w:rFonts w:ascii="Arial" w:hAnsi="Arial" w:cs="Arial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E70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3607A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E416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IEhyi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sc.li/3CCNrn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c.li/3k2Hw4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Zrpucm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4BEB7-6C57-4F20-AD56-590B2E44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Determining the structure of compounds teacher notes</vt:lpstr>
    </vt:vector>
  </TitlesOfParts>
  <Manager/>
  <Company>Royal Society Of Chemistry</Company>
  <LinksUpToDate>false</LinksUpToDate>
  <CharactersWithSpaces>7366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Determining the structure of compounds teacher notes</dc:title>
  <dc:subject/>
  <dc:creator>Royal Society Of Chemistry</dc:creator>
  <cp:keywords>analytical chemistry, structure determination, spectroscopy, mass spectrometry, infrared spectroscopy, nuclear magnetic resonance spectroscopy, organic chemistry, compound, functional group</cp:keywords>
  <dc:description>From How to teach spectroscopy at post-16, Education in Chemistry, https://rsc.li/3IEhyi2</dc:description>
  <cp:lastModifiedBy>Georgia Murphy</cp:lastModifiedBy>
  <cp:revision>46</cp:revision>
  <dcterms:created xsi:type="dcterms:W3CDTF">2023-01-03T12:04:00Z</dcterms:created>
  <dcterms:modified xsi:type="dcterms:W3CDTF">2023-01-16T15:41:00Z</dcterms:modified>
  <cp:category/>
</cp:coreProperties>
</file>