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7347" w14:textId="245B80DF" w:rsidR="00A5740C" w:rsidRPr="007859BF" w:rsidRDefault="00B36F82" w:rsidP="007859BF">
      <w:pPr>
        <w:pStyle w:val="RSCH1"/>
      </w:pPr>
      <w:r>
        <w:t>Practical planning: spot the mistakes</w:t>
      </w:r>
    </w:p>
    <w:p w14:paraId="77C090C1" w14:textId="6D66D239" w:rsidR="00AB639C" w:rsidRDefault="00AB639C" w:rsidP="000B0FE6">
      <w:pPr>
        <w:pStyle w:val="RSCBasictext"/>
        <w:rPr>
          <w:lang w:eastAsia="en-GB"/>
        </w:rPr>
      </w:pPr>
      <w:r>
        <w:rPr>
          <w:lang w:eastAsia="en-GB"/>
        </w:rPr>
        <w:t xml:space="preserve">This resource </w:t>
      </w:r>
      <w:r w:rsidR="004D46C0">
        <w:rPr>
          <w:lang w:eastAsia="en-GB"/>
        </w:rPr>
        <w:t>accompanies</w:t>
      </w:r>
      <w:r>
        <w:rPr>
          <w:lang w:eastAsia="en-GB"/>
        </w:rPr>
        <w:t xml:space="preserve"> the article </w:t>
      </w:r>
      <w:r w:rsidR="003B04A5" w:rsidRPr="003B04A5">
        <w:rPr>
          <w:b/>
          <w:bCs/>
          <w:lang w:eastAsia="en-GB"/>
        </w:rPr>
        <w:t>A practical solution</w:t>
      </w:r>
      <w:r>
        <w:rPr>
          <w:lang w:eastAsia="en-GB"/>
        </w:rPr>
        <w:t xml:space="preserve"> in </w:t>
      </w:r>
      <w:r w:rsidRPr="00FF382F">
        <w:rPr>
          <w:i/>
          <w:iCs/>
          <w:lang w:eastAsia="en-GB"/>
        </w:rPr>
        <w:t>Education in Chemistry</w:t>
      </w:r>
      <w:r>
        <w:rPr>
          <w:lang w:eastAsia="en-GB"/>
        </w:rPr>
        <w:t xml:space="preserve"> which can be viewed at: </w:t>
      </w:r>
      <w:hyperlink r:id="rId7" w:history="1">
        <w:r w:rsidR="00B14379" w:rsidRPr="00B14379">
          <w:rPr>
            <w:rStyle w:val="Hyperlink"/>
            <w:lang w:eastAsia="en-GB"/>
          </w:rPr>
          <w:t>https://rsc.li/3EewCA9</w:t>
        </w:r>
      </w:hyperlink>
      <w:r w:rsidR="0042769F" w:rsidRPr="0042769F">
        <w:rPr>
          <w:rStyle w:val="Hyperlink"/>
          <w:color w:val="auto"/>
          <w:u w:val="none"/>
          <w:lang w:eastAsia="en-GB"/>
        </w:rPr>
        <w:t>.</w:t>
      </w:r>
    </w:p>
    <w:p w14:paraId="65138B1A" w14:textId="77777777" w:rsidR="00AB639C" w:rsidRDefault="00AB639C" w:rsidP="00AB639C">
      <w:pPr>
        <w:pStyle w:val="RSCH2"/>
        <w:rPr>
          <w:lang w:eastAsia="en-GB"/>
        </w:rPr>
      </w:pPr>
      <w:r>
        <w:rPr>
          <w:lang w:eastAsia="en-GB"/>
        </w:rPr>
        <w:t>Learning objectives</w:t>
      </w:r>
    </w:p>
    <w:p w14:paraId="22DEDCB6" w14:textId="3B4A1118" w:rsidR="007651C4" w:rsidRPr="00DC7205" w:rsidRDefault="007651C4" w:rsidP="007651C4">
      <w:pPr>
        <w:pStyle w:val="RSCLearningobjectives"/>
        <w:ind w:left="360" w:hanging="360"/>
      </w:pPr>
      <w:r w:rsidRPr="00DC7205">
        <w:t xml:space="preserve">Identify </w:t>
      </w:r>
      <w:r w:rsidR="00306BB7" w:rsidRPr="00306BB7">
        <w:t>the mistakes in methods for planned practical experiments.</w:t>
      </w:r>
    </w:p>
    <w:p w14:paraId="5AC5E97D" w14:textId="77777777" w:rsidR="007651C4" w:rsidRPr="00DC7205" w:rsidRDefault="007651C4" w:rsidP="007651C4">
      <w:pPr>
        <w:pStyle w:val="RSCLearningobjectives"/>
        <w:ind w:left="360" w:hanging="360"/>
      </w:pPr>
      <w:r w:rsidRPr="00DC7205">
        <w:t xml:space="preserve">Explain why </w:t>
      </w:r>
      <w:r>
        <w:t xml:space="preserve">the </w:t>
      </w:r>
      <w:r w:rsidRPr="00DC7205">
        <w:t xml:space="preserve">mistakes </w:t>
      </w:r>
      <w:r>
        <w:t>you have found</w:t>
      </w:r>
      <w:r w:rsidRPr="00DC7205">
        <w:t xml:space="preserve"> would not lead to a valid outcome</w:t>
      </w:r>
      <w:r>
        <w:t>.</w:t>
      </w:r>
    </w:p>
    <w:p w14:paraId="759B432A" w14:textId="77777777" w:rsidR="007651C4" w:rsidRPr="00DC7205" w:rsidRDefault="007651C4" w:rsidP="007651C4">
      <w:pPr>
        <w:pStyle w:val="RSCLearningobjectives"/>
        <w:ind w:left="360" w:hanging="360"/>
      </w:pPr>
      <w:r w:rsidRPr="00DC7205">
        <w:t xml:space="preserve">Select </w:t>
      </w:r>
      <w:r>
        <w:t xml:space="preserve">the </w:t>
      </w:r>
      <w:r w:rsidRPr="00DC7205">
        <w:t>appropriate equipment needed to carry out a given investigation</w:t>
      </w:r>
      <w:r>
        <w:t>.</w:t>
      </w:r>
    </w:p>
    <w:p w14:paraId="606C8B88" w14:textId="311C8244" w:rsidR="007651C4" w:rsidRPr="00DC7205" w:rsidRDefault="007651C4" w:rsidP="007651C4">
      <w:pPr>
        <w:pStyle w:val="RSCLearningobjectives"/>
        <w:ind w:left="360" w:hanging="360"/>
      </w:pPr>
      <w:r w:rsidRPr="00DC7205">
        <w:t>Plan a method that would lead to a valid outcome</w:t>
      </w:r>
      <w:r>
        <w:t>.</w:t>
      </w:r>
    </w:p>
    <w:p w14:paraId="7B0B665D" w14:textId="0E4381DD" w:rsidR="009C305A" w:rsidRDefault="009C305A" w:rsidP="00D83FEB">
      <w:pPr>
        <w:pStyle w:val="RSCH2"/>
        <w:rPr>
          <w:lang w:eastAsia="en-GB"/>
        </w:rPr>
      </w:pPr>
      <w:r>
        <w:rPr>
          <w:lang w:eastAsia="en-GB"/>
        </w:rPr>
        <w:t>Introduction</w:t>
      </w:r>
    </w:p>
    <w:p w14:paraId="1A0E3C41" w14:textId="7110EAD0" w:rsidR="0030175A" w:rsidRDefault="009932D7" w:rsidP="009932D7">
      <w:pPr>
        <w:pStyle w:val="RSCBasictext"/>
        <w:rPr>
          <w:b/>
          <w:bCs/>
          <w:lang w:eastAsia="en-GB"/>
        </w:rPr>
      </w:pPr>
      <w:r w:rsidRPr="009932D7">
        <w:rPr>
          <w:lang w:eastAsia="en-GB"/>
        </w:rPr>
        <w:t xml:space="preserve">This resource is a set of exam-style questions designed to check </w:t>
      </w:r>
      <w:r w:rsidR="00BD315D">
        <w:rPr>
          <w:lang w:eastAsia="en-GB"/>
        </w:rPr>
        <w:t>learners’</w:t>
      </w:r>
      <w:r w:rsidRPr="009932D7">
        <w:rPr>
          <w:lang w:eastAsia="en-GB"/>
        </w:rPr>
        <w:t xml:space="preserve"> understanding of experimental skills and strategies. It can be used to see if learners can evaluate given methods, make suggestions for improvements to methods, select appropriate apparatus and plan experiments. All of these are fundamental parts of working scientifically. The questions are based on chromatography, making salts and neutralisation.</w:t>
      </w:r>
    </w:p>
    <w:p w14:paraId="519B35ED" w14:textId="7B44D0E1" w:rsidR="00D83FEB" w:rsidRDefault="00D83FEB" w:rsidP="009E6010">
      <w:pPr>
        <w:pStyle w:val="RSCH2"/>
        <w:rPr>
          <w:lang w:eastAsia="en-GB"/>
        </w:rPr>
      </w:pPr>
      <w:r>
        <w:rPr>
          <w:lang w:eastAsia="en-GB"/>
        </w:rPr>
        <w:t>How to use the resource</w:t>
      </w:r>
    </w:p>
    <w:p w14:paraId="4A7093C6" w14:textId="77777777" w:rsidR="00D83FEB" w:rsidRDefault="00D83FEB" w:rsidP="00D83FEB">
      <w:pPr>
        <w:pStyle w:val="RSCBasictext"/>
        <w:rPr>
          <w:lang w:eastAsia="en-GB"/>
        </w:rPr>
      </w:pPr>
      <w:r>
        <w:rPr>
          <w:lang w:eastAsia="en-GB"/>
        </w:rPr>
        <w:t xml:space="preserve">There are several ways you could use this resource: </w:t>
      </w:r>
    </w:p>
    <w:p w14:paraId="5BE1E221" w14:textId="32B2264A" w:rsidR="00D83FEB" w:rsidRDefault="00D83FEB" w:rsidP="001A019B">
      <w:pPr>
        <w:pStyle w:val="RSCBulletedlist"/>
        <w:rPr>
          <w:lang w:eastAsia="en-GB"/>
        </w:rPr>
      </w:pPr>
      <w:r>
        <w:rPr>
          <w:lang w:eastAsia="en-GB"/>
        </w:rPr>
        <w:t xml:space="preserve">As part of a revision lesson on required </w:t>
      </w:r>
      <w:proofErr w:type="spellStart"/>
      <w:r>
        <w:rPr>
          <w:lang w:eastAsia="en-GB"/>
        </w:rPr>
        <w:t>practicals</w:t>
      </w:r>
      <w:proofErr w:type="spellEnd"/>
      <w:r>
        <w:rPr>
          <w:lang w:eastAsia="en-GB"/>
        </w:rPr>
        <w:t xml:space="preserve"> or working scientifically.</w:t>
      </w:r>
    </w:p>
    <w:p w14:paraId="03ACE59B" w14:textId="2C016C8E" w:rsidR="00D83FEB" w:rsidRDefault="00D83FEB" w:rsidP="001A019B">
      <w:pPr>
        <w:pStyle w:val="RSCBulletedlist"/>
        <w:rPr>
          <w:lang w:eastAsia="en-GB"/>
        </w:rPr>
      </w:pPr>
      <w:r>
        <w:rPr>
          <w:lang w:eastAsia="en-GB"/>
        </w:rPr>
        <w:t>As part of separate lessons on chromatography, making salts or titrations (neutralisation). Giving the questions at the end of a practical lesson or at the start of the following lesson.</w:t>
      </w:r>
    </w:p>
    <w:p w14:paraId="1AF12814" w14:textId="77777777" w:rsidR="00D83FEB" w:rsidRDefault="00D83FEB" w:rsidP="00D83FEB">
      <w:pPr>
        <w:pStyle w:val="RSCBasictext"/>
        <w:rPr>
          <w:lang w:eastAsia="en-GB"/>
        </w:rPr>
      </w:pPr>
      <w:r>
        <w:rPr>
          <w:lang w:eastAsia="en-GB"/>
        </w:rPr>
        <w:t>You may wish to use one or more of the techniques below:</w:t>
      </w:r>
    </w:p>
    <w:p w14:paraId="309B46A8" w14:textId="136C71CD" w:rsidR="00D83FEB" w:rsidRDefault="00D83FEB" w:rsidP="001A019B">
      <w:pPr>
        <w:pStyle w:val="RSCBulletedlist"/>
        <w:rPr>
          <w:lang w:eastAsia="en-GB"/>
        </w:rPr>
      </w:pPr>
      <w:r>
        <w:rPr>
          <w:lang w:eastAsia="en-GB"/>
        </w:rPr>
        <w:t xml:space="preserve">Complete the questions as a ‘walking talking’ mock. </w:t>
      </w:r>
      <w:r w:rsidR="004E7077">
        <w:rPr>
          <w:lang w:eastAsia="en-GB"/>
        </w:rPr>
        <w:t>Explain</w:t>
      </w:r>
      <w:r w:rsidR="00495970">
        <w:rPr>
          <w:lang w:eastAsia="en-GB"/>
        </w:rPr>
        <w:t xml:space="preserve"> how to </w:t>
      </w:r>
      <w:r w:rsidR="004E7077">
        <w:rPr>
          <w:lang w:eastAsia="en-GB"/>
        </w:rPr>
        <w:t>determine</w:t>
      </w:r>
      <w:r w:rsidR="00E6586B">
        <w:rPr>
          <w:lang w:eastAsia="en-GB"/>
        </w:rPr>
        <w:t xml:space="preserve"> </w:t>
      </w:r>
      <w:r w:rsidR="00495970">
        <w:rPr>
          <w:lang w:eastAsia="en-GB"/>
        </w:rPr>
        <w:t>what the question is asking</w:t>
      </w:r>
      <w:r w:rsidR="00E6586B">
        <w:rPr>
          <w:lang w:eastAsia="en-GB"/>
        </w:rPr>
        <w:t xml:space="preserve"> </w:t>
      </w:r>
      <w:r w:rsidR="00495970">
        <w:rPr>
          <w:lang w:eastAsia="en-GB"/>
        </w:rPr>
        <w:t xml:space="preserve">and prompt </w:t>
      </w:r>
      <w:r w:rsidR="009932D7">
        <w:rPr>
          <w:lang w:eastAsia="en-GB"/>
        </w:rPr>
        <w:t>learners</w:t>
      </w:r>
      <w:r>
        <w:rPr>
          <w:lang w:eastAsia="en-GB"/>
        </w:rPr>
        <w:t xml:space="preserve"> </w:t>
      </w:r>
      <w:r w:rsidR="00B87DC4">
        <w:rPr>
          <w:lang w:eastAsia="en-GB"/>
        </w:rPr>
        <w:t xml:space="preserve">to </w:t>
      </w:r>
      <w:r>
        <w:rPr>
          <w:lang w:eastAsia="en-GB"/>
        </w:rPr>
        <w:t>highlight</w:t>
      </w:r>
      <w:r w:rsidR="001A019B">
        <w:rPr>
          <w:lang w:eastAsia="en-GB"/>
        </w:rPr>
        <w:t xml:space="preserve"> </w:t>
      </w:r>
      <w:r w:rsidR="00460B1F">
        <w:rPr>
          <w:lang w:eastAsia="en-GB"/>
        </w:rPr>
        <w:t xml:space="preserve">the </w:t>
      </w:r>
      <w:r>
        <w:rPr>
          <w:lang w:eastAsia="en-GB"/>
        </w:rPr>
        <w:t>key</w:t>
      </w:r>
      <w:r w:rsidR="00E6586B">
        <w:rPr>
          <w:lang w:eastAsia="en-GB"/>
        </w:rPr>
        <w:t xml:space="preserve"> </w:t>
      </w:r>
      <w:r>
        <w:rPr>
          <w:lang w:eastAsia="en-GB"/>
        </w:rPr>
        <w:t>words/command words.</w:t>
      </w:r>
    </w:p>
    <w:p w14:paraId="4FF26822" w14:textId="3C2ABBC8" w:rsidR="00D83FEB" w:rsidRDefault="00C76D66" w:rsidP="001A019B">
      <w:pPr>
        <w:pStyle w:val="RSCBulletedlist"/>
        <w:rPr>
          <w:lang w:eastAsia="en-GB"/>
        </w:rPr>
      </w:pPr>
      <w:r>
        <w:rPr>
          <w:lang w:eastAsia="en-GB"/>
        </w:rPr>
        <w:t xml:space="preserve">Get </w:t>
      </w:r>
      <w:r w:rsidR="009932D7">
        <w:rPr>
          <w:lang w:eastAsia="en-GB"/>
        </w:rPr>
        <w:t>learners</w:t>
      </w:r>
      <w:r w:rsidR="00D83FEB">
        <w:rPr>
          <w:lang w:eastAsia="en-GB"/>
        </w:rPr>
        <w:t xml:space="preserve"> </w:t>
      </w:r>
      <w:r>
        <w:rPr>
          <w:lang w:eastAsia="en-GB"/>
        </w:rPr>
        <w:t xml:space="preserve">to </w:t>
      </w:r>
      <w:r w:rsidR="00D83FEB">
        <w:rPr>
          <w:lang w:eastAsia="en-GB"/>
        </w:rPr>
        <w:t xml:space="preserve">complete the questions under timed exam conditions, go through </w:t>
      </w:r>
      <w:r>
        <w:rPr>
          <w:lang w:eastAsia="en-GB"/>
        </w:rPr>
        <w:t xml:space="preserve">the </w:t>
      </w:r>
      <w:r w:rsidR="00D83FEB">
        <w:rPr>
          <w:lang w:eastAsia="en-GB"/>
        </w:rPr>
        <w:t xml:space="preserve">answers and have </w:t>
      </w:r>
      <w:r>
        <w:rPr>
          <w:lang w:eastAsia="en-GB"/>
        </w:rPr>
        <w:t xml:space="preserve">them </w:t>
      </w:r>
      <w:r w:rsidR="00D83FEB">
        <w:rPr>
          <w:lang w:eastAsia="en-GB"/>
        </w:rPr>
        <w:t>make improvements.</w:t>
      </w:r>
    </w:p>
    <w:p w14:paraId="2191B6AC" w14:textId="6CCA3CCF" w:rsidR="00D83FEB" w:rsidRDefault="00D83FEB" w:rsidP="001A019B">
      <w:pPr>
        <w:pStyle w:val="RSCBulletedlist"/>
        <w:rPr>
          <w:lang w:eastAsia="en-GB"/>
        </w:rPr>
      </w:pPr>
      <w:r>
        <w:rPr>
          <w:lang w:eastAsia="en-GB"/>
        </w:rPr>
        <w:t xml:space="preserve">Use cold calling to choose </w:t>
      </w:r>
      <w:r w:rsidR="009932D7">
        <w:rPr>
          <w:lang w:eastAsia="en-GB"/>
        </w:rPr>
        <w:t>learners</w:t>
      </w:r>
      <w:r>
        <w:rPr>
          <w:lang w:eastAsia="en-GB"/>
        </w:rPr>
        <w:t xml:space="preserve"> and check for understanding.</w:t>
      </w:r>
    </w:p>
    <w:p w14:paraId="30C65881" w14:textId="1E89D684" w:rsidR="00D83FEB" w:rsidRDefault="00D83FEB" w:rsidP="001A019B">
      <w:pPr>
        <w:pStyle w:val="RSCBulletedlist"/>
        <w:rPr>
          <w:lang w:eastAsia="en-GB"/>
        </w:rPr>
      </w:pPr>
      <w:r>
        <w:rPr>
          <w:lang w:eastAsia="en-GB"/>
        </w:rPr>
        <w:t xml:space="preserve">Show </w:t>
      </w:r>
      <w:r w:rsidR="00367E6E">
        <w:rPr>
          <w:lang w:eastAsia="en-GB"/>
        </w:rPr>
        <w:t>learner</w:t>
      </w:r>
      <w:r>
        <w:rPr>
          <w:lang w:eastAsia="en-GB"/>
        </w:rPr>
        <w:t xml:space="preserve"> answers under a visualiser and discuss with the class.</w:t>
      </w:r>
    </w:p>
    <w:p w14:paraId="636188D1" w14:textId="77777777" w:rsidR="005F11D0" w:rsidRDefault="005F11D0" w:rsidP="00AB639C">
      <w:pPr>
        <w:pStyle w:val="RSCH2"/>
        <w:rPr>
          <w:lang w:eastAsia="en-GB"/>
        </w:rPr>
      </w:pPr>
    </w:p>
    <w:p w14:paraId="4905806C" w14:textId="7A37F537" w:rsidR="00362CC1" w:rsidRDefault="009932D7" w:rsidP="00AB639C">
      <w:pPr>
        <w:pStyle w:val="RSCH2"/>
        <w:rPr>
          <w:lang w:eastAsia="en-GB"/>
        </w:rPr>
      </w:pPr>
      <w:r>
        <w:rPr>
          <w:lang w:eastAsia="en-GB"/>
        </w:rPr>
        <w:lastRenderedPageBreak/>
        <w:t>Scaffolding</w:t>
      </w:r>
    </w:p>
    <w:p w14:paraId="14A0C6C5" w14:textId="7E021E00" w:rsidR="007E684D" w:rsidRDefault="00422B3C" w:rsidP="00422B3C">
      <w:pPr>
        <w:pStyle w:val="RSCBasictext"/>
        <w:rPr>
          <w:lang w:eastAsia="en-GB"/>
        </w:rPr>
      </w:pPr>
      <w:r w:rsidRPr="00422B3C">
        <w:rPr>
          <w:lang w:eastAsia="en-GB"/>
        </w:rPr>
        <w:t>Use the s</w:t>
      </w:r>
      <w:r w:rsidR="00AB6169">
        <w:rPr>
          <w:lang w:eastAsia="en-GB"/>
        </w:rPr>
        <w:t>upport</w:t>
      </w:r>
      <w:r w:rsidRPr="00422B3C">
        <w:rPr>
          <w:lang w:eastAsia="en-GB"/>
        </w:rPr>
        <w:t xml:space="preserve"> worksheet </w:t>
      </w:r>
      <w:r w:rsidR="00DA2656">
        <w:rPr>
          <w:lang w:eastAsia="en-GB"/>
        </w:rPr>
        <w:t>(indicated with an ‘S’ icon</w:t>
      </w:r>
      <w:r w:rsidR="00D646E8">
        <w:rPr>
          <w:lang w:eastAsia="en-GB"/>
        </w:rPr>
        <w:t xml:space="preserve"> in the header) </w:t>
      </w:r>
      <w:r w:rsidRPr="00422B3C">
        <w:rPr>
          <w:lang w:eastAsia="en-GB"/>
        </w:rPr>
        <w:t xml:space="preserve">for </w:t>
      </w:r>
      <w:r w:rsidR="00367E6E">
        <w:rPr>
          <w:lang w:eastAsia="en-GB"/>
        </w:rPr>
        <w:t>learners</w:t>
      </w:r>
      <w:r w:rsidRPr="00422B3C">
        <w:rPr>
          <w:lang w:eastAsia="en-GB"/>
        </w:rPr>
        <w:t xml:space="preserve"> who may need some additional support with the questions.</w:t>
      </w:r>
    </w:p>
    <w:p w14:paraId="1EAF1D91" w14:textId="0B60195B" w:rsidR="00362CC1" w:rsidRDefault="00362CC1" w:rsidP="00362CC1">
      <w:pPr>
        <w:pStyle w:val="RSCH2"/>
        <w:rPr>
          <w:lang w:eastAsia="en-GB"/>
        </w:rPr>
      </w:pPr>
      <w:r>
        <w:rPr>
          <w:lang w:eastAsia="en-GB"/>
        </w:rPr>
        <w:t>Answers</w:t>
      </w:r>
    </w:p>
    <w:p w14:paraId="4EA91732" w14:textId="77777777" w:rsidR="004E6095" w:rsidRDefault="004E6095" w:rsidP="004E6095">
      <w:pPr>
        <w:pStyle w:val="RSCnumberedlist"/>
        <w:numPr>
          <w:ilvl w:val="0"/>
          <w:numId w:val="19"/>
        </w:numPr>
        <w:rPr>
          <w:lang w:eastAsia="en-GB"/>
        </w:rPr>
      </w:pPr>
    </w:p>
    <w:p w14:paraId="642C937E" w14:textId="22106EF2" w:rsidR="00271CEA" w:rsidRDefault="004E6095" w:rsidP="004E6095">
      <w:pPr>
        <w:pStyle w:val="RSCletteredlist"/>
        <w:rPr>
          <w:lang w:eastAsia="en-GB"/>
        </w:rPr>
      </w:pPr>
      <w:r>
        <w:rPr>
          <w:lang w:eastAsia="en-GB"/>
        </w:rPr>
        <w:t xml:space="preserve">Water </w:t>
      </w:r>
      <w:r w:rsidR="007C5CEC">
        <w:rPr>
          <w:lang w:eastAsia="en-GB"/>
        </w:rPr>
        <w:t xml:space="preserve">is </w:t>
      </w:r>
      <w:r>
        <w:rPr>
          <w:lang w:eastAsia="en-GB"/>
        </w:rPr>
        <w:t>used as the solvent (1) – the solvent should be ethanol as the pigments are insoluble in water but soluble in ethanol (1).</w:t>
      </w:r>
    </w:p>
    <w:p w14:paraId="47EBCB81" w14:textId="294EF81C" w:rsidR="004E6095" w:rsidRDefault="00AE0003" w:rsidP="00271CEA">
      <w:pPr>
        <w:pStyle w:val="RSCletteredlist"/>
        <w:numPr>
          <w:ilvl w:val="0"/>
          <w:numId w:val="0"/>
        </w:numPr>
        <w:ind w:left="360"/>
        <w:rPr>
          <w:lang w:eastAsia="en-GB"/>
        </w:rPr>
      </w:pPr>
      <w:r>
        <w:rPr>
          <w:lang w:eastAsia="en-GB"/>
        </w:rPr>
        <w:t>The s</w:t>
      </w:r>
      <w:r w:rsidR="004E6095">
        <w:rPr>
          <w:lang w:eastAsia="en-GB"/>
        </w:rPr>
        <w:t xml:space="preserve">tart line </w:t>
      </w:r>
      <w:r>
        <w:rPr>
          <w:lang w:eastAsia="en-GB"/>
        </w:rPr>
        <w:t xml:space="preserve">is </w:t>
      </w:r>
      <w:r w:rsidR="004E6095">
        <w:rPr>
          <w:lang w:eastAsia="en-GB"/>
        </w:rPr>
        <w:t>drawn in ink (1) – the ink dissolves in water (1).</w:t>
      </w:r>
    </w:p>
    <w:p w14:paraId="3BEAF4BF" w14:textId="2ACDC768" w:rsidR="004E6095" w:rsidRDefault="004E6095" w:rsidP="004E6095">
      <w:pPr>
        <w:pStyle w:val="RSCletteredlist"/>
        <w:rPr>
          <w:lang w:eastAsia="en-GB"/>
        </w:rPr>
      </w:pPr>
      <w:r w:rsidRPr="00562D37">
        <w:rPr>
          <w:lang w:eastAsia="en-GB"/>
        </w:rPr>
        <w:t>The water is above the start line (1)</w:t>
      </w:r>
      <w:r w:rsidR="00C463D1">
        <w:rPr>
          <w:lang w:eastAsia="en-GB"/>
        </w:rPr>
        <w:t xml:space="preserve"> –</w:t>
      </w:r>
      <w:r w:rsidRPr="00562D37">
        <w:rPr>
          <w:lang w:eastAsia="en-GB"/>
        </w:rPr>
        <w:t xml:space="preserve"> the inks will dissolve in water</w:t>
      </w:r>
      <w:r w:rsidR="00AE0003">
        <w:rPr>
          <w:lang w:eastAsia="en-GB"/>
        </w:rPr>
        <w:t xml:space="preserve"> </w:t>
      </w:r>
      <w:r w:rsidRPr="00562D37">
        <w:rPr>
          <w:lang w:eastAsia="en-GB"/>
        </w:rPr>
        <w:t>(1).</w:t>
      </w:r>
    </w:p>
    <w:p w14:paraId="067940A1" w14:textId="2DCE83D7" w:rsidR="004E6095" w:rsidRDefault="004E6095" w:rsidP="00362883">
      <w:pPr>
        <w:pStyle w:val="RSCletteredlist"/>
        <w:rPr>
          <w:lang w:eastAsia="en-GB"/>
        </w:rPr>
      </w:pPr>
      <w:r w:rsidRPr="00926DD0">
        <w:rPr>
          <w:lang w:eastAsia="en-GB"/>
        </w:rPr>
        <w:t>Pencil is insoluble in water</w:t>
      </w:r>
      <w:r>
        <w:rPr>
          <w:lang w:eastAsia="en-GB"/>
        </w:rPr>
        <w:t xml:space="preserve"> (1)</w:t>
      </w:r>
      <w:r w:rsidRPr="00926DD0">
        <w:rPr>
          <w:lang w:eastAsia="en-GB"/>
        </w:rPr>
        <w:t>.</w:t>
      </w:r>
    </w:p>
    <w:p w14:paraId="66A4A8CB" w14:textId="77777777" w:rsidR="00DB3483" w:rsidRDefault="00DB3483" w:rsidP="00DB3483">
      <w:pPr>
        <w:pStyle w:val="RSCletteredlist"/>
        <w:numPr>
          <w:ilvl w:val="0"/>
          <w:numId w:val="0"/>
        </w:numPr>
        <w:ind w:left="360"/>
        <w:rPr>
          <w:lang w:eastAsia="en-GB"/>
        </w:rPr>
      </w:pPr>
    </w:p>
    <w:p w14:paraId="65BA4114" w14:textId="77777777" w:rsidR="00DF505C" w:rsidRDefault="00DF505C" w:rsidP="00DB3483">
      <w:pPr>
        <w:pStyle w:val="RSCnumberedlist"/>
        <w:rPr>
          <w:lang w:eastAsia="en-GB"/>
        </w:rPr>
      </w:pPr>
    </w:p>
    <w:p w14:paraId="7CCE7B3D" w14:textId="77777777" w:rsidR="00271CEA" w:rsidRDefault="004E6095" w:rsidP="00DF505C">
      <w:pPr>
        <w:pStyle w:val="RSCletteredlist"/>
        <w:numPr>
          <w:ilvl w:val="0"/>
          <w:numId w:val="24"/>
        </w:numPr>
        <w:rPr>
          <w:lang w:eastAsia="en-GB"/>
        </w:rPr>
      </w:pPr>
      <w:r>
        <w:rPr>
          <w:lang w:eastAsia="en-GB"/>
        </w:rPr>
        <w:t xml:space="preserve">Nitric acid was used when it should be sulfuric acid (1). </w:t>
      </w:r>
    </w:p>
    <w:p w14:paraId="38BF5725" w14:textId="77777777" w:rsidR="00271CEA" w:rsidRDefault="004E6095" w:rsidP="00271CEA">
      <w:pPr>
        <w:pStyle w:val="RSCletteredlist"/>
        <w:numPr>
          <w:ilvl w:val="0"/>
          <w:numId w:val="0"/>
        </w:numPr>
        <w:ind w:left="360"/>
        <w:rPr>
          <w:lang w:eastAsia="en-GB"/>
        </w:rPr>
      </w:pPr>
      <w:r>
        <w:rPr>
          <w:lang w:eastAsia="en-GB"/>
        </w:rPr>
        <w:t xml:space="preserve">Calcium oxide was used when it should be copper oxide (1). </w:t>
      </w:r>
    </w:p>
    <w:p w14:paraId="2DEDF4ED" w14:textId="436C9C92" w:rsidR="004E6095" w:rsidRDefault="004E6095" w:rsidP="00271CEA">
      <w:pPr>
        <w:pStyle w:val="RSCletteredlist"/>
        <w:numPr>
          <w:ilvl w:val="0"/>
          <w:numId w:val="0"/>
        </w:numPr>
        <w:ind w:left="360"/>
        <w:rPr>
          <w:lang w:eastAsia="en-GB"/>
        </w:rPr>
      </w:pPr>
      <w:r>
        <w:rPr>
          <w:lang w:eastAsia="en-GB"/>
        </w:rPr>
        <w:t>The solution is not filtered to remove the excess base (1).</w:t>
      </w:r>
    </w:p>
    <w:p w14:paraId="17E6B172" w14:textId="4DF3F6F1" w:rsidR="00633CC5" w:rsidRDefault="00633CC5" w:rsidP="00633CC5">
      <w:pPr>
        <w:pStyle w:val="RSCletteredlist"/>
        <w:rPr>
          <w:lang w:eastAsia="en-GB"/>
        </w:rPr>
      </w:pPr>
      <w:r>
        <w:rPr>
          <w:lang w:eastAsia="en-GB"/>
        </w:rPr>
        <w:t>To ensure the sulfuric acid has fully reacted (the sulfuric acid is the limiting reactant) (1)</w:t>
      </w:r>
      <w:r w:rsidRPr="00B96C33">
        <w:rPr>
          <w:lang w:eastAsia="en-GB"/>
        </w:rPr>
        <w:t>.</w:t>
      </w:r>
    </w:p>
    <w:p w14:paraId="7052DF55" w14:textId="3BAA45F5" w:rsidR="004E6095" w:rsidRDefault="004E6095" w:rsidP="00DF505C">
      <w:pPr>
        <w:pStyle w:val="RSCletteredlist"/>
        <w:rPr>
          <w:lang w:eastAsia="en-GB"/>
        </w:rPr>
      </w:pPr>
      <w:r w:rsidRPr="00140A8A">
        <w:rPr>
          <w:lang w:eastAsia="en-GB"/>
        </w:rPr>
        <w:t>Increase the rate of reaction</w:t>
      </w:r>
      <w:r w:rsidR="001B0C60">
        <w:rPr>
          <w:lang w:eastAsia="en-GB"/>
        </w:rPr>
        <w:t xml:space="preserve"> (1)</w:t>
      </w:r>
      <w:r w:rsidRPr="00140A8A">
        <w:rPr>
          <w:lang w:eastAsia="en-GB"/>
        </w:rPr>
        <w:t>.</w:t>
      </w:r>
    </w:p>
    <w:p w14:paraId="364EC5DA" w14:textId="77777777" w:rsidR="004E6095" w:rsidRDefault="004E6095" w:rsidP="00DB3483">
      <w:pPr>
        <w:pStyle w:val="RSCletteredlist"/>
        <w:numPr>
          <w:ilvl w:val="0"/>
          <w:numId w:val="0"/>
        </w:numPr>
        <w:rPr>
          <w:lang w:eastAsia="en-GB"/>
        </w:rPr>
      </w:pPr>
    </w:p>
    <w:p w14:paraId="07090D59" w14:textId="77777777" w:rsidR="004E6095" w:rsidRDefault="004E6095" w:rsidP="004E6095">
      <w:pPr>
        <w:pStyle w:val="RSCnumberedlist"/>
        <w:rPr>
          <w:lang w:eastAsia="en-GB"/>
        </w:rPr>
      </w:pPr>
      <w:r>
        <w:rPr>
          <w:lang w:eastAsia="en-GB"/>
        </w:rPr>
        <w:t xml:space="preserve">  </w:t>
      </w:r>
    </w:p>
    <w:p w14:paraId="0151B7F3" w14:textId="77777777" w:rsidR="004E6095" w:rsidRDefault="004E6095" w:rsidP="004E6095">
      <w:pPr>
        <w:pStyle w:val="RSCletteredlist"/>
        <w:numPr>
          <w:ilvl w:val="0"/>
          <w:numId w:val="21"/>
        </w:numPr>
        <w:rPr>
          <w:lang w:eastAsia="en-GB"/>
        </w:rPr>
      </w:pPr>
    </w:p>
    <w:p w14:paraId="370A83A0" w14:textId="1183F902" w:rsidR="004E6095" w:rsidRDefault="004E6095" w:rsidP="004E6095">
      <w:pPr>
        <w:pStyle w:val="RSCBulletedlist"/>
        <w:rPr>
          <w:lang w:eastAsia="en-GB"/>
        </w:rPr>
      </w:pPr>
      <w:r>
        <w:rPr>
          <w:lang w:eastAsia="en-GB"/>
        </w:rPr>
        <w:t>Burette</w:t>
      </w:r>
      <w:r w:rsidR="00D44F04">
        <w:rPr>
          <w:lang w:eastAsia="en-GB"/>
        </w:rPr>
        <w:t xml:space="preserve"> (1)</w:t>
      </w:r>
    </w:p>
    <w:p w14:paraId="4CC2BC8F" w14:textId="77777777" w:rsidR="00D44F04" w:rsidRDefault="004E6095" w:rsidP="00D44F04">
      <w:pPr>
        <w:pStyle w:val="RSCBulletedlist"/>
        <w:rPr>
          <w:lang w:eastAsia="en-GB"/>
        </w:rPr>
      </w:pPr>
      <w:r>
        <w:rPr>
          <w:lang w:eastAsia="en-GB"/>
        </w:rPr>
        <w:t>Pipette</w:t>
      </w:r>
      <w:r w:rsidR="00D44F04">
        <w:rPr>
          <w:lang w:eastAsia="en-GB"/>
        </w:rPr>
        <w:t xml:space="preserve"> (1)</w:t>
      </w:r>
    </w:p>
    <w:p w14:paraId="48486261" w14:textId="77777777" w:rsidR="00D44F04" w:rsidRDefault="004E6095" w:rsidP="00D44F04">
      <w:pPr>
        <w:pStyle w:val="RSCBulletedlist"/>
        <w:rPr>
          <w:lang w:eastAsia="en-GB"/>
        </w:rPr>
      </w:pPr>
      <w:r>
        <w:rPr>
          <w:lang w:eastAsia="en-GB"/>
        </w:rPr>
        <w:t>White tile</w:t>
      </w:r>
      <w:r w:rsidR="00D44F04">
        <w:rPr>
          <w:lang w:eastAsia="en-GB"/>
        </w:rPr>
        <w:t xml:space="preserve"> (1)</w:t>
      </w:r>
    </w:p>
    <w:p w14:paraId="5C4F0210" w14:textId="77777777" w:rsidR="00D44F04" w:rsidRDefault="004E6095" w:rsidP="00D44F04">
      <w:pPr>
        <w:pStyle w:val="RSCBulletedlist"/>
        <w:rPr>
          <w:lang w:eastAsia="en-GB"/>
        </w:rPr>
      </w:pPr>
      <w:r>
        <w:rPr>
          <w:lang w:eastAsia="en-GB"/>
        </w:rPr>
        <w:t>Conical flask</w:t>
      </w:r>
      <w:r w:rsidR="00D44F04">
        <w:rPr>
          <w:lang w:eastAsia="en-GB"/>
        </w:rPr>
        <w:t xml:space="preserve"> (1)</w:t>
      </w:r>
    </w:p>
    <w:p w14:paraId="6183AD61" w14:textId="2062C5C6" w:rsidR="00D44F04" w:rsidRDefault="004E6095" w:rsidP="00D44F04">
      <w:pPr>
        <w:pStyle w:val="RSCBulletedlist"/>
        <w:rPr>
          <w:lang w:eastAsia="en-GB"/>
        </w:rPr>
      </w:pPr>
      <w:r>
        <w:rPr>
          <w:lang w:eastAsia="en-GB"/>
        </w:rPr>
        <w:t>Indicator (</w:t>
      </w:r>
      <w:proofErr w:type="spellStart"/>
      <w:r>
        <w:rPr>
          <w:lang w:eastAsia="en-GB"/>
        </w:rPr>
        <w:t>eg</w:t>
      </w:r>
      <w:proofErr w:type="spellEnd"/>
      <w:r>
        <w:rPr>
          <w:lang w:eastAsia="en-GB"/>
        </w:rPr>
        <w:t>, methyl orange/phenolphthalein)</w:t>
      </w:r>
      <w:r w:rsidR="00D44F04">
        <w:rPr>
          <w:lang w:eastAsia="en-GB"/>
        </w:rPr>
        <w:t xml:space="preserve"> (1)</w:t>
      </w:r>
    </w:p>
    <w:p w14:paraId="3A5D5EB6" w14:textId="77777777" w:rsidR="00D44F04" w:rsidRDefault="004E6095" w:rsidP="00D44F04">
      <w:pPr>
        <w:pStyle w:val="RSCBulletedlist"/>
        <w:rPr>
          <w:lang w:eastAsia="en-GB"/>
        </w:rPr>
      </w:pPr>
      <w:r>
        <w:rPr>
          <w:lang w:eastAsia="en-GB"/>
        </w:rPr>
        <w:t>Potassium hydroxide</w:t>
      </w:r>
      <w:r w:rsidR="00D44F04">
        <w:rPr>
          <w:lang w:eastAsia="en-GB"/>
        </w:rPr>
        <w:t xml:space="preserve"> (1)</w:t>
      </w:r>
    </w:p>
    <w:p w14:paraId="671B3AF7" w14:textId="5B9825A3" w:rsidR="00DB3483" w:rsidRDefault="004E6095" w:rsidP="00DB3483">
      <w:pPr>
        <w:pStyle w:val="RSCBulletedlist"/>
        <w:rPr>
          <w:lang w:eastAsia="en-GB"/>
        </w:rPr>
      </w:pPr>
      <w:r>
        <w:rPr>
          <w:lang w:eastAsia="en-GB"/>
        </w:rPr>
        <w:t>Sulfuric acid</w:t>
      </w:r>
      <w:r w:rsidR="00D44F04">
        <w:rPr>
          <w:lang w:eastAsia="en-GB"/>
        </w:rPr>
        <w:t xml:space="preserve"> (1)</w:t>
      </w:r>
    </w:p>
    <w:p w14:paraId="64E4F94F" w14:textId="386972D4" w:rsidR="00C31CE8" w:rsidRDefault="00C31CE8" w:rsidP="00402E01">
      <w:pPr>
        <w:pStyle w:val="RSCletteredlist"/>
        <w:rPr>
          <w:lang w:eastAsia="en-GB"/>
        </w:rPr>
      </w:pPr>
    </w:p>
    <w:p w14:paraId="1D4861AE" w14:textId="1ABC434A" w:rsidR="001C24DA" w:rsidRPr="00B37D9E" w:rsidRDefault="001C24DA" w:rsidP="00B37D9E">
      <w:pPr>
        <w:pStyle w:val="RSCBasictext"/>
      </w:pPr>
      <w:r w:rsidRPr="00B37D9E">
        <w:t>Level 3 (5–6 marks)</w:t>
      </w:r>
      <w:r w:rsidR="00402E01" w:rsidRPr="00B37D9E">
        <w:t xml:space="preserve">: </w:t>
      </w:r>
      <w:r w:rsidR="00751122" w:rsidRPr="00B37D9E">
        <w:t xml:space="preserve">all </w:t>
      </w:r>
      <w:r w:rsidR="00D87442">
        <w:t xml:space="preserve">the </w:t>
      </w:r>
      <w:r w:rsidR="00751122" w:rsidRPr="00B37D9E">
        <w:t>key steps</w:t>
      </w:r>
      <w:r w:rsidR="00CE57D0" w:rsidRPr="00B37D9E">
        <w:t xml:space="preserve"> are included</w:t>
      </w:r>
      <w:r w:rsidR="00751122" w:rsidRPr="00B37D9E">
        <w:t xml:space="preserve"> and several</w:t>
      </w:r>
      <w:r w:rsidR="00D278F1">
        <w:t xml:space="preserve"> of the points shown in </w:t>
      </w:r>
      <w:r w:rsidR="00751122" w:rsidRPr="00B37D9E">
        <w:t xml:space="preserve">bold </w:t>
      </w:r>
      <w:r w:rsidR="00D278F1">
        <w:t>below</w:t>
      </w:r>
      <w:r w:rsidR="00751122" w:rsidRPr="00B37D9E">
        <w:t>.</w:t>
      </w:r>
    </w:p>
    <w:p w14:paraId="4BE3F261" w14:textId="4FDBE95C" w:rsidR="001C24DA" w:rsidRPr="00B37D9E" w:rsidRDefault="001C24DA" w:rsidP="00B37D9E">
      <w:pPr>
        <w:pStyle w:val="RSCBasictext"/>
      </w:pPr>
      <w:r w:rsidRPr="00B37D9E">
        <w:t>Level 2 (3–4 marks)</w:t>
      </w:r>
      <w:r w:rsidR="00402E01" w:rsidRPr="00B37D9E">
        <w:t xml:space="preserve">: </w:t>
      </w:r>
      <w:r w:rsidR="00751122" w:rsidRPr="00B37D9E">
        <w:t xml:space="preserve">all </w:t>
      </w:r>
      <w:r w:rsidR="0024324F">
        <w:t xml:space="preserve">the </w:t>
      </w:r>
      <w:r w:rsidR="00751122" w:rsidRPr="00B37D9E">
        <w:t>key steps</w:t>
      </w:r>
      <w:r w:rsidR="00EF0E72" w:rsidRPr="00B37D9E">
        <w:t xml:space="preserve"> are included</w:t>
      </w:r>
      <w:r w:rsidR="00751122" w:rsidRPr="00B37D9E">
        <w:t>. For 4 marks it will include at least one point in</w:t>
      </w:r>
      <w:r w:rsidR="00402E01" w:rsidRPr="00B37D9E">
        <w:t xml:space="preserve"> </w:t>
      </w:r>
      <w:r w:rsidR="00751122" w:rsidRPr="00B37D9E">
        <w:t>bold.</w:t>
      </w:r>
    </w:p>
    <w:p w14:paraId="369E86D4" w14:textId="1AAE2C5F" w:rsidR="001C24DA" w:rsidRPr="00B37D9E" w:rsidRDefault="001C24DA" w:rsidP="00B37D9E">
      <w:pPr>
        <w:pStyle w:val="RSCBasictext"/>
      </w:pPr>
      <w:r w:rsidRPr="00B37D9E">
        <w:t>Level 1 (1–2 marks)</w:t>
      </w:r>
      <w:r w:rsidR="00402E01" w:rsidRPr="00B37D9E">
        <w:t>: s</w:t>
      </w:r>
      <w:r w:rsidR="00751122" w:rsidRPr="00B37D9E">
        <w:t>ome key steps or points in bold are listed</w:t>
      </w:r>
      <w:r w:rsidR="0008503F" w:rsidRPr="00B37D9E">
        <w:t>. T</w:t>
      </w:r>
      <w:r w:rsidR="00751122" w:rsidRPr="00B37D9E">
        <w:t>hey may not be in the correct order.</w:t>
      </w:r>
    </w:p>
    <w:p w14:paraId="40670D80" w14:textId="2A3EFCFE" w:rsidR="001C24DA" w:rsidRPr="00B37D9E" w:rsidRDefault="001C24DA" w:rsidP="00B37D9E">
      <w:pPr>
        <w:pStyle w:val="RSCBasictext"/>
      </w:pPr>
      <w:r w:rsidRPr="00B37D9E">
        <w:t>0 marks</w:t>
      </w:r>
      <w:r w:rsidR="00402E01" w:rsidRPr="00B37D9E">
        <w:t>: n</w:t>
      </w:r>
      <w:r w:rsidRPr="00B37D9E">
        <w:t>o relevant content.</w:t>
      </w:r>
    </w:p>
    <w:p w14:paraId="2606B19E" w14:textId="77777777" w:rsidR="002B77A7" w:rsidRDefault="002B77A7" w:rsidP="00402E01">
      <w:pPr>
        <w:pStyle w:val="RSCBasictext"/>
        <w:rPr>
          <w:lang w:eastAsia="en-GB"/>
        </w:rPr>
      </w:pPr>
    </w:p>
    <w:p w14:paraId="30CF09FD" w14:textId="1A901F1F" w:rsidR="001C24DA" w:rsidRPr="00F67741" w:rsidRDefault="00751122" w:rsidP="00402E01">
      <w:pPr>
        <w:pStyle w:val="RSCBasictext"/>
        <w:rPr>
          <w:lang w:eastAsia="en-GB"/>
        </w:rPr>
      </w:pPr>
      <w:r w:rsidRPr="00F67741">
        <w:rPr>
          <w:lang w:eastAsia="en-GB"/>
        </w:rPr>
        <w:lastRenderedPageBreak/>
        <w:t xml:space="preserve">Key </w:t>
      </w:r>
      <w:r w:rsidR="002F4AED">
        <w:rPr>
          <w:lang w:eastAsia="en-GB"/>
        </w:rPr>
        <w:t>steps:</w:t>
      </w:r>
    </w:p>
    <w:p w14:paraId="0CC25826" w14:textId="0110A01A" w:rsidR="00C31CE8" w:rsidRDefault="00C31CE8" w:rsidP="00402E01">
      <w:pPr>
        <w:pStyle w:val="RSCBulletedlist"/>
        <w:rPr>
          <w:lang w:eastAsia="en-GB"/>
        </w:rPr>
      </w:pPr>
      <w:r>
        <w:rPr>
          <w:lang w:eastAsia="en-GB"/>
        </w:rPr>
        <w:t xml:space="preserve">Fill a burette with potassium hydroxide. </w:t>
      </w:r>
    </w:p>
    <w:p w14:paraId="16BC4F0C" w14:textId="559CA64D" w:rsidR="00C31CE8" w:rsidRDefault="00C31CE8" w:rsidP="00402E01">
      <w:pPr>
        <w:pStyle w:val="RSCBulletedlist"/>
        <w:rPr>
          <w:lang w:eastAsia="en-GB"/>
        </w:rPr>
      </w:pPr>
      <w:r>
        <w:rPr>
          <w:lang w:eastAsia="en-GB"/>
        </w:rPr>
        <w:t>Add 25.0</w:t>
      </w:r>
      <w:r>
        <w:rPr>
          <w:rFonts w:ascii="Arial" w:hAnsi="Arial"/>
          <w:lang w:eastAsia="en-GB"/>
        </w:rPr>
        <w:t> </w:t>
      </w:r>
      <w:r>
        <w:rPr>
          <w:lang w:eastAsia="en-GB"/>
        </w:rPr>
        <w:t>cm</w:t>
      </w:r>
      <w:r>
        <w:rPr>
          <w:rFonts w:ascii="Arial" w:hAnsi="Arial"/>
          <w:lang w:eastAsia="en-GB"/>
        </w:rPr>
        <w:t> </w:t>
      </w:r>
      <w:r w:rsidRPr="00C31CE8">
        <w:rPr>
          <w:vertAlign w:val="superscript"/>
          <w:lang w:eastAsia="en-GB"/>
        </w:rPr>
        <w:t>3</w:t>
      </w:r>
      <w:r>
        <w:rPr>
          <w:lang w:eastAsia="en-GB"/>
        </w:rPr>
        <w:t xml:space="preserve"> of sulfuric acid to a conical flask </w:t>
      </w:r>
      <w:r w:rsidRPr="00751122">
        <w:rPr>
          <w:b/>
          <w:bCs/>
          <w:lang w:eastAsia="en-GB"/>
        </w:rPr>
        <w:t>and</w:t>
      </w:r>
      <w:r>
        <w:rPr>
          <w:lang w:eastAsia="en-GB"/>
        </w:rPr>
        <w:t xml:space="preserve"> </w:t>
      </w:r>
      <w:r w:rsidRPr="00751122">
        <w:rPr>
          <w:b/>
          <w:bCs/>
          <w:lang w:eastAsia="en-GB"/>
        </w:rPr>
        <w:t>place on a white tile</w:t>
      </w:r>
      <w:r>
        <w:rPr>
          <w:lang w:eastAsia="en-GB"/>
        </w:rPr>
        <w:t xml:space="preserve">. </w:t>
      </w:r>
    </w:p>
    <w:p w14:paraId="51313D66" w14:textId="6B1676D1" w:rsidR="00C31CE8" w:rsidRDefault="00C31CE8" w:rsidP="00402E01">
      <w:pPr>
        <w:pStyle w:val="RSCBulletedlist"/>
        <w:rPr>
          <w:lang w:eastAsia="en-GB"/>
        </w:rPr>
      </w:pPr>
      <w:r>
        <w:rPr>
          <w:lang w:eastAsia="en-GB"/>
        </w:rPr>
        <w:t xml:space="preserve">Add </w:t>
      </w:r>
      <w:r w:rsidRPr="00751122">
        <w:rPr>
          <w:b/>
          <w:bCs/>
          <w:lang w:eastAsia="en-GB"/>
        </w:rPr>
        <w:t>a few drops</w:t>
      </w:r>
      <w:r w:rsidRPr="000F71D4">
        <w:rPr>
          <w:b/>
          <w:bCs/>
          <w:lang w:eastAsia="en-GB"/>
        </w:rPr>
        <w:t xml:space="preserve"> of</w:t>
      </w:r>
      <w:r>
        <w:rPr>
          <w:lang w:eastAsia="en-GB"/>
        </w:rPr>
        <w:t xml:space="preserve"> indicator to the conical flask. </w:t>
      </w:r>
    </w:p>
    <w:p w14:paraId="690D5B2D" w14:textId="54D61277" w:rsidR="00C31CE8" w:rsidRDefault="00C31CE8" w:rsidP="00402E01">
      <w:pPr>
        <w:pStyle w:val="RSCBulletedlist"/>
        <w:rPr>
          <w:lang w:eastAsia="en-GB"/>
        </w:rPr>
      </w:pPr>
      <w:r>
        <w:rPr>
          <w:lang w:eastAsia="en-GB"/>
        </w:rPr>
        <w:t xml:space="preserve">Add the potassium hydroxide from the burette to the sulfuric acid and indicator </w:t>
      </w:r>
      <w:r w:rsidRPr="000F71D4">
        <w:rPr>
          <w:b/>
          <w:bCs/>
          <w:lang w:eastAsia="en-GB"/>
        </w:rPr>
        <w:t>whil</w:t>
      </w:r>
      <w:r w:rsidR="002F76FB">
        <w:rPr>
          <w:b/>
          <w:bCs/>
          <w:lang w:eastAsia="en-GB"/>
        </w:rPr>
        <w:t>e</w:t>
      </w:r>
      <w:r>
        <w:rPr>
          <w:lang w:eastAsia="en-GB"/>
        </w:rPr>
        <w:t xml:space="preserve"> </w:t>
      </w:r>
      <w:r w:rsidRPr="00751122">
        <w:rPr>
          <w:b/>
          <w:bCs/>
          <w:lang w:eastAsia="en-GB"/>
        </w:rPr>
        <w:t>swirling the conical flask</w:t>
      </w:r>
      <w:r>
        <w:rPr>
          <w:lang w:eastAsia="en-GB"/>
        </w:rPr>
        <w:t xml:space="preserve">. </w:t>
      </w:r>
    </w:p>
    <w:p w14:paraId="406FC77B" w14:textId="08833699" w:rsidR="00C31CE8" w:rsidRDefault="00C31CE8" w:rsidP="00402E01">
      <w:pPr>
        <w:pStyle w:val="RSCBulletedlist"/>
        <w:rPr>
          <w:lang w:eastAsia="en-GB"/>
        </w:rPr>
      </w:pPr>
      <w:r w:rsidRPr="007A3706">
        <w:rPr>
          <w:lang w:eastAsia="en-GB"/>
        </w:rPr>
        <w:t>Add the potassium hydroxide</w:t>
      </w:r>
      <w:r w:rsidRPr="00751122">
        <w:rPr>
          <w:b/>
          <w:bCs/>
          <w:lang w:eastAsia="en-GB"/>
        </w:rPr>
        <w:t xml:space="preserve"> dropwise as the indicator colour is starting to change (nearing the endpoint).</w:t>
      </w:r>
    </w:p>
    <w:p w14:paraId="1B44965F" w14:textId="6E9311B0" w:rsidR="00C31CE8" w:rsidRDefault="00C31CE8" w:rsidP="00402E01">
      <w:pPr>
        <w:pStyle w:val="RSCBulletedlist"/>
        <w:rPr>
          <w:lang w:eastAsia="en-GB"/>
        </w:rPr>
      </w:pPr>
      <w:r>
        <w:rPr>
          <w:lang w:eastAsia="en-GB"/>
        </w:rPr>
        <w:t xml:space="preserve">Stop adding potassium hydroxide when the indicator colour changes. </w:t>
      </w:r>
    </w:p>
    <w:p w14:paraId="31498870" w14:textId="1DB9AF73" w:rsidR="00C31CE8" w:rsidRDefault="00C31CE8" w:rsidP="00402E01">
      <w:pPr>
        <w:pStyle w:val="RSCBulletedlist"/>
        <w:rPr>
          <w:lang w:eastAsia="en-GB"/>
        </w:rPr>
      </w:pPr>
      <w:r>
        <w:rPr>
          <w:lang w:eastAsia="en-GB"/>
        </w:rPr>
        <w:t xml:space="preserve">Read the volume used from </w:t>
      </w:r>
      <w:r w:rsidR="003B670D">
        <w:rPr>
          <w:lang w:eastAsia="en-GB"/>
        </w:rPr>
        <w:t xml:space="preserve">the </w:t>
      </w:r>
      <w:r>
        <w:rPr>
          <w:lang w:eastAsia="en-GB"/>
        </w:rPr>
        <w:t>burette and record</w:t>
      </w:r>
      <w:r w:rsidR="003B670D">
        <w:rPr>
          <w:lang w:eastAsia="en-GB"/>
        </w:rPr>
        <w:t xml:space="preserve"> it</w:t>
      </w:r>
      <w:r>
        <w:rPr>
          <w:lang w:eastAsia="en-GB"/>
        </w:rPr>
        <w:t xml:space="preserve">. </w:t>
      </w:r>
    </w:p>
    <w:p w14:paraId="6D0406ED" w14:textId="5415FDFF" w:rsidR="00C31CE8" w:rsidRPr="00751122" w:rsidRDefault="00C31CE8" w:rsidP="00402E01">
      <w:pPr>
        <w:pStyle w:val="RSCBulletedlist"/>
        <w:rPr>
          <w:b/>
          <w:bCs/>
          <w:lang w:eastAsia="en-GB"/>
        </w:rPr>
      </w:pPr>
      <w:r w:rsidRPr="00751122">
        <w:rPr>
          <w:b/>
          <w:bCs/>
          <w:lang w:eastAsia="en-GB"/>
        </w:rPr>
        <w:t>Repeat until you have concordant results</w:t>
      </w:r>
      <w:r w:rsidRPr="000B58A7">
        <w:rPr>
          <w:lang w:eastAsia="en-GB"/>
        </w:rPr>
        <w:t xml:space="preserve"> (results within 0.1 cm</w:t>
      </w:r>
      <w:r w:rsidRPr="000B58A7">
        <w:rPr>
          <w:vertAlign w:val="superscript"/>
          <w:lang w:eastAsia="en-GB"/>
        </w:rPr>
        <w:t>3</w:t>
      </w:r>
      <w:r w:rsidRPr="000B58A7">
        <w:rPr>
          <w:lang w:eastAsia="en-GB"/>
        </w:rPr>
        <w:t xml:space="preserve"> of each other).</w:t>
      </w:r>
      <w:r w:rsidRPr="00751122">
        <w:rPr>
          <w:b/>
          <w:bCs/>
          <w:lang w:eastAsia="en-GB"/>
        </w:rPr>
        <w:t xml:space="preserve"> </w:t>
      </w:r>
    </w:p>
    <w:p w14:paraId="4E8AB4EC" w14:textId="173E2616" w:rsidR="00C31CE8" w:rsidRPr="00751122" w:rsidRDefault="00C31CE8" w:rsidP="00402E01">
      <w:pPr>
        <w:pStyle w:val="RSCBulletedlist"/>
        <w:rPr>
          <w:b/>
          <w:bCs/>
          <w:lang w:eastAsia="en-GB"/>
        </w:rPr>
      </w:pPr>
      <w:r w:rsidRPr="00751122">
        <w:rPr>
          <w:b/>
          <w:bCs/>
          <w:lang w:eastAsia="en-GB"/>
        </w:rPr>
        <w:t>Take an average of the concordant results</w:t>
      </w:r>
      <w:r w:rsidRPr="000B58A7">
        <w:rPr>
          <w:lang w:eastAsia="en-GB"/>
        </w:rPr>
        <w:t xml:space="preserve"> </w:t>
      </w:r>
      <w:r w:rsidR="005033DF" w:rsidRPr="000B58A7">
        <w:rPr>
          <w:lang w:eastAsia="en-GB"/>
        </w:rPr>
        <w:t>–</w:t>
      </w:r>
      <w:r w:rsidRPr="000B58A7">
        <w:rPr>
          <w:lang w:eastAsia="en-GB"/>
        </w:rPr>
        <w:t xml:space="preserve"> this is the volume needed to react.</w:t>
      </w:r>
      <w:r w:rsidRPr="00751122">
        <w:rPr>
          <w:b/>
          <w:bCs/>
          <w:lang w:eastAsia="en-GB"/>
        </w:rPr>
        <w:t xml:space="preserve"> </w:t>
      </w:r>
    </w:p>
    <w:p w14:paraId="65DB006A" w14:textId="7EA999E9" w:rsidR="00362CC1" w:rsidRDefault="00362CC1" w:rsidP="00FE10DB">
      <w:pPr>
        <w:pStyle w:val="RSCH2"/>
      </w:pPr>
      <w:r>
        <w:t>Answers for s</w:t>
      </w:r>
      <w:r w:rsidR="00C6525C">
        <w:t>upport</w:t>
      </w:r>
      <w:r w:rsidR="00AB6169">
        <w:t xml:space="preserve"> </w:t>
      </w:r>
      <w:r w:rsidR="00C6525C">
        <w:t>worksheet</w:t>
      </w:r>
    </w:p>
    <w:p w14:paraId="57B6D872" w14:textId="77777777" w:rsidR="002625F7" w:rsidRDefault="002625F7" w:rsidP="004E6095">
      <w:pPr>
        <w:pStyle w:val="RSCnumberedlist"/>
        <w:numPr>
          <w:ilvl w:val="0"/>
          <w:numId w:val="22"/>
        </w:numPr>
        <w:rPr>
          <w:lang w:eastAsia="en-GB"/>
        </w:rPr>
      </w:pPr>
    </w:p>
    <w:p w14:paraId="153BC755" w14:textId="64921908" w:rsidR="00271CEA" w:rsidRDefault="005716EB" w:rsidP="004E6095">
      <w:pPr>
        <w:pStyle w:val="RSCletteredlist"/>
        <w:numPr>
          <w:ilvl w:val="0"/>
          <w:numId w:val="23"/>
        </w:numPr>
        <w:rPr>
          <w:lang w:eastAsia="en-GB"/>
        </w:rPr>
      </w:pPr>
      <w:r>
        <w:rPr>
          <w:lang w:eastAsia="en-GB"/>
        </w:rPr>
        <w:t xml:space="preserve">Water </w:t>
      </w:r>
      <w:r w:rsidR="002A45FC">
        <w:rPr>
          <w:lang w:eastAsia="en-GB"/>
        </w:rPr>
        <w:t xml:space="preserve">is </w:t>
      </w:r>
      <w:r>
        <w:rPr>
          <w:lang w:eastAsia="en-GB"/>
        </w:rPr>
        <w:t xml:space="preserve">used as the solvent (1) – the solvent should be ethanol as the pigments are insoluble in water but soluble in ethanol (1). </w:t>
      </w:r>
    </w:p>
    <w:p w14:paraId="3E58C5F6" w14:textId="40164ECE" w:rsidR="005716EB" w:rsidRDefault="00F128B4" w:rsidP="00271CEA">
      <w:pPr>
        <w:pStyle w:val="RSCletteredlist"/>
        <w:numPr>
          <w:ilvl w:val="0"/>
          <w:numId w:val="0"/>
        </w:numPr>
        <w:ind w:left="360"/>
        <w:rPr>
          <w:lang w:eastAsia="en-GB"/>
        </w:rPr>
      </w:pPr>
      <w:r>
        <w:rPr>
          <w:lang w:eastAsia="en-GB"/>
        </w:rPr>
        <w:t>The s</w:t>
      </w:r>
      <w:r w:rsidR="005716EB">
        <w:rPr>
          <w:lang w:eastAsia="en-GB"/>
        </w:rPr>
        <w:t xml:space="preserve">tart line </w:t>
      </w:r>
      <w:r>
        <w:rPr>
          <w:lang w:eastAsia="en-GB"/>
        </w:rPr>
        <w:t xml:space="preserve">is </w:t>
      </w:r>
      <w:r w:rsidR="005716EB">
        <w:rPr>
          <w:lang w:eastAsia="en-GB"/>
        </w:rPr>
        <w:t>drawn in ink (1) – the ink dissolves in water (1).</w:t>
      </w:r>
    </w:p>
    <w:p w14:paraId="6EAF33E6" w14:textId="517C0E16" w:rsidR="005716EB" w:rsidRDefault="001B0C60" w:rsidP="002625F7">
      <w:pPr>
        <w:pStyle w:val="RSCletteredlist"/>
        <w:rPr>
          <w:lang w:eastAsia="en-GB"/>
        </w:rPr>
      </w:pPr>
      <w:r>
        <w:rPr>
          <w:lang w:eastAsia="en-GB"/>
        </w:rPr>
        <w:t>T</w:t>
      </w:r>
      <w:r w:rsidR="005716EB" w:rsidRPr="00562D37">
        <w:rPr>
          <w:lang w:eastAsia="en-GB"/>
        </w:rPr>
        <w:t>he inks will dissolve in water (1).</w:t>
      </w:r>
    </w:p>
    <w:p w14:paraId="5266EDF9" w14:textId="68151330" w:rsidR="005716EB" w:rsidRDefault="005716EB" w:rsidP="002625F7">
      <w:pPr>
        <w:pStyle w:val="RSCletteredlist"/>
        <w:rPr>
          <w:lang w:eastAsia="en-GB"/>
        </w:rPr>
      </w:pPr>
      <w:r w:rsidRPr="00926DD0">
        <w:rPr>
          <w:lang w:eastAsia="en-GB"/>
        </w:rPr>
        <w:t>Pencil is insoluble in water</w:t>
      </w:r>
      <w:r>
        <w:rPr>
          <w:lang w:eastAsia="en-GB"/>
        </w:rPr>
        <w:t xml:space="preserve"> (1)</w:t>
      </w:r>
      <w:r w:rsidRPr="00926DD0">
        <w:rPr>
          <w:lang w:eastAsia="en-GB"/>
        </w:rPr>
        <w:t>.</w:t>
      </w:r>
    </w:p>
    <w:p w14:paraId="0B8E17F8" w14:textId="77777777" w:rsidR="004E6095" w:rsidRDefault="004E6095" w:rsidP="004E6095">
      <w:pPr>
        <w:pStyle w:val="RSCletteredlist"/>
        <w:numPr>
          <w:ilvl w:val="0"/>
          <w:numId w:val="0"/>
        </w:numPr>
        <w:ind w:left="360"/>
        <w:rPr>
          <w:lang w:eastAsia="en-GB"/>
        </w:rPr>
      </w:pPr>
    </w:p>
    <w:p w14:paraId="6DC7E479" w14:textId="77777777" w:rsidR="00DF505C" w:rsidRDefault="00DF505C" w:rsidP="005716EB">
      <w:pPr>
        <w:pStyle w:val="RSCnumberedlist"/>
        <w:rPr>
          <w:lang w:eastAsia="en-GB"/>
        </w:rPr>
      </w:pPr>
    </w:p>
    <w:p w14:paraId="04DD352D" w14:textId="77777777" w:rsidR="00271CEA" w:rsidRDefault="005716EB" w:rsidP="00DF505C">
      <w:pPr>
        <w:pStyle w:val="RSCletteredlist"/>
        <w:numPr>
          <w:ilvl w:val="0"/>
          <w:numId w:val="25"/>
        </w:numPr>
        <w:rPr>
          <w:lang w:eastAsia="en-GB"/>
        </w:rPr>
      </w:pPr>
      <w:r>
        <w:rPr>
          <w:lang w:eastAsia="en-GB"/>
        </w:rPr>
        <w:t xml:space="preserve">Nitric acid was used when it should be sulfuric acid (1). </w:t>
      </w:r>
    </w:p>
    <w:p w14:paraId="02A3C561" w14:textId="77777777" w:rsidR="00271CEA" w:rsidRDefault="005716EB" w:rsidP="00271CEA">
      <w:pPr>
        <w:pStyle w:val="RSCletteredlist"/>
        <w:numPr>
          <w:ilvl w:val="0"/>
          <w:numId w:val="0"/>
        </w:numPr>
        <w:ind w:left="360"/>
        <w:rPr>
          <w:lang w:eastAsia="en-GB"/>
        </w:rPr>
      </w:pPr>
      <w:r>
        <w:rPr>
          <w:lang w:eastAsia="en-GB"/>
        </w:rPr>
        <w:t xml:space="preserve">Calcium oxide was used when it should be copper oxide (1). </w:t>
      </w:r>
    </w:p>
    <w:p w14:paraId="51C44731" w14:textId="354DBEF6" w:rsidR="005716EB" w:rsidRDefault="005716EB" w:rsidP="00271CEA">
      <w:pPr>
        <w:pStyle w:val="RSCletteredlist"/>
        <w:numPr>
          <w:ilvl w:val="0"/>
          <w:numId w:val="0"/>
        </w:numPr>
        <w:ind w:left="360"/>
        <w:rPr>
          <w:lang w:eastAsia="en-GB"/>
        </w:rPr>
      </w:pPr>
      <w:r>
        <w:rPr>
          <w:lang w:eastAsia="en-GB"/>
        </w:rPr>
        <w:t>The solution is not filtered to remove the excess base (1).</w:t>
      </w:r>
    </w:p>
    <w:p w14:paraId="3E7E87BA" w14:textId="3F758F9A" w:rsidR="00206A28" w:rsidRDefault="00E84D75" w:rsidP="00DF505C">
      <w:pPr>
        <w:pStyle w:val="RSCletteredlist"/>
        <w:rPr>
          <w:lang w:eastAsia="en-GB"/>
        </w:rPr>
      </w:pPr>
      <w:r>
        <w:rPr>
          <w:lang w:eastAsia="en-GB"/>
        </w:rPr>
        <w:t>T</w:t>
      </w:r>
      <w:r w:rsidR="00206A28" w:rsidRPr="00206A28">
        <w:rPr>
          <w:lang w:eastAsia="en-GB"/>
        </w:rPr>
        <w:t>o ensure the sulfuric acid has fully reacted</w:t>
      </w:r>
      <w:r w:rsidR="00206A28">
        <w:rPr>
          <w:lang w:eastAsia="en-GB"/>
        </w:rPr>
        <w:t xml:space="preserve"> (1).</w:t>
      </w:r>
    </w:p>
    <w:p w14:paraId="069E01DD" w14:textId="20C19BB1" w:rsidR="005716EB" w:rsidRDefault="005716EB" w:rsidP="00DF505C">
      <w:pPr>
        <w:pStyle w:val="RSCletteredlist"/>
        <w:rPr>
          <w:lang w:eastAsia="en-GB"/>
        </w:rPr>
      </w:pPr>
      <w:r w:rsidRPr="00140A8A">
        <w:rPr>
          <w:lang w:eastAsia="en-GB"/>
        </w:rPr>
        <w:t>Increase the rate of reaction</w:t>
      </w:r>
      <w:r w:rsidR="00612501">
        <w:rPr>
          <w:lang w:eastAsia="en-GB"/>
        </w:rPr>
        <w:t xml:space="preserve"> (1)</w:t>
      </w:r>
      <w:r w:rsidRPr="00140A8A">
        <w:rPr>
          <w:lang w:eastAsia="en-GB"/>
        </w:rPr>
        <w:t>.</w:t>
      </w:r>
    </w:p>
    <w:p w14:paraId="03816153" w14:textId="77777777" w:rsidR="002625F7" w:rsidRDefault="002625F7" w:rsidP="002625F7">
      <w:pPr>
        <w:pStyle w:val="RSCletteredlist"/>
        <w:numPr>
          <w:ilvl w:val="0"/>
          <w:numId w:val="0"/>
        </w:numPr>
        <w:ind w:left="360"/>
        <w:rPr>
          <w:lang w:eastAsia="en-GB"/>
        </w:rPr>
      </w:pPr>
    </w:p>
    <w:p w14:paraId="76BA36B3" w14:textId="6FBFC701" w:rsidR="005716EB" w:rsidRDefault="00315E20" w:rsidP="005716EB">
      <w:pPr>
        <w:pStyle w:val="RSCnumberedlist"/>
        <w:rPr>
          <w:lang w:eastAsia="en-GB"/>
        </w:rPr>
      </w:pPr>
      <w:r>
        <w:rPr>
          <w:lang w:eastAsia="en-GB"/>
        </w:rPr>
        <w:t xml:space="preserve">  </w:t>
      </w:r>
    </w:p>
    <w:p w14:paraId="2B42723E" w14:textId="77777777" w:rsidR="00315E20" w:rsidRDefault="00315E20" w:rsidP="00DF505C">
      <w:pPr>
        <w:pStyle w:val="RSCletteredlist"/>
        <w:numPr>
          <w:ilvl w:val="0"/>
          <w:numId w:val="26"/>
        </w:numPr>
        <w:rPr>
          <w:lang w:eastAsia="en-GB"/>
        </w:rPr>
      </w:pPr>
    </w:p>
    <w:p w14:paraId="60D172CD" w14:textId="796DC946" w:rsidR="005716EB" w:rsidRDefault="005716EB" w:rsidP="005716EB">
      <w:pPr>
        <w:pStyle w:val="RSCBulletedlist"/>
        <w:rPr>
          <w:lang w:eastAsia="en-GB"/>
        </w:rPr>
      </w:pPr>
      <w:r>
        <w:rPr>
          <w:lang w:eastAsia="en-GB"/>
        </w:rPr>
        <w:t>Burette</w:t>
      </w:r>
      <w:r w:rsidR="00E2376A">
        <w:rPr>
          <w:lang w:eastAsia="en-GB"/>
        </w:rPr>
        <w:t xml:space="preserve"> (1)</w:t>
      </w:r>
    </w:p>
    <w:p w14:paraId="5E2E1363" w14:textId="45E4122E" w:rsidR="005716EB" w:rsidRDefault="005716EB" w:rsidP="005716EB">
      <w:pPr>
        <w:pStyle w:val="RSCBulletedlist"/>
        <w:rPr>
          <w:lang w:eastAsia="en-GB"/>
        </w:rPr>
      </w:pPr>
      <w:r>
        <w:rPr>
          <w:lang w:eastAsia="en-GB"/>
        </w:rPr>
        <w:t>Pipette</w:t>
      </w:r>
      <w:r w:rsidR="00E2376A">
        <w:rPr>
          <w:lang w:eastAsia="en-GB"/>
        </w:rPr>
        <w:t xml:space="preserve"> (1)</w:t>
      </w:r>
    </w:p>
    <w:p w14:paraId="599A45ED" w14:textId="3D08C4D4" w:rsidR="00CF5751" w:rsidRDefault="00CF5751" w:rsidP="00CF5751">
      <w:pPr>
        <w:pStyle w:val="RSCBulletedlist"/>
        <w:rPr>
          <w:lang w:eastAsia="en-GB"/>
        </w:rPr>
      </w:pPr>
      <w:r>
        <w:rPr>
          <w:lang w:eastAsia="en-GB"/>
        </w:rPr>
        <w:t>Conical flask (1)</w:t>
      </w:r>
    </w:p>
    <w:p w14:paraId="1473C7D8" w14:textId="74776320" w:rsidR="00CF5751" w:rsidRDefault="00CF5751" w:rsidP="00CF5751">
      <w:pPr>
        <w:pStyle w:val="RSCBulletedlist"/>
        <w:rPr>
          <w:lang w:eastAsia="en-GB"/>
        </w:rPr>
      </w:pPr>
      <w:r>
        <w:rPr>
          <w:lang w:eastAsia="en-GB"/>
        </w:rPr>
        <w:t>Indicator (</w:t>
      </w:r>
      <w:proofErr w:type="spellStart"/>
      <w:r>
        <w:rPr>
          <w:lang w:eastAsia="en-GB"/>
        </w:rPr>
        <w:t>eg</w:t>
      </w:r>
      <w:proofErr w:type="spellEnd"/>
      <w:r>
        <w:rPr>
          <w:lang w:eastAsia="en-GB"/>
        </w:rPr>
        <w:t>, methyl orange/phenolphthalein) (1)</w:t>
      </w:r>
    </w:p>
    <w:p w14:paraId="47F2279D" w14:textId="529D37ED" w:rsidR="005716EB" w:rsidRDefault="005716EB" w:rsidP="00CF5751">
      <w:pPr>
        <w:pStyle w:val="RSCBulletedlist"/>
        <w:rPr>
          <w:lang w:eastAsia="en-GB"/>
        </w:rPr>
      </w:pPr>
      <w:r>
        <w:rPr>
          <w:lang w:eastAsia="en-GB"/>
        </w:rPr>
        <w:t>White tile</w:t>
      </w:r>
      <w:r w:rsidR="00E2376A">
        <w:rPr>
          <w:lang w:eastAsia="en-GB"/>
        </w:rPr>
        <w:t xml:space="preserve"> (1)</w:t>
      </w:r>
    </w:p>
    <w:p w14:paraId="2EAF050E" w14:textId="596DB0B0" w:rsidR="00C31CE8" w:rsidRDefault="00633CC5" w:rsidP="002B77A7">
      <w:pPr>
        <w:pStyle w:val="RSCBulletedlist"/>
        <w:rPr>
          <w:lang w:eastAsia="en-GB"/>
        </w:rPr>
      </w:pPr>
      <w:r>
        <w:rPr>
          <w:lang w:eastAsia="en-GB"/>
        </w:rPr>
        <w:t xml:space="preserve">Safety </w:t>
      </w:r>
      <w:r w:rsidR="00F90A3C">
        <w:rPr>
          <w:lang w:eastAsia="en-GB"/>
        </w:rPr>
        <w:t>g</w:t>
      </w:r>
      <w:r>
        <w:rPr>
          <w:lang w:eastAsia="en-GB"/>
        </w:rPr>
        <w:t>oggles (1)</w:t>
      </w:r>
    </w:p>
    <w:p w14:paraId="60204712" w14:textId="77777777" w:rsidR="002B77A7" w:rsidRDefault="002B77A7" w:rsidP="002B77A7">
      <w:pPr>
        <w:pStyle w:val="RSCBasictext"/>
        <w:rPr>
          <w:lang w:eastAsia="en-GB"/>
        </w:rPr>
      </w:pPr>
    </w:p>
    <w:p w14:paraId="25D8DBA2" w14:textId="77777777" w:rsidR="005716EB" w:rsidRDefault="005716EB" w:rsidP="00315E20">
      <w:pPr>
        <w:pStyle w:val="RSCletteredlist"/>
        <w:rPr>
          <w:lang w:eastAsia="en-GB"/>
        </w:rPr>
      </w:pPr>
    </w:p>
    <w:p w14:paraId="5FFB4C1E" w14:textId="28F63608" w:rsidR="00701951" w:rsidRPr="00B52BE8" w:rsidRDefault="00701951" w:rsidP="002D1595">
      <w:pPr>
        <w:pStyle w:val="RSCnumberedlist"/>
        <w:numPr>
          <w:ilvl w:val="0"/>
          <w:numId w:val="27"/>
        </w:numPr>
        <w:spacing w:line="259" w:lineRule="auto"/>
        <w:ind w:left="357" w:hanging="357"/>
        <w:rPr>
          <w:b/>
          <w:bCs/>
        </w:rPr>
      </w:pPr>
      <w:bookmarkStart w:id="0" w:name="_Hlk125987338"/>
      <w:r w:rsidRPr="00B52BE8">
        <w:rPr>
          <w:b/>
          <w:bCs/>
        </w:rPr>
        <w:t>Fill a burette with potassium hydroxide.</w:t>
      </w:r>
    </w:p>
    <w:p w14:paraId="1B32E55C" w14:textId="04392D24" w:rsidR="00701951" w:rsidRDefault="00701951" w:rsidP="002D1595">
      <w:pPr>
        <w:pStyle w:val="RSCnumberedlist"/>
        <w:numPr>
          <w:ilvl w:val="0"/>
          <w:numId w:val="28"/>
        </w:numPr>
        <w:spacing w:line="259" w:lineRule="auto"/>
        <w:ind w:left="357" w:hanging="357"/>
      </w:pPr>
      <w:r>
        <w:t>Add 25.0</w:t>
      </w:r>
      <w:r w:rsidRPr="007762FA">
        <w:rPr>
          <w:rFonts w:ascii="Arial" w:hAnsi="Arial"/>
        </w:rPr>
        <w:t> </w:t>
      </w:r>
      <w:r>
        <w:t>cm</w:t>
      </w:r>
      <w:r w:rsidRPr="007762FA">
        <w:rPr>
          <w:rFonts w:ascii="Arial" w:hAnsi="Arial"/>
        </w:rPr>
        <w:t> </w:t>
      </w:r>
      <w:r w:rsidRPr="002D1595">
        <w:rPr>
          <w:vertAlign w:val="superscript"/>
        </w:rPr>
        <w:t>3</w:t>
      </w:r>
      <w:r>
        <w:t xml:space="preserve"> of sulfuric acid to a conical flask and place on a white tile.</w:t>
      </w:r>
    </w:p>
    <w:p w14:paraId="2E36DFF5" w14:textId="7F94E02A" w:rsidR="00701951" w:rsidRDefault="00701951" w:rsidP="002D1595">
      <w:pPr>
        <w:pStyle w:val="RSCnumberedlist"/>
        <w:numPr>
          <w:ilvl w:val="0"/>
          <w:numId w:val="29"/>
        </w:numPr>
        <w:spacing w:line="259" w:lineRule="auto"/>
        <w:ind w:left="357" w:hanging="357"/>
      </w:pPr>
      <w:r>
        <w:t>Add a few drops of indicator to the conical flask.</w:t>
      </w:r>
    </w:p>
    <w:p w14:paraId="5EB84E6A" w14:textId="7F4D51C7" w:rsidR="00C31CE8" w:rsidRDefault="00701951" w:rsidP="002D1595">
      <w:pPr>
        <w:pStyle w:val="RSCnumberedlist"/>
        <w:numPr>
          <w:ilvl w:val="0"/>
          <w:numId w:val="30"/>
        </w:numPr>
        <w:spacing w:line="259" w:lineRule="auto"/>
        <w:ind w:left="357" w:hanging="357"/>
      </w:pPr>
      <w:r>
        <w:t>Add the potassium hydroxide from the burette to the sulfuric acid and indicator whil</w:t>
      </w:r>
      <w:r w:rsidR="00CD6259">
        <w:t>e</w:t>
      </w:r>
      <w:r>
        <w:t xml:space="preserve"> swirling </w:t>
      </w:r>
      <w:r w:rsidR="0041713C">
        <w:t>the conical flask</w:t>
      </w:r>
      <w:r w:rsidR="00C31CE8">
        <w:t>.</w:t>
      </w:r>
    </w:p>
    <w:p w14:paraId="3204D3CB" w14:textId="6AA8891E" w:rsidR="00C31CE8" w:rsidRPr="00C31CE8" w:rsidRDefault="00C31CE8" w:rsidP="00C31CE8">
      <w:pPr>
        <w:pStyle w:val="RSCnumberedlist"/>
        <w:numPr>
          <w:ilvl w:val="0"/>
          <w:numId w:val="30"/>
        </w:numPr>
        <w:spacing w:line="259" w:lineRule="auto"/>
      </w:pPr>
      <w:r w:rsidRPr="00C31CE8">
        <w:t>Add the potassium hydroxide dropwise as the indicator colour is starting to change (nearing the endpoint).</w:t>
      </w:r>
    </w:p>
    <w:p w14:paraId="1FD21D25" w14:textId="74FF2B59" w:rsidR="00701951" w:rsidRDefault="00701951" w:rsidP="002D1595">
      <w:pPr>
        <w:pStyle w:val="RSCnumberedlist"/>
        <w:numPr>
          <w:ilvl w:val="0"/>
          <w:numId w:val="31"/>
        </w:numPr>
        <w:spacing w:line="259" w:lineRule="auto"/>
        <w:ind w:left="357" w:hanging="357"/>
      </w:pPr>
      <w:r>
        <w:t>Stop adding potassium hydroxide when the indicator colour changes.</w:t>
      </w:r>
    </w:p>
    <w:p w14:paraId="66D4A80B" w14:textId="21930A03" w:rsidR="00701951" w:rsidRDefault="00701951" w:rsidP="002D1595">
      <w:pPr>
        <w:pStyle w:val="RSCnumberedlist"/>
        <w:numPr>
          <w:ilvl w:val="0"/>
          <w:numId w:val="32"/>
        </w:numPr>
        <w:spacing w:line="259" w:lineRule="auto"/>
        <w:ind w:left="357" w:hanging="357"/>
      </w:pPr>
      <w:r>
        <w:t xml:space="preserve">Read the volume used from </w:t>
      </w:r>
      <w:r w:rsidR="009B73C8">
        <w:t xml:space="preserve">the </w:t>
      </w:r>
      <w:r>
        <w:t>burette and record</w:t>
      </w:r>
      <w:r w:rsidR="009B73C8">
        <w:t xml:space="preserve"> it</w:t>
      </w:r>
      <w:r>
        <w:t>.</w:t>
      </w:r>
    </w:p>
    <w:p w14:paraId="798AC574" w14:textId="401FBF60" w:rsidR="00D444BA" w:rsidRDefault="00701951" w:rsidP="002D1595">
      <w:pPr>
        <w:pStyle w:val="RSCnumberedlist"/>
        <w:numPr>
          <w:ilvl w:val="0"/>
          <w:numId w:val="33"/>
        </w:numPr>
        <w:spacing w:line="259" w:lineRule="auto"/>
        <w:ind w:left="357" w:hanging="357"/>
      </w:pPr>
      <w:r>
        <w:t>Repeat until you have concordant results</w:t>
      </w:r>
      <w:r w:rsidR="0041713C">
        <w:t xml:space="preserve"> (results within 0.1 cm</w:t>
      </w:r>
      <w:r w:rsidR="0041713C" w:rsidRPr="0041713C">
        <w:rPr>
          <w:vertAlign w:val="superscript"/>
        </w:rPr>
        <w:t>3</w:t>
      </w:r>
      <w:r w:rsidR="0041713C">
        <w:t xml:space="preserve"> of each other)</w:t>
      </w:r>
      <w:r>
        <w:t>.</w:t>
      </w:r>
    </w:p>
    <w:p w14:paraId="1CFDAB41" w14:textId="61E945B9" w:rsidR="0041713C" w:rsidRPr="0041713C" w:rsidRDefault="00C31CE8" w:rsidP="0041713C">
      <w:pPr>
        <w:pStyle w:val="RSCnumberedlist"/>
        <w:numPr>
          <w:ilvl w:val="0"/>
          <w:numId w:val="0"/>
        </w:numPr>
        <w:spacing w:line="259" w:lineRule="auto"/>
        <w:rPr>
          <w:b/>
          <w:bCs/>
          <w:color w:val="C00000"/>
        </w:rPr>
      </w:pPr>
      <w:r>
        <w:rPr>
          <w:b/>
          <w:bCs/>
          <w:color w:val="C00000"/>
        </w:rPr>
        <w:t>9</w:t>
      </w:r>
      <w:r w:rsidR="0041713C" w:rsidRPr="0041713C">
        <w:rPr>
          <w:b/>
          <w:bCs/>
          <w:color w:val="C00000"/>
        </w:rPr>
        <w:t xml:space="preserve">. </w:t>
      </w:r>
      <w:r w:rsidR="0041713C">
        <w:rPr>
          <w:b/>
          <w:bCs/>
          <w:color w:val="C00000"/>
        </w:rPr>
        <w:t xml:space="preserve">  </w:t>
      </w:r>
      <w:r w:rsidR="0041713C" w:rsidRPr="0041713C">
        <w:rPr>
          <w:b/>
          <w:bCs/>
        </w:rPr>
        <w:t>Take an average of the concordant results</w:t>
      </w:r>
      <w:r w:rsidR="0041713C">
        <w:rPr>
          <w:b/>
          <w:bCs/>
        </w:rPr>
        <w:t xml:space="preserve"> </w:t>
      </w:r>
      <w:r w:rsidR="001D7BED">
        <w:rPr>
          <w:b/>
          <w:bCs/>
        </w:rPr>
        <w:t>–</w:t>
      </w:r>
      <w:r w:rsidR="0041713C" w:rsidRPr="0041713C">
        <w:rPr>
          <w:b/>
          <w:bCs/>
        </w:rPr>
        <w:t xml:space="preserve"> this is the volume needed to react.</w:t>
      </w:r>
    </w:p>
    <w:bookmarkEnd w:id="0"/>
    <w:p w14:paraId="3A873791" w14:textId="706B93EF" w:rsidR="00E2376A" w:rsidRDefault="00E2376A" w:rsidP="00E2376A">
      <w:pPr>
        <w:pStyle w:val="RSCnumberedlist"/>
        <w:numPr>
          <w:ilvl w:val="0"/>
          <w:numId w:val="0"/>
        </w:numPr>
        <w:spacing w:line="259" w:lineRule="auto"/>
        <w:ind w:left="360" w:hanging="360"/>
      </w:pPr>
    </w:p>
    <w:p w14:paraId="6A1724FE" w14:textId="4041914C" w:rsidR="00E2376A" w:rsidRDefault="00E2376A" w:rsidP="00E2376A">
      <w:pPr>
        <w:pStyle w:val="RSCnumberedlist"/>
        <w:numPr>
          <w:ilvl w:val="0"/>
          <w:numId w:val="0"/>
        </w:numPr>
        <w:spacing w:line="259" w:lineRule="auto"/>
        <w:ind w:left="360" w:hanging="360"/>
      </w:pPr>
      <w:r>
        <w:t xml:space="preserve">(1 mark for each correct step placement, </w:t>
      </w:r>
      <w:r w:rsidR="00C31CE8">
        <w:t>7</w:t>
      </w:r>
      <w:r>
        <w:t xml:space="preserve"> marks in total)</w:t>
      </w:r>
      <w:r w:rsidR="00B52BE8">
        <w:t>.</w:t>
      </w:r>
    </w:p>
    <w:p w14:paraId="30FDEC29" w14:textId="1859AA67" w:rsidR="00C31CE8" w:rsidRDefault="00C31CE8" w:rsidP="00E2376A">
      <w:pPr>
        <w:pStyle w:val="RSCnumberedlist"/>
        <w:numPr>
          <w:ilvl w:val="0"/>
          <w:numId w:val="0"/>
        </w:numPr>
        <w:spacing w:line="259" w:lineRule="auto"/>
        <w:ind w:left="360" w:hanging="360"/>
      </w:pPr>
    </w:p>
    <w:sectPr w:rsidR="00C31CE8" w:rsidSect="00231C1C">
      <w:headerReference w:type="default" r:id="rId8"/>
      <w:footerReference w:type="default" r:id="rId9"/>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BBD17" w14:textId="77777777" w:rsidR="006D6E1A" w:rsidRDefault="006D6E1A" w:rsidP="008A1B0B">
      <w:pPr>
        <w:spacing w:after="0" w:line="240" w:lineRule="auto"/>
      </w:pPr>
      <w:r>
        <w:separator/>
      </w:r>
    </w:p>
  </w:endnote>
  <w:endnote w:type="continuationSeparator" w:id="0">
    <w:p w14:paraId="609D5E49" w14:textId="77777777" w:rsidR="006D6E1A" w:rsidRDefault="006D6E1A"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57671DBF"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474BDF">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ECB7D" w14:textId="77777777" w:rsidR="006D6E1A" w:rsidRDefault="006D6E1A" w:rsidP="008A1B0B">
      <w:pPr>
        <w:spacing w:after="0" w:line="240" w:lineRule="auto"/>
      </w:pPr>
      <w:r>
        <w:separator/>
      </w:r>
    </w:p>
  </w:footnote>
  <w:footnote w:type="continuationSeparator" w:id="0">
    <w:p w14:paraId="5AB3AC8D" w14:textId="77777777" w:rsidR="006D6E1A" w:rsidRDefault="006D6E1A"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52D32857"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463600F3">
          <wp:simplePos x="0" y="0"/>
          <wp:positionH relativeFrom="column">
            <wp:posOffset>-540385</wp:posOffset>
          </wp:positionH>
          <wp:positionV relativeFrom="paragraph">
            <wp:posOffset>36195</wp:posOffset>
          </wp:positionV>
          <wp:extent cx="1789200" cy="356400"/>
          <wp:effectExtent l="0" t="0" r="1905" b="0"/>
          <wp:wrapNone/>
          <wp:docPr id="1" name="Picture 1" descr="Teache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acher notes"/>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2ADA53CC">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C25F6E">
      <w:rPr>
        <w:rFonts w:ascii="Century Gothic" w:hAnsi="Century Gothic"/>
        <w:b/>
        <w:bCs/>
        <w:color w:val="C8102E"/>
        <w:sz w:val="30"/>
        <w:szCs w:val="30"/>
      </w:rPr>
      <w:t xml:space="preserve">Teaching </w:t>
    </w:r>
    <w:r w:rsidR="00C25F6E" w:rsidRPr="00253620">
      <w:rPr>
        <w:rFonts w:ascii="Century Gothic" w:hAnsi="Century Gothic"/>
        <w:b/>
        <w:bCs/>
        <w:color w:val="C8102E"/>
        <w:sz w:val="30"/>
        <w:szCs w:val="30"/>
      </w:rPr>
      <w:t>science</w:t>
    </w:r>
    <w:r w:rsidR="00C25F6E">
      <w:rPr>
        <w:rFonts w:ascii="Century Gothic" w:hAnsi="Century Gothic"/>
        <w:b/>
        <w:bCs/>
        <w:color w:val="C8102E"/>
        <w:sz w:val="30"/>
        <w:szCs w:val="30"/>
      </w:rPr>
      <w:t xml:space="preserve"> skills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5A03521C"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EF3FDA" w:rsidRPr="00253620">
        <w:rPr>
          <w:rStyle w:val="Hyperlink"/>
          <w:rFonts w:ascii="Century Gothic" w:hAnsi="Century Gothic"/>
          <w:b/>
          <w:bCs/>
          <w:color w:val="C8102E"/>
          <w:sz w:val="18"/>
          <w:szCs w:val="18"/>
        </w:rPr>
        <w:t>rsc.li/</w:t>
      </w:r>
      <w:r w:rsidR="00253620" w:rsidRPr="00253620">
        <w:rPr>
          <w:rStyle w:val="Hyperlink"/>
          <w:rFonts w:ascii="Century Gothic" w:hAnsi="Century Gothic"/>
          <w:b/>
          <w:bCs/>
          <w:color w:val="C8102E"/>
          <w:sz w:val="18"/>
          <w:szCs w:val="18"/>
        </w:rPr>
        <w:t>3YCK0pG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76270"/>
    <w:multiLevelType w:val="hybridMultilevel"/>
    <w:tmpl w:val="7690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34A405C6"/>
    <w:lvl w:ilvl="0" w:tplc="A2F8A7B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D91334F"/>
    <w:multiLevelType w:val="hybridMultilevel"/>
    <w:tmpl w:val="533CA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B0A4DFF"/>
    <w:multiLevelType w:val="hybridMultilevel"/>
    <w:tmpl w:val="34B2DD8A"/>
    <w:lvl w:ilvl="0" w:tplc="C048079C">
      <w:numFmt w:val="bullet"/>
      <w:lvlText w:val="•"/>
      <w:lvlJc w:val="left"/>
      <w:pPr>
        <w:ind w:left="780" w:hanging="4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F879E6"/>
    <w:multiLevelType w:val="hybridMultilevel"/>
    <w:tmpl w:val="8306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78405572">
    <w:abstractNumId w:val="18"/>
  </w:num>
  <w:num w:numId="2" w16cid:durableId="1861505435">
    <w:abstractNumId w:val="9"/>
  </w:num>
  <w:num w:numId="3" w16cid:durableId="1218785794">
    <w:abstractNumId w:val="5"/>
  </w:num>
  <w:num w:numId="4" w16cid:durableId="893783117">
    <w:abstractNumId w:val="6"/>
  </w:num>
  <w:num w:numId="5" w16cid:durableId="168252999">
    <w:abstractNumId w:val="16"/>
  </w:num>
  <w:num w:numId="6" w16cid:durableId="1601179799">
    <w:abstractNumId w:val="17"/>
  </w:num>
  <w:num w:numId="7" w16cid:durableId="857735494">
    <w:abstractNumId w:val="1"/>
  </w:num>
  <w:num w:numId="8" w16cid:durableId="1424108306">
    <w:abstractNumId w:val="4"/>
  </w:num>
  <w:num w:numId="9" w16cid:durableId="24258371">
    <w:abstractNumId w:val="3"/>
  </w:num>
  <w:num w:numId="10" w16cid:durableId="992637324">
    <w:abstractNumId w:val="2"/>
  </w:num>
  <w:num w:numId="11" w16cid:durableId="1631547221">
    <w:abstractNumId w:val="10"/>
  </w:num>
  <w:num w:numId="12" w16cid:durableId="921989221">
    <w:abstractNumId w:val="2"/>
    <w:lvlOverride w:ilvl="0">
      <w:startOverride w:val="1"/>
    </w:lvlOverride>
  </w:num>
  <w:num w:numId="13" w16cid:durableId="1943683413">
    <w:abstractNumId w:val="13"/>
  </w:num>
  <w:num w:numId="14" w16cid:durableId="2119833440">
    <w:abstractNumId w:val="12"/>
  </w:num>
  <w:num w:numId="15" w16cid:durableId="1535197047">
    <w:abstractNumId w:val="7"/>
  </w:num>
  <w:num w:numId="16" w16cid:durableId="1810895671">
    <w:abstractNumId w:val="3"/>
    <w:lvlOverride w:ilvl="0">
      <w:startOverride w:val="1"/>
    </w:lvlOverride>
  </w:num>
  <w:num w:numId="17" w16cid:durableId="1236668624">
    <w:abstractNumId w:val="19"/>
  </w:num>
  <w:num w:numId="18" w16cid:durableId="84690708">
    <w:abstractNumId w:val="11"/>
  </w:num>
  <w:num w:numId="19" w16cid:durableId="1475950810">
    <w:abstractNumId w:val="2"/>
    <w:lvlOverride w:ilvl="0">
      <w:startOverride w:val="1"/>
    </w:lvlOverride>
  </w:num>
  <w:num w:numId="20" w16cid:durableId="1618947105">
    <w:abstractNumId w:val="3"/>
    <w:lvlOverride w:ilvl="0">
      <w:startOverride w:val="1"/>
    </w:lvlOverride>
  </w:num>
  <w:num w:numId="21" w16cid:durableId="1111827009">
    <w:abstractNumId w:val="3"/>
    <w:lvlOverride w:ilvl="0">
      <w:startOverride w:val="1"/>
    </w:lvlOverride>
  </w:num>
  <w:num w:numId="22" w16cid:durableId="1870139213">
    <w:abstractNumId w:val="2"/>
    <w:lvlOverride w:ilvl="0">
      <w:startOverride w:val="1"/>
    </w:lvlOverride>
  </w:num>
  <w:num w:numId="23" w16cid:durableId="765730681">
    <w:abstractNumId w:val="3"/>
    <w:lvlOverride w:ilvl="0">
      <w:startOverride w:val="1"/>
    </w:lvlOverride>
  </w:num>
  <w:num w:numId="24" w16cid:durableId="520321132">
    <w:abstractNumId w:val="3"/>
    <w:lvlOverride w:ilvl="0">
      <w:startOverride w:val="1"/>
    </w:lvlOverride>
  </w:num>
  <w:num w:numId="25" w16cid:durableId="267665759">
    <w:abstractNumId w:val="3"/>
    <w:lvlOverride w:ilvl="0">
      <w:startOverride w:val="1"/>
    </w:lvlOverride>
  </w:num>
  <w:num w:numId="26" w16cid:durableId="1788963668">
    <w:abstractNumId w:val="3"/>
    <w:lvlOverride w:ilvl="0">
      <w:startOverride w:val="1"/>
    </w:lvlOverride>
  </w:num>
  <w:num w:numId="27" w16cid:durableId="981926006">
    <w:abstractNumId w:val="2"/>
    <w:lvlOverride w:ilvl="0">
      <w:startOverride w:val="1"/>
    </w:lvlOverride>
  </w:num>
  <w:num w:numId="28" w16cid:durableId="306205282">
    <w:abstractNumId w:val="2"/>
    <w:lvlOverride w:ilvl="0">
      <w:startOverride w:val="5"/>
    </w:lvlOverride>
  </w:num>
  <w:num w:numId="29" w16cid:durableId="1715037181">
    <w:abstractNumId w:val="2"/>
    <w:lvlOverride w:ilvl="0">
      <w:startOverride w:val="4"/>
    </w:lvlOverride>
  </w:num>
  <w:num w:numId="30" w16cid:durableId="1010638299">
    <w:abstractNumId w:val="2"/>
    <w:lvlOverride w:ilvl="0">
      <w:startOverride w:val="7"/>
    </w:lvlOverride>
  </w:num>
  <w:num w:numId="31" w16cid:durableId="659430847">
    <w:abstractNumId w:val="2"/>
    <w:lvlOverride w:ilvl="0">
      <w:startOverride w:val="6"/>
    </w:lvlOverride>
  </w:num>
  <w:num w:numId="32" w16cid:durableId="1318221550">
    <w:abstractNumId w:val="2"/>
    <w:lvlOverride w:ilvl="0">
      <w:startOverride w:val="3"/>
    </w:lvlOverride>
  </w:num>
  <w:num w:numId="33" w16cid:durableId="686175617">
    <w:abstractNumId w:val="2"/>
    <w:lvlOverride w:ilvl="0">
      <w:startOverride w:val="2"/>
    </w:lvlOverride>
  </w:num>
  <w:num w:numId="34" w16cid:durableId="55859999">
    <w:abstractNumId w:val="8"/>
  </w:num>
  <w:num w:numId="35" w16cid:durableId="1042822102">
    <w:abstractNumId w:val="14"/>
  </w:num>
  <w:num w:numId="36" w16cid:durableId="908614414">
    <w:abstractNumId w:val="15"/>
  </w:num>
  <w:num w:numId="37" w16cid:durableId="968585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53E4C"/>
    <w:rsid w:val="00056090"/>
    <w:rsid w:val="0008503F"/>
    <w:rsid w:val="000866AC"/>
    <w:rsid w:val="00092315"/>
    <w:rsid w:val="00092796"/>
    <w:rsid w:val="000A31FD"/>
    <w:rsid w:val="000A768F"/>
    <w:rsid w:val="000B0FE6"/>
    <w:rsid w:val="000B58A7"/>
    <w:rsid w:val="000C3BBE"/>
    <w:rsid w:val="000D65B3"/>
    <w:rsid w:val="000E5F58"/>
    <w:rsid w:val="000F71D4"/>
    <w:rsid w:val="001271BC"/>
    <w:rsid w:val="00140A8A"/>
    <w:rsid w:val="001A019B"/>
    <w:rsid w:val="001B0C60"/>
    <w:rsid w:val="001C24DA"/>
    <w:rsid w:val="001D7BED"/>
    <w:rsid w:val="002027BC"/>
    <w:rsid w:val="00206A28"/>
    <w:rsid w:val="00231C1C"/>
    <w:rsid w:val="0023536A"/>
    <w:rsid w:val="00235F22"/>
    <w:rsid w:val="0024324F"/>
    <w:rsid w:val="00253620"/>
    <w:rsid w:val="002625F7"/>
    <w:rsid w:val="00271CEA"/>
    <w:rsid w:val="002A1F6E"/>
    <w:rsid w:val="002A45FC"/>
    <w:rsid w:val="002A77FF"/>
    <w:rsid w:val="002B77A7"/>
    <w:rsid w:val="002C2223"/>
    <w:rsid w:val="002D1595"/>
    <w:rsid w:val="002D34BA"/>
    <w:rsid w:val="002E47CA"/>
    <w:rsid w:val="002F4AED"/>
    <w:rsid w:val="002F76FB"/>
    <w:rsid w:val="0030175A"/>
    <w:rsid w:val="003059AB"/>
    <w:rsid w:val="00306BB7"/>
    <w:rsid w:val="00315E20"/>
    <w:rsid w:val="003233ED"/>
    <w:rsid w:val="00340EE1"/>
    <w:rsid w:val="00352BAD"/>
    <w:rsid w:val="00362883"/>
    <w:rsid w:val="00362CC1"/>
    <w:rsid w:val="00367E6E"/>
    <w:rsid w:val="003716B9"/>
    <w:rsid w:val="003756D0"/>
    <w:rsid w:val="00387031"/>
    <w:rsid w:val="003A6537"/>
    <w:rsid w:val="003A74A4"/>
    <w:rsid w:val="003B04A5"/>
    <w:rsid w:val="003B1030"/>
    <w:rsid w:val="003B670D"/>
    <w:rsid w:val="003E5776"/>
    <w:rsid w:val="003F0675"/>
    <w:rsid w:val="003F2EF3"/>
    <w:rsid w:val="00402E01"/>
    <w:rsid w:val="0041713C"/>
    <w:rsid w:val="00422B3C"/>
    <w:rsid w:val="0042769F"/>
    <w:rsid w:val="00460B1F"/>
    <w:rsid w:val="0046389A"/>
    <w:rsid w:val="00464759"/>
    <w:rsid w:val="00474BDF"/>
    <w:rsid w:val="00495970"/>
    <w:rsid w:val="004A6C93"/>
    <w:rsid w:val="004D46C0"/>
    <w:rsid w:val="004E6095"/>
    <w:rsid w:val="004E7077"/>
    <w:rsid w:val="004F69AD"/>
    <w:rsid w:val="005033DF"/>
    <w:rsid w:val="00505038"/>
    <w:rsid w:val="00516F80"/>
    <w:rsid w:val="00525B8C"/>
    <w:rsid w:val="00560449"/>
    <w:rsid w:val="00562D37"/>
    <w:rsid w:val="0057117F"/>
    <w:rsid w:val="005716EB"/>
    <w:rsid w:val="005820B0"/>
    <w:rsid w:val="005C2EA1"/>
    <w:rsid w:val="005F0459"/>
    <w:rsid w:val="005F11D0"/>
    <w:rsid w:val="005F5271"/>
    <w:rsid w:val="00612501"/>
    <w:rsid w:val="00617C2C"/>
    <w:rsid w:val="00633CC5"/>
    <w:rsid w:val="006820BE"/>
    <w:rsid w:val="006939F5"/>
    <w:rsid w:val="006A7C2F"/>
    <w:rsid w:val="006C7B0F"/>
    <w:rsid w:val="006D0930"/>
    <w:rsid w:val="006D6E1A"/>
    <w:rsid w:val="006D790E"/>
    <w:rsid w:val="006E06B7"/>
    <w:rsid w:val="0070064B"/>
    <w:rsid w:val="00701951"/>
    <w:rsid w:val="007042E5"/>
    <w:rsid w:val="00741ECD"/>
    <w:rsid w:val="007424D7"/>
    <w:rsid w:val="00751122"/>
    <w:rsid w:val="00764810"/>
    <w:rsid w:val="007651C4"/>
    <w:rsid w:val="00773016"/>
    <w:rsid w:val="007762FA"/>
    <w:rsid w:val="007859BF"/>
    <w:rsid w:val="00787B17"/>
    <w:rsid w:val="00793A37"/>
    <w:rsid w:val="007A3706"/>
    <w:rsid w:val="007C5CEC"/>
    <w:rsid w:val="007D6FC1"/>
    <w:rsid w:val="007E6178"/>
    <w:rsid w:val="007E684D"/>
    <w:rsid w:val="007E6B9E"/>
    <w:rsid w:val="00801B03"/>
    <w:rsid w:val="0080546C"/>
    <w:rsid w:val="00813905"/>
    <w:rsid w:val="008179BB"/>
    <w:rsid w:val="00822B17"/>
    <w:rsid w:val="00835B9C"/>
    <w:rsid w:val="00841605"/>
    <w:rsid w:val="00841A83"/>
    <w:rsid w:val="0089187A"/>
    <w:rsid w:val="008A1B0B"/>
    <w:rsid w:val="008C0669"/>
    <w:rsid w:val="008C2068"/>
    <w:rsid w:val="008C4B3C"/>
    <w:rsid w:val="00926DD0"/>
    <w:rsid w:val="00973447"/>
    <w:rsid w:val="009932D7"/>
    <w:rsid w:val="009A3093"/>
    <w:rsid w:val="009B73C8"/>
    <w:rsid w:val="009C305A"/>
    <w:rsid w:val="009D1943"/>
    <w:rsid w:val="009E6010"/>
    <w:rsid w:val="00A177A3"/>
    <w:rsid w:val="00A34D68"/>
    <w:rsid w:val="00A5348B"/>
    <w:rsid w:val="00A55D0E"/>
    <w:rsid w:val="00A571EB"/>
    <w:rsid w:val="00A5740C"/>
    <w:rsid w:val="00A65ECD"/>
    <w:rsid w:val="00A66348"/>
    <w:rsid w:val="00A725C3"/>
    <w:rsid w:val="00A84218"/>
    <w:rsid w:val="00A91C4B"/>
    <w:rsid w:val="00A9202C"/>
    <w:rsid w:val="00AA51CE"/>
    <w:rsid w:val="00AB6169"/>
    <w:rsid w:val="00AB639C"/>
    <w:rsid w:val="00AE0003"/>
    <w:rsid w:val="00AF78D0"/>
    <w:rsid w:val="00B07819"/>
    <w:rsid w:val="00B14379"/>
    <w:rsid w:val="00B226A7"/>
    <w:rsid w:val="00B32608"/>
    <w:rsid w:val="00B36F82"/>
    <w:rsid w:val="00B37D9E"/>
    <w:rsid w:val="00B4413F"/>
    <w:rsid w:val="00B51FFA"/>
    <w:rsid w:val="00B52BE8"/>
    <w:rsid w:val="00B67A03"/>
    <w:rsid w:val="00B71E66"/>
    <w:rsid w:val="00B721F1"/>
    <w:rsid w:val="00B87DC4"/>
    <w:rsid w:val="00B96C33"/>
    <w:rsid w:val="00BA6087"/>
    <w:rsid w:val="00BB389B"/>
    <w:rsid w:val="00BC5741"/>
    <w:rsid w:val="00BD1443"/>
    <w:rsid w:val="00BD315D"/>
    <w:rsid w:val="00BE389A"/>
    <w:rsid w:val="00BF0DE0"/>
    <w:rsid w:val="00C04A77"/>
    <w:rsid w:val="00C1703F"/>
    <w:rsid w:val="00C25F6E"/>
    <w:rsid w:val="00C31CE8"/>
    <w:rsid w:val="00C322CA"/>
    <w:rsid w:val="00C34AB1"/>
    <w:rsid w:val="00C41CDC"/>
    <w:rsid w:val="00C463D1"/>
    <w:rsid w:val="00C4707D"/>
    <w:rsid w:val="00C6122F"/>
    <w:rsid w:val="00C644EC"/>
    <w:rsid w:val="00C6525C"/>
    <w:rsid w:val="00C67E35"/>
    <w:rsid w:val="00C76D66"/>
    <w:rsid w:val="00CD5E3C"/>
    <w:rsid w:val="00CD6259"/>
    <w:rsid w:val="00CE57D0"/>
    <w:rsid w:val="00CF5751"/>
    <w:rsid w:val="00D05494"/>
    <w:rsid w:val="00D278F1"/>
    <w:rsid w:val="00D444BA"/>
    <w:rsid w:val="00D44F04"/>
    <w:rsid w:val="00D50ADE"/>
    <w:rsid w:val="00D56C1B"/>
    <w:rsid w:val="00D62A21"/>
    <w:rsid w:val="00D646E8"/>
    <w:rsid w:val="00D732BB"/>
    <w:rsid w:val="00D83FEB"/>
    <w:rsid w:val="00D87442"/>
    <w:rsid w:val="00D92EA9"/>
    <w:rsid w:val="00DA2656"/>
    <w:rsid w:val="00DB3483"/>
    <w:rsid w:val="00DC0F3E"/>
    <w:rsid w:val="00DD0EF2"/>
    <w:rsid w:val="00DE4519"/>
    <w:rsid w:val="00DF1C5C"/>
    <w:rsid w:val="00DF505C"/>
    <w:rsid w:val="00E14749"/>
    <w:rsid w:val="00E174ED"/>
    <w:rsid w:val="00E2376A"/>
    <w:rsid w:val="00E23EAC"/>
    <w:rsid w:val="00E36D24"/>
    <w:rsid w:val="00E408AC"/>
    <w:rsid w:val="00E47CCE"/>
    <w:rsid w:val="00E6586B"/>
    <w:rsid w:val="00E84D75"/>
    <w:rsid w:val="00E8759C"/>
    <w:rsid w:val="00ED698B"/>
    <w:rsid w:val="00EF0E72"/>
    <w:rsid w:val="00EF3FDA"/>
    <w:rsid w:val="00F11479"/>
    <w:rsid w:val="00F128B4"/>
    <w:rsid w:val="00F55FE1"/>
    <w:rsid w:val="00F67741"/>
    <w:rsid w:val="00F709FB"/>
    <w:rsid w:val="00F71CF7"/>
    <w:rsid w:val="00F90A3C"/>
    <w:rsid w:val="00F94905"/>
    <w:rsid w:val="00FC54F8"/>
    <w:rsid w:val="00FD124C"/>
    <w:rsid w:val="00FD5CF7"/>
    <w:rsid w:val="00FD6697"/>
    <w:rsid w:val="00FE10DB"/>
    <w:rsid w:val="00FF1BA5"/>
    <w:rsid w:val="00FF382F"/>
    <w:rsid w:val="00FF3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paragraph" w:styleId="Revision">
    <w:name w:val="Revision"/>
    <w:hidden/>
    <w:uiPriority w:val="99"/>
    <w:semiHidden/>
    <w:rsid w:val="00387031"/>
    <w:pPr>
      <w:spacing w:after="0" w:line="240" w:lineRule="auto"/>
    </w:pPr>
    <w:rPr>
      <w:rFonts w:ascii="Arial" w:hAnsi="Arial" w:cs="Arial"/>
      <w:sz w:val="20"/>
      <w:szCs w:val="20"/>
      <w:lang w:eastAsia="zh-CN"/>
    </w:rPr>
  </w:style>
  <w:style w:type="character" w:styleId="CommentReference">
    <w:name w:val="annotation reference"/>
    <w:basedOn w:val="DefaultParagraphFont"/>
    <w:uiPriority w:val="99"/>
    <w:semiHidden/>
    <w:unhideWhenUsed/>
    <w:rsid w:val="00E14749"/>
    <w:rPr>
      <w:sz w:val="16"/>
      <w:szCs w:val="16"/>
    </w:rPr>
  </w:style>
  <w:style w:type="paragraph" w:styleId="CommentText0">
    <w:name w:val="annotation text"/>
    <w:basedOn w:val="Normal"/>
    <w:link w:val="CommentTextChar"/>
    <w:uiPriority w:val="99"/>
    <w:unhideWhenUsed/>
    <w:rsid w:val="00E14749"/>
    <w:pPr>
      <w:spacing w:line="240" w:lineRule="auto"/>
    </w:pPr>
  </w:style>
  <w:style w:type="character" w:customStyle="1" w:styleId="CommentTextChar">
    <w:name w:val="Comment Text Char"/>
    <w:basedOn w:val="DefaultParagraphFont"/>
    <w:link w:val="CommentText0"/>
    <w:uiPriority w:val="99"/>
    <w:rsid w:val="00E14749"/>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E14749"/>
    <w:rPr>
      <w:b/>
      <w:bCs/>
    </w:rPr>
  </w:style>
  <w:style w:type="character" w:customStyle="1" w:styleId="CommentSubjectChar">
    <w:name w:val="Comment Subject Char"/>
    <w:basedOn w:val="CommentTextChar"/>
    <w:link w:val="CommentSubject"/>
    <w:uiPriority w:val="99"/>
    <w:semiHidden/>
    <w:rsid w:val="00E14749"/>
    <w:rPr>
      <w:rFonts w:ascii="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1947686103">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sc.li/3EewC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YCK0pG"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Practical planning: spot the mistakes teacher notes</vt:lpstr>
    </vt:vector>
  </TitlesOfParts>
  <Manager/>
  <Company>Royal Society Of Chemistry</Company>
  <LinksUpToDate>false</LinksUpToDate>
  <CharactersWithSpaces>5167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Practical planning: spot the mistakes teacher notes</dc:title>
  <dc:subject/>
  <dc:creator>Royal Society Of Chemistry</dc:creator>
  <cp:keywords>Chromatography, titration, neutralisation, salt, solvent, soluble, insoluble, dissolve, copper sulfate, burette, pipette, experimental skills, planning, practical, apparatus, support</cp:keywords>
  <dc:description>From A practical solution, Education in Chemistry, https://rsc.li/3EewCA9</dc:description>
  <cp:lastModifiedBy>Stephanie Kancy</cp:lastModifiedBy>
  <cp:revision>21</cp:revision>
  <dcterms:created xsi:type="dcterms:W3CDTF">2023-02-16T11:32:00Z</dcterms:created>
  <dcterms:modified xsi:type="dcterms:W3CDTF">2023-02-16T15:29:00Z</dcterms:modified>
  <cp:category/>
</cp:coreProperties>
</file>