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9320" w14:textId="648A47F8" w:rsidR="009D43D6" w:rsidRPr="0009472C" w:rsidRDefault="00EE34C6" w:rsidP="0009472C">
      <w:pPr>
        <w:pStyle w:val="RSCH1"/>
      </w:pPr>
      <w:r>
        <w:t>Particle model</w:t>
      </w:r>
      <w:r w:rsidR="0009472C" w:rsidRPr="00233A1C">
        <w:t xml:space="preserve">: </w:t>
      </w:r>
      <w:r w:rsidR="0009472C">
        <w:t>t</w:t>
      </w:r>
      <w:r w:rsidR="009D43D6" w:rsidRPr="0009472C">
        <w:t>eacher guidance</w:t>
      </w:r>
    </w:p>
    <w:p w14:paraId="6C2D5525" w14:textId="77777777" w:rsidR="0062580B" w:rsidRDefault="0062580B" w:rsidP="0062580B">
      <w:pPr>
        <w:pStyle w:val="RSCBasictext"/>
      </w:pPr>
      <w:r>
        <w:rPr>
          <w:lang w:eastAsia="en-GB"/>
        </w:rPr>
        <w:t xml:space="preserve">This resource forms part of the </w:t>
      </w:r>
      <w:r w:rsidRPr="00276652">
        <w:rPr>
          <w:b/>
          <w:bCs/>
          <w:lang w:eastAsia="en-GB"/>
        </w:rPr>
        <w:t>Review my learning</w:t>
      </w:r>
      <w:r>
        <w:rPr>
          <w:lang w:eastAsia="en-GB"/>
        </w:rPr>
        <w:t xml:space="preserve"> series from the </w:t>
      </w:r>
      <w:r w:rsidRPr="00276652">
        <w:rPr>
          <w:i/>
          <w:iCs/>
          <w:lang w:eastAsia="en-GB"/>
        </w:rPr>
        <w:t>Royal Society of Chemistry</w:t>
      </w:r>
      <w:r>
        <w:rPr>
          <w:lang w:eastAsia="en-GB"/>
        </w:rPr>
        <w:t xml:space="preserve">. Additional support for addressing misconceptions identified using these worksheets can be found </w:t>
      </w:r>
      <w:r w:rsidRPr="0062580B">
        <w:t xml:space="preserve">at </w:t>
      </w:r>
      <w:hyperlink r:id="rId7" w:history="1">
        <w:r w:rsidRPr="00BF67A4">
          <w:t>rsc.li/3mm0IeW.</w:t>
        </w:r>
      </w:hyperlink>
    </w:p>
    <w:p w14:paraId="586BB214" w14:textId="2CFC9EBC" w:rsidR="009D43D6" w:rsidRDefault="009D43D6" w:rsidP="00614ECB">
      <w:pPr>
        <w:pStyle w:val="RSCBasictext"/>
      </w:pPr>
      <w:r>
        <w:t xml:space="preserve">These worksheets assess content from </w:t>
      </w:r>
      <w:r w:rsidR="005D6DBD">
        <w:t xml:space="preserve">the </w:t>
      </w:r>
      <w:r>
        <w:t>11</w:t>
      </w:r>
      <w:r w:rsidR="005D6DBD">
        <w:t>–</w:t>
      </w:r>
      <w:r>
        <w:t>14 and 14</w:t>
      </w:r>
      <w:r w:rsidR="005D6DBD">
        <w:t>–</w:t>
      </w:r>
      <w:r>
        <w:t xml:space="preserve">16 specifications. They can be used to identify </w:t>
      </w:r>
      <w:r w:rsidR="005D6DBD">
        <w:t>learner</w:t>
      </w:r>
      <w:r>
        <w:t xml:space="preserve">s’ knowledge gaps and misconceptions following the completion of that part of the curriculum. </w:t>
      </w:r>
    </w:p>
    <w:p w14:paraId="369B8700" w14:textId="69F28B2C" w:rsidR="009D43D6" w:rsidRDefault="009D43D6" w:rsidP="00614ECB">
      <w:pPr>
        <w:pStyle w:val="RSCBasictext"/>
      </w:pPr>
      <w:r>
        <w:t xml:space="preserve">The </w:t>
      </w:r>
      <w:r w:rsidR="00E31315">
        <w:t xml:space="preserve">Particle model </w:t>
      </w:r>
      <w:r>
        <w:t>worksheets cover the following topics:</w:t>
      </w:r>
    </w:p>
    <w:p w14:paraId="0796EDC2" w14:textId="77777777" w:rsidR="009D43D6" w:rsidRPr="002F6E21" w:rsidRDefault="009D43D6" w:rsidP="002F6E21">
      <w:pPr>
        <w:pStyle w:val="RSCBulletedlist"/>
      </w:pPr>
      <w:r w:rsidRPr="002F6E21">
        <w:t>states of matter</w:t>
      </w:r>
    </w:p>
    <w:p w14:paraId="442BEE63" w14:textId="77777777" w:rsidR="009D43D6" w:rsidRPr="002F6E21" w:rsidRDefault="009D43D6" w:rsidP="002F6E21">
      <w:pPr>
        <w:pStyle w:val="RSCBulletedlist"/>
      </w:pPr>
      <w:r w:rsidRPr="002F6E21">
        <w:t>arrangement of particles in solids, liquids and gases</w:t>
      </w:r>
    </w:p>
    <w:p w14:paraId="64652DAB" w14:textId="77777777" w:rsidR="009D43D6" w:rsidRPr="002F6E21" w:rsidRDefault="009D43D6" w:rsidP="002F6E21">
      <w:pPr>
        <w:pStyle w:val="RSCBulletedlist"/>
      </w:pPr>
      <w:r w:rsidRPr="002F6E21">
        <w:t>names of state changes</w:t>
      </w:r>
    </w:p>
    <w:p w14:paraId="1895F3EE" w14:textId="77777777" w:rsidR="009D43D6" w:rsidRPr="002F6E21" w:rsidRDefault="009D43D6" w:rsidP="002F6E21">
      <w:pPr>
        <w:pStyle w:val="RSCBulletedlist"/>
      </w:pPr>
      <w:r w:rsidRPr="002F6E21">
        <w:t>relative energy of particles in solids, liquids and gases</w:t>
      </w:r>
    </w:p>
    <w:p w14:paraId="4BBBC023" w14:textId="66EC6FF4" w:rsidR="009D43D6" w:rsidRPr="002F6E21" w:rsidRDefault="009D43D6" w:rsidP="002F6E21">
      <w:pPr>
        <w:pStyle w:val="RSCBulletedlist"/>
      </w:pPr>
      <w:r w:rsidRPr="002F6E21">
        <w:t xml:space="preserve">changes in </w:t>
      </w:r>
      <w:r w:rsidR="00790E62" w:rsidRPr="002F6E21">
        <w:t xml:space="preserve">the </w:t>
      </w:r>
      <w:r w:rsidRPr="002F6E21">
        <w:t>kinetic energy</w:t>
      </w:r>
      <w:r w:rsidR="00790E62" w:rsidRPr="002F6E21">
        <w:t xml:space="preserve"> </w:t>
      </w:r>
      <w:r w:rsidRPr="002F6E21">
        <w:t xml:space="preserve">when substances change </w:t>
      </w:r>
      <w:proofErr w:type="gramStart"/>
      <w:r w:rsidRPr="002F6E21">
        <w:t>state</w:t>
      </w:r>
      <w:proofErr w:type="gramEnd"/>
    </w:p>
    <w:p w14:paraId="7CC6CDE9" w14:textId="77777777" w:rsidR="009D43D6" w:rsidRPr="002F6E21" w:rsidRDefault="009D43D6" w:rsidP="002F6E21">
      <w:pPr>
        <w:pStyle w:val="RSCBulletedlist"/>
      </w:pPr>
      <w:r w:rsidRPr="002F6E21">
        <w:t>melting point and boiling point</w:t>
      </w:r>
    </w:p>
    <w:p w14:paraId="71D6639F" w14:textId="6497EAE7" w:rsidR="009D43D6" w:rsidRPr="002F6E21" w:rsidRDefault="009D43D6" w:rsidP="002F6E21">
      <w:pPr>
        <w:pStyle w:val="RSCBulletedlist"/>
      </w:pPr>
      <w:r w:rsidRPr="002F6E21">
        <w:t>using melting point and boiling point data to deduce the state of a substance at a given temperature</w:t>
      </w:r>
      <w:r w:rsidR="00DB20D0" w:rsidRPr="002F6E21">
        <w:t>.</w:t>
      </w:r>
    </w:p>
    <w:p w14:paraId="48B8ADE4" w14:textId="16146EF5" w:rsidR="009D43D6" w:rsidRDefault="009D43D6" w:rsidP="00614ECB">
      <w:pPr>
        <w:pStyle w:val="RSCBasictext"/>
      </w:pPr>
      <w:r>
        <w:t xml:space="preserve">If </w:t>
      </w:r>
      <w:r w:rsidR="005D6DBD">
        <w:t>learner</w:t>
      </w:r>
      <w:r>
        <w:t xml:space="preserve">s successfully answer questions on these topics, they can attempt the extension question. This requires </w:t>
      </w:r>
      <w:r w:rsidR="005D6DBD">
        <w:t>learner</w:t>
      </w:r>
      <w:r>
        <w:t>s to use melting and boiling point data to complete a table identifying the state of a substance at different temperatures.</w:t>
      </w:r>
    </w:p>
    <w:p w14:paraId="6FF3E9A7" w14:textId="47A95DE5" w:rsidR="009D43D6" w:rsidRDefault="009D43D6" w:rsidP="00614ECB">
      <w:pPr>
        <w:pStyle w:val="RSCBasictext"/>
      </w:pPr>
      <w:r w:rsidRPr="009D43D6">
        <w:t xml:space="preserve">Level 1 </w:t>
      </w:r>
      <w:r w:rsidR="00754C6F">
        <w:t>(</w:t>
      </w:r>
      <w:r w:rsidR="00754C6F" w:rsidRPr="00792D8A">
        <w:rPr>
          <w:noProof/>
          <w:color w:val="C8102E"/>
        </w:rPr>
        <w:drawing>
          <wp:inline distT="0" distB="0" distL="0" distR="0" wp14:anchorId="4989AA33" wp14:editId="41534649">
            <wp:extent cx="126000" cy="126000"/>
            <wp:effectExtent l="0" t="0" r="1270" b="1270"/>
            <wp:docPr id="16" name="Graphic 1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r w:rsidR="00754C6F" w:rsidRPr="0040324E">
        <w:t>)</w:t>
      </w:r>
      <w:r w:rsidR="00754C6F">
        <w:t xml:space="preserve"> </w:t>
      </w:r>
      <w:r w:rsidR="003D0329" w:rsidRPr="009D43D6">
        <w:t xml:space="preserve">is a scaffolded worksheet in which </w:t>
      </w:r>
      <w:r w:rsidR="003D0329">
        <w:t>learner</w:t>
      </w:r>
      <w:r w:rsidR="003D0329" w:rsidRPr="009D43D6">
        <w:t>s select words from a word list to complete sentences</w:t>
      </w:r>
      <w:r w:rsidR="003D0329">
        <w:t xml:space="preserve">. </w:t>
      </w:r>
      <w:r w:rsidRPr="009D43D6">
        <w:t xml:space="preserve">Level 2 </w:t>
      </w:r>
      <w:r w:rsidR="00754C6F">
        <w:t>(</w:t>
      </w:r>
      <w:r w:rsidR="00754C6F" w:rsidRPr="00792D8A">
        <w:rPr>
          <w:noProof/>
          <w:color w:val="C8102E"/>
        </w:rPr>
        <w:drawing>
          <wp:inline distT="0" distB="0" distL="0" distR="0" wp14:anchorId="1C369231" wp14:editId="74933318">
            <wp:extent cx="126000" cy="126000"/>
            <wp:effectExtent l="0" t="0" r="1270" b="1270"/>
            <wp:docPr id="13" name="Graphic 13"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r w:rsidR="00754C6F">
        <w:rPr>
          <w:noProof/>
        </w:rPr>
        <w:drawing>
          <wp:inline distT="0" distB="0" distL="0" distR="0" wp14:anchorId="4E1C22FE" wp14:editId="28774D1B">
            <wp:extent cx="126000" cy="126000"/>
            <wp:effectExtent l="0" t="0" r="1270" b="1270"/>
            <wp:docPr id="14" name="Graphic 14"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r w:rsidR="00754C6F" w:rsidRPr="0040324E">
        <w:t>)</w:t>
      </w:r>
      <w:r w:rsidR="00754C6F">
        <w:t xml:space="preserve"> </w:t>
      </w:r>
      <w:r w:rsidRPr="009D43D6">
        <w:t>is</w:t>
      </w:r>
      <w:r w:rsidR="00EC711A">
        <w:t xml:space="preserve"> a</w:t>
      </w:r>
      <w:r w:rsidRPr="009D43D6">
        <w:t xml:space="preserve"> partially scaffolded </w:t>
      </w:r>
      <w:r w:rsidR="00EC711A" w:rsidRPr="009D43D6">
        <w:t xml:space="preserve">worksheet </w:t>
      </w:r>
      <w:r w:rsidRPr="009D43D6">
        <w:t xml:space="preserve">in which </w:t>
      </w:r>
      <w:proofErr w:type="gramStart"/>
      <w:r w:rsidR="005D6DBD">
        <w:t>learner</w:t>
      </w:r>
      <w:r w:rsidRPr="009D43D6">
        <w:t>s</w:t>
      </w:r>
      <w:proofErr w:type="gramEnd"/>
      <w:r w:rsidRPr="009D43D6">
        <w:t xml:space="preserve"> complete sentences. Level 3 </w:t>
      </w:r>
      <w:r w:rsidR="00754C6F">
        <w:t>(</w:t>
      </w:r>
      <w:bookmarkStart w:id="0" w:name="_Hlk117767521"/>
      <w:r w:rsidR="00754C6F" w:rsidRPr="00792D8A">
        <w:rPr>
          <w:noProof/>
          <w:color w:val="C8102E"/>
        </w:rPr>
        <w:drawing>
          <wp:inline distT="0" distB="0" distL="0" distR="0" wp14:anchorId="2DBAFA5B" wp14:editId="79234202">
            <wp:extent cx="126000" cy="126000"/>
            <wp:effectExtent l="0" t="0" r="1270" b="1270"/>
            <wp:docPr id="10" name="Graphic 10"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r w:rsidR="00754C6F">
        <w:rPr>
          <w:noProof/>
        </w:rPr>
        <w:drawing>
          <wp:inline distT="0" distB="0" distL="0" distR="0" wp14:anchorId="58A83578" wp14:editId="4818286A">
            <wp:extent cx="126000" cy="126000"/>
            <wp:effectExtent l="0" t="0" r="1270" b="1270"/>
            <wp:docPr id="12" name="Graphic 12"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bookmarkEnd w:id="0"/>
      <w:r w:rsidR="00754C6F">
        <w:rPr>
          <w:noProof/>
        </w:rPr>
        <w:drawing>
          <wp:inline distT="0" distB="0" distL="0" distR="0" wp14:anchorId="61D352F5" wp14:editId="032262CA">
            <wp:extent cx="126000" cy="126000"/>
            <wp:effectExtent l="0" t="0" r="1270" b="1270"/>
            <wp:docPr id="11" name="Graphic 11"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r w:rsidR="00754C6F" w:rsidRPr="0040324E">
        <w:t>)</w:t>
      </w:r>
      <w:r w:rsidR="003D0329">
        <w:t xml:space="preserve"> </w:t>
      </w:r>
      <w:r w:rsidR="003D0329" w:rsidRPr="009D43D6">
        <w:t>is an unscaffolded worksheet in which most of the tasks involve answering questions with a minimum of prompts</w:t>
      </w:r>
      <w:r w:rsidR="00CA143A" w:rsidRPr="009D43D6">
        <w:t xml:space="preserve">. </w:t>
      </w:r>
      <w:r w:rsidR="00EC711A">
        <w:t xml:space="preserve"> </w:t>
      </w:r>
    </w:p>
    <w:p w14:paraId="7B57A619" w14:textId="77777777" w:rsidR="009D43D6" w:rsidRDefault="009D43D6" w:rsidP="00614ECB">
      <w:pPr>
        <w:pStyle w:val="RSCBasictext"/>
      </w:pPr>
      <w:r>
        <w:t>The worksheets can be used in a variety of ways:</w:t>
      </w:r>
    </w:p>
    <w:p w14:paraId="6C8C05CA" w14:textId="5725A42D" w:rsidR="009D43D6" w:rsidRPr="00614ECB" w:rsidRDefault="009D43D6" w:rsidP="00E04F76">
      <w:pPr>
        <w:pStyle w:val="RSCBulletedlist"/>
      </w:pPr>
      <w:r w:rsidRPr="00614ECB">
        <w:t xml:space="preserve">as an assessment of </w:t>
      </w:r>
      <w:r w:rsidR="005D6DBD" w:rsidRPr="00614ECB">
        <w:t>learner</w:t>
      </w:r>
      <w:r w:rsidRPr="00614ECB">
        <w:t>s’ knowledge at the beginning or end of a period of teaching</w:t>
      </w:r>
      <w:r w:rsidR="00DB20D0" w:rsidRPr="00614ECB">
        <w:t xml:space="preserve"> –</w:t>
      </w:r>
      <w:r w:rsidRPr="00614ECB">
        <w:t xml:space="preserve"> </w:t>
      </w:r>
      <w:r w:rsidR="00DB20D0" w:rsidRPr="00614ECB">
        <w:t>t</w:t>
      </w:r>
      <w:r w:rsidRPr="00614ECB">
        <w:t xml:space="preserve">he level of the worksheet used can be matched to the ability of the </w:t>
      </w:r>
      <w:proofErr w:type="gramStart"/>
      <w:r w:rsidR="005D6DBD" w:rsidRPr="00614ECB">
        <w:t>learner</w:t>
      </w:r>
      <w:r w:rsidRPr="00614ECB">
        <w:t>s</w:t>
      </w:r>
      <w:proofErr w:type="gramEnd"/>
    </w:p>
    <w:p w14:paraId="52C70833" w14:textId="7099EE9C" w:rsidR="009D43D6" w:rsidRPr="00614ECB" w:rsidRDefault="009D43D6" w:rsidP="00614ECB">
      <w:pPr>
        <w:pStyle w:val="RSCBulletedlist"/>
      </w:pPr>
      <w:r w:rsidRPr="00614ECB">
        <w:t xml:space="preserve">as an assessment of knowledge during a period of teaching and after </w:t>
      </w:r>
      <w:r w:rsidR="005D6DBD" w:rsidRPr="00614ECB">
        <w:t>learner</w:t>
      </w:r>
      <w:r w:rsidRPr="00614ECB">
        <w:t xml:space="preserve">s have completed the relevant section of the specification </w:t>
      </w:r>
    </w:p>
    <w:p w14:paraId="59B35B7B" w14:textId="77777777" w:rsidR="009A4352" w:rsidRDefault="009D43D6" w:rsidP="00614ECB">
      <w:pPr>
        <w:pStyle w:val="RSCBulletedlist"/>
      </w:pPr>
      <w:r w:rsidRPr="00614ECB">
        <w:t>as a revision tool prior to the relevant examination</w:t>
      </w:r>
    </w:p>
    <w:p w14:paraId="38926312" w14:textId="1B264A5B" w:rsidR="009D43D6" w:rsidRPr="00614ECB" w:rsidRDefault="009A4352" w:rsidP="00614ECB">
      <w:pPr>
        <w:pStyle w:val="RSCBulletedlist"/>
      </w:pPr>
      <w:r>
        <w:t>as a refresher exercise for teachers or non-subject specialists</w:t>
      </w:r>
      <w:r w:rsidR="009D43D6" w:rsidRPr="00614ECB">
        <w:t>.</w:t>
      </w:r>
    </w:p>
    <w:p w14:paraId="62EF7B82" w14:textId="271101F0" w:rsidR="009D43D6" w:rsidRDefault="009D43D6" w:rsidP="00614ECB">
      <w:pPr>
        <w:pStyle w:val="RSCBasictext"/>
      </w:pPr>
      <w:r>
        <w:t xml:space="preserve">There is also </w:t>
      </w:r>
      <w:proofErr w:type="gramStart"/>
      <w:r>
        <w:t>scope</w:t>
      </w:r>
      <w:proofErr w:type="gramEnd"/>
      <w:r>
        <w:t xml:space="preserve"> to increase the level of the worksheets used as </w:t>
      </w:r>
      <w:r w:rsidR="005D6DBD">
        <w:t>learner</w:t>
      </w:r>
      <w:r>
        <w:t>s progress through the curriculum.</w:t>
      </w:r>
    </w:p>
    <w:p w14:paraId="7FFE352E" w14:textId="5868671A" w:rsidR="003D0329" w:rsidRDefault="003D0329" w:rsidP="00614ECB">
      <w:pPr>
        <w:pStyle w:val="RSCBasictext"/>
      </w:pPr>
      <w:r w:rsidRPr="009D43D6">
        <w:t xml:space="preserve">The ‘What do I understand?’ page is common to all levels of worksheet and can be used </w:t>
      </w:r>
      <w:r w:rsidR="00C60B1F">
        <w:t xml:space="preserve">both </w:t>
      </w:r>
      <w:r w:rsidRPr="009D43D6">
        <w:t>to identify areas needing whole class attention</w:t>
      </w:r>
      <w:r w:rsidR="00C60B1F">
        <w:t xml:space="preserve"> and</w:t>
      </w:r>
      <w:r w:rsidRPr="009D43D6">
        <w:t xml:space="preserve"> as an indicator for </w:t>
      </w:r>
      <w:r>
        <w:t>learner</w:t>
      </w:r>
      <w:r w:rsidRPr="009D43D6">
        <w:t>s to</w:t>
      </w:r>
      <w:r w:rsidR="009A4352">
        <w:t xml:space="preserve"> help</w:t>
      </w:r>
      <w:r w:rsidRPr="009D43D6">
        <w:t xml:space="preserve"> guide their revision</w:t>
      </w:r>
      <w:r>
        <w:t>.</w:t>
      </w:r>
    </w:p>
    <w:p w14:paraId="2F3BBFD6" w14:textId="6FC8B644" w:rsidR="00571D32" w:rsidRDefault="009D43D6" w:rsidP="009A4352">
      <w:pPr>
        <w:pStyle w:val="RSCBasictext"/>
      </w:pPr>
      <w:r>
        <w:t xml:space="preserve">The Teacher guidance provides model answers for each level and guidance on </w:t>
      </w:r>
      <w:r w:rsidR="005D6DBD">
        <w:t>learner</w:t>
      </w:r>
      <w:r>
        <w:t xml:space="preserve">s’ misconceptions. </w:t>
      </w:r>
      <w:r w:rsidR="005D6DBD">
        <w:t>Learner</w:t>
      </w:r>
      <w:r>
        <w:t>s can use the model answers to self</w:t>
      </w:r>
      <w:r w:rsidR="00DB20D0">
        <w:t>-</w:t>
      </w:r>
      <w:r>
        <w:t xml:space="preserve"> or peer assess.</w:t>
      </w:r>
    </w:p>
    <w:p w14:paraId="68017733" w14:textId="45CB9C66" w:rsidR="00560425" w:rsidRPr="00F749CD" w:rsidRDefault="00DB20D0" w:rsidP="00F749CD">
      <w:pPr>
        <w:pStyle w:val="RSCH1"/>
      </w:pPr>
      <w:r w:rsidRPr="00F749CD">
        <w:lastRenderedPageBreak/>
        <w:t>Answers</w:t>
      </w:r>
    </w:p>
    <w:p w14:paraId="31A7BABD" w14:textId="0F7BCF1B" w:rsidR="005D6DBD" w:rsidRDefault="00EE34C6" w:rsidP="00E31315">
      <w:pPr>
        <w:pStyle w:val="RSCH2"/>
      </w:pPr>
      <w:r>
        <w:t>Particle model</w:t>
      </w:r>
      <w:r w:rsidR="008D42F2">
        <w:t>: knowledge check</w:t>
      </w:r>
    </w:p>
    <w:p w14:paraId="1967E9B6" w14:textId="068752FB" w:rsidR="00175EDF" w:rsidRPr="00054AE2" w:rsidRDefault="00F96700" w:rsidP="00220F33">
      <w:pPr>
        <w:pStyle w:val="RSCmultilevellist11"/>
        <w:spacing w:after="0"/>
        <w:rPr>
          <w:i/>
          <w:iCs/>
        </w:rPr>
      </w:pPr>
      <w:bookmarkStart w:id="1" w:name="_Hlk121402646"/>
      <w:r w:rsidRPr="00054AE2">
        <w:rPr>
          <w:i/>
          <w:iCs/>
        </w:rPr>
        <w:t>scaffolded/partially scaffolded/</w:t>
      </w:r>
      <w:proofErr w:type="spellStart"/>
      <w:proofErr w:type="gramStart"/>
      <w:r w:rsidRPr="00054AE2">
        <w:rPr>
          <w:i/>
          <w:iCs/>
        </w:rPr>
        <w:t>unscaffolded</w:t>
      </w:r>
      <w:bookmarkEnd w:id="1"/>
      <w:proofErr w:type="spellEnd"/>
      <w:proofErr w:type="gramEnd"/>
    </w:p>
    <w:p w14:paraId="4D1A43F2" w14:textId="295DB8D2" w:rsidR="0047724E" w:rsidRDefault="00511172" w:rsidP="008426A9">
      <w:pPr>
        <w:spacing w:after="240"/>
        <w:jc w:val="center"/>
        <w:rPr>
          <w:rFonts w:cstheme="minorHAnsi"/>
          <w:bCs/>
          <w:sz w:val="24"/>
          <w:szCs w:val="24"/>
        </w:rPr>
      </w:pPr>
      <w:r>
        <w:rPr>
          <w:rFonts w:cstheme="minorHAnsi"/>
          <w:bCs/>
          <w:noProof/>
          <w:sz w:val="24"/>
          <w:szCs w:val="24"/>
        </w:rPr>
        <w:drawing>
          <wp:inline distT="0" distB="0" distL="0" distR="0" wp14:anchorId="740C98A7" wp14:editId="7F63BB65">
            <wp:extent cx="4981776" cy="3321738"/>
            <wp:effectExtent l="0" t="0" r="9525" b="0"/>
            <wp:docPr id="2" name="Picture 2" descr="There are three images all containing grey circles which the same size and shape. The image on the far left has grey circles arranged in a regular structure of five columns and five rows with all the circles touching. This image is labelled solid above and ice below. The second image shows the grey circles in a container. They are not in a regular arrangement but most are touching each other and moving over each other. This image is labelled liquid and water. The third image shows six grey circles which are all separate from one another. This image is labelled gas and steam. &#10;There is an arrow pointing from the solid to liquid labelled melting, an arrow pointing from liquid to gas labelled boiling, an arrow pointing gas to liquid labelled condensing and an arrow pointing from liquid to solid labelled free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are three images all containing grey circles which the same size and shape. The image on the far left has grey circles arranged in a regular structure of five columns and five rows with all the circles touching. This image is labelled solid above and ice below. The second image shows the grey circles in a container. They are not in a regular arrangement but most are touching each other and moving over each other. This image is labelled liquid and water. The third image shows six grey circles which are all separate from one another. This image is labelled gas and steam. &#10;There is an arrow pointing from the solid to liquid labelled melting, an arrow pointing from liquid to gas labelled boiling, an arrow pointing gas to liquid labelled condensing and an arrow pointing from liquid to solid labelled freez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981776" cy="3321738"/>
                    </a:xfrm>
                    <a:prstGeom prst="rect">
                      <a:avLst/>
                    </a:prstGeom>
                    <a:noFill/>
                    <a:ln>
                      <a:noFill/>
                    </a:ln>
                  </pic:spPr>
                </pic:pic>
              </a:graphicData>
            </a:graphic>
          </wp:inline>
        </w:drawing>
      </w:r>
    </w:p>
    <w:p w14:paraId="1AB8A634" w14:textId="09731E7C" w:rsidR="00EE78A3" w:rsidRPr="002837CE" w:rsidRDefault="00264DE2" w:rsidP="00101F55">
      <w:pPr>
        <w:pStyle w:val="RSCGuidanceindented"/>
      </w:pPr>
      <w:r w:rsidRPr="002837CE">
        <w:rPr>
          <w:b/>
          <w:bCs/>
          <w:color w:val="C8102E"/>
        </w:rPr>
        <w:t>Guidance</w:t>
      </w:r>
      <w:r w:rsidR="00B1577A" w:rsidRPr="002837CE">
        <w:t xml:space="preserve">: </w:t>
      </w:r>
      <w:r w:rsidR="005D6DBD" w:rsidRPr="002837CE">
        <w:t>Learner</w:t>
      </w:r>
      <w:r w:rsidR="00B1577A" w:rsidRPr="002837CE">
        <w:t>s have many misconceptions about the states of matter.</w:t>
      </w:r>
      <w:r w:rsidR="00080B9F" w:rsidRPr="002837CE">
        <w:t xml:space="preserve"> Because </w:t>
      </w:r>
      <w:r w:rsidR="005D6DBD" w:rsidRPr="002837CE">
        <w:t>learner</w:t>
      </w:r>
      <w:r w:rsidR="00080B9F" w:rsidRPr="002837CE">
        <w:t>s are familiar with ice, water and steam, there is a tendency to think</w:t>
      </w:r>
      <w:r w:rsidR="003C3E06">
        <w:t xml:space="preserve"> that</w:t>
      </w:r>
      <w:r w:rsidR="00080B9F" w:rsidRPr="002837CE">
        <w:t xml:space="preserve"> the three states of matter only apply to water. </w:t>
      </w:r>
    </w:p>
    <w:p w14:paraId="742BFDA1" w14:textId="4783FA1A" w:rsidR="00EE78A3" w:rsidRPr="002837CE" w:rsidRDefault="00EE78A3" w:rsidP="00101F55">
      <w:pPr>
        <w:pStyle w:val="RSCGuidanceindented"/>
      </w:pPr>
      <w:r w:rsidRPr="002837CE">
        <w:t>A common misconception is assuming particles have the same property as the substance they make up; that they can expand, contract, melt, boil</w:t>
      </w:r>
      <w:r w:rsidR="008F740D" w:rsidRPr="002837CE">
        <w:t>,</w:t>
      </w:r>
      <w:r w:rsidRPr="002837CE">
        <w:t xml:space="preserve"> etc. </w:t>
      </w:r>
      <w:r w:rsidR="005D6DBD" w:rsidRPr="002837CE">
        <w:t>Learner</w:t>
      </w:r>
      <w:r w:rsidRPr="002837CE">
        <w:t>s need to realise that the particles stay the same</w:t>
      </w:r>
      <w:r w:rsidR="000242E1">
        <w:t>.</w:t>
      </w:r>
      <w:r w:rsidRPr="002837CE">
        <w:t xml:space="preserve"> </w:t>
      </w:r>
      <w:r w:rsidR="000242E1">
        <w:t>I</w:t>
      </w:r>
      <w:r w:rsidRPr="002837CE">
        <w:t>t is the amount of energy the particles</w:t>
      </w:r>
      <w:r w:rsidR="001B55D6">
        <w:t xml:space="preserve"> have</w:t>
      </w:r>
      <w:r w:rsidRPr="002837CE">
        <w:t xml:space="preserve"> that determines the state of a substance. </w:t>
      </w:r>
    </w:p>
    <w:p w14:paraId="2BECE2E2" w14:textId="65CBB5A2" w:rsidR="00EE78A3" w:rsidRPr="002837CE" w:rsidRDefault="00B1577A" w:rsidP="00101F55">
      <w:pPr>
        <w:pStyle w:val="RSCGuidanceindented"/>
      </w:pPr>
      <w:r w:rsidRPr="002837CE">
        <w:t xml:space="preserve">Many overestimate the amount of space between the particles in a liquid. The particles in a liquid are mostly touching, but randomly arranged and </w:t>
      </w:r>
      <w:r w:rsidR="00153890" w:rsidRPr="002837CE">
        <w:t>move</w:t>
      </w:r>
      <w:r w:rsidRPr="002837CE">
        <w:t xml:space="preserve"> over each other. Many </w:t>
      </w:r>
      <w:r w:rsidR="005D6DBD" w:rsidRPr="002837CE">
        <w:t>learner</w:t>
      </w:r>
      <w:r w:rsidRPr="002837CE">
        <w:t>s have difficulty with the concept of empty space between particles in</w:t>
      </w:r>
      <w:r w:rsidR="00053529" w:rsidRPr="002837CE">
        <w:t xml:space="preserve"> </w:t>
      </w:r>
      <w:r w:rsidRPr="002837CE">
        <w:t>a gas</w:t>
      </w:r>
      <w:r w:rsidR="00053529" w:rsidRPr="002837CE">
        <w:t>, assuming it is occupied by something else</w:t>
      </w:r>
      <w:r w:rsidR="00080B9F" w:rsidRPr="002837CE">
        <w:t xml:space="preserve"> with gas particles in it</w:t>
      </w:r>
      <w:r w:rsidR="00053529" w:rsidRPr="002837CE">
        <w:t xml:space="preserve">. </w:t>
      </w:r>
    </w:p>
    <w:p w14:paraId="18AD8ED4" w14:textId="094B0899" w:rsidR="0075083C" w:rsidRDefault="00CF2A43" w:rsidP="00101F55">
      <w:pPr>
        <w:pStyle w:val="RSCGuidanceindented"/>
      </w:pPr>
      <w:r>
        <w:t>Another common misconception is c</w:t>
      </w:r>
      <w:r w:rsidR="00053529" w:rsidRPr="002837CE">
        <w:t xml:space="preserve">onfusing melting and dissolving. </w:t>
      </w:r>
      <w:r w:rsidR="00080B9F" w:rsidRPr="002837CE">
        <w:t>Boiling and evaporation are also often confused</w:t>
      </w:r>
      <w:r>
        <w:t>.</w:t>
      </w:r>
      <w:r w:rsidR="00080B9F" w:rsidRPr="002837CE">
        <w:t xml:space="preserve"> </w:t>
      </w:r>
      <w:r>
        <w:t>B</w:t>
      </w:r>
      <w:r w:rsidR="00080B9F" w:rsidRPr="002837CE">
        <w:t>oiling happens at a set temperature for a pure substance</w:t>
      </w:r>
      <w:r w:rsidR="00AD7BFB">
        <w:t>;</w:t>
      </w:r>
      <w:r w:rsidR="00080B9F" w:rsidRPr="002837CE">
        <w:t xml:space="preserve"> evaporation can happen at any temperature if particles possess enough energy to escape the surface of the liquid. Being able to boil a gas or freeze a solid </w:t>
      </w:r>
      <w:r w:rsidR="00315E4E">
        <w:t>are o</w:t>
      </w:r>
      <w:r w:rsidR="00080B9F" w:rsidRPr="002837CE">
        <w:t>ther common misconception</w:t>
      </w:r>
      <w:r w:rsidR="00315E4E">
        <w:t>s</w:t>
      </w:r>
      <w:r w:rsidR="00080B9F" w:rsidRPr="002837CE">
        <w:t>.</w:t>
      </w:r>
    </w:p>
    <w:p w14:paraId="35959EA2" w14:textId="47F387D0" w:rsidR="00FC3345" w:rsidRDefault="00FC3345">
      <w:pPr>
        <w:rPr>
          <w:rFonts w:ascii="Century Gothic" w:hAnsi="Century Gothic" w:cs="Arial"/>
          <w:lang w:eastAsia="zh-CN"/>
        </w:rPr>
      </w:pPr>
      <w:r>
        <w:br w:type="page"/>
      </w:r>
    </w:p>
    <w:p w14:paraId="1DFA9F96" w14:textId="51CB1A21" w:rsidR="00175EDF" w:rsidRPr="005067C7" w:rsidRDefault="003C5454" w:rsidP="005067C7">
      <w:pPr>
        <w:pStyle w:val="RSCmultilevellist11"/>
        <w:spacing w:after="0"/>
        <w:rPr>
          <w:i/>
          <w:iCs/>
        </w:rPr>
      </w:pPr>
      <w:r w:rsidRPr="005067C7">
        <w:rPr>
          <w:i/>
          <w:iCs/>
        </w:rPr>
        <w:lastRenderedPageBreak/>
        <w:t>scaffolded/</w:t>
      </w:r>
      <w:r w:rsidR="00654FB8" w:rsidRPr="005067C7">
        <w:rPr>
          <w:i/>
          <w:iCs/>
        </w:rPr>
        <w:t>p</w:t>
      </w:r>
      <w:r w:rsidR="005653EA" w:rsidRPr="005067C7">
        <w:rPr>
          <w:i/>
          <w:iCs/>
        </w:rPr>
        <w:t xml:space="preserve">artially </w:t>
      </w:r>
      <w:proofErr w:type="gramStart"/>
      <w:r w:rsidR="005653EA" w:rsidRPr="005067C7">
        <w:rPr>
          <w:i/>
          <w:iCs/>
        </w:rPr>
        <w:t>scaffolded</w:t>
      </w:r>
      <w:proofErr w:type="gramEnd"/>
    </w:p>
    <w:p w14:paraId="5253A1ED" w14:textId="3266867B" w:rsidR="00690F12" w:rsidRDefault="00690F12" w:rsidP="00D60C18">
      <w:pPr>
        <w:pStyle w:val="RSCnormalindentedtext"/>
        <w:spacing w:after="240"/>
      </w:pPr>
      <w:r w:rsidRPr="009D43D6">
        <w:rPr>
          <w:bCs/>
        </w:rPr>
        <w:t>In solids, t</w:t>
      </w:r>
      <w:r w:rsidRPr="00FE3EA5">
        <w:rPr>
          <w:bCs/>
        </w:rPr>
        <w:t>he</w:t>
      </w:r>
      <w:r w:rsidRPr="00690F12">
        <w:t xml:space="preserve"> particles are very close together in a </w:t>
      </w:r>
      <w:r w:rsidRPr="00690F12">
        <w:rPr>
          <w:b/>
          <w:bCs/>
        </w:rPr>
        <w:t>regular</w:t>
      </w:r>
      <w:r w:rsidRPr="00690F12">
        <w:t xml:space="preserve"> pattern. The particles </w:t>
      </w:r>
      <w:r w:rsidRPr="00690F12">
        <w:rPr>
          <w:b/>
          <w:bCs/>
        </w:rPr>
        <w:t>vibrate</w:t>
      </w:r>
      <w:r w:rsidRPr="00690F12">
        <w:t xml:space="preserve"> around a fixed position. Solids have a </w:t>
      </w:r>
      <w:r w:rsidR="00127AAC">
        <w:t xml:space="preserve">fixed </w:t>
      </w:r>
      <w:r w:rsidRPr="00690F12">
        <w:rPr>
          <w:b/>
          <w:bCs/>
        </w:rPr>
        <w:t>shape</w:t>
      </w:r>
      <w:r w:rsidRPr="00690F12">
        <w:t xml:space="preserve">. Solids cannot be easily compressed because their particles are </w:t>
      </w:r>
      <w:r w:rsidRPr="00690F12">
        <w:rPr>
          <w:b/>
          <w:bCs/>
        </w:rPr>
        <w:t>close together</w:t>
      </w:r>
      <w:r w:rsidRPr="00690F12">
        <w:rPr>
          <w:color w:val="FF0000"/>
        </w:rPr>
        <w:t xml:space="preserve"> </w:t>
      </w:r>
      <w:r w:rsidRPr="00690F12">
        <w:t>with no space to move into.</w:t>
      </w:r>
    </w:p>
    <w:p w14:paraId="59184DB7" w14:textId="0F4F8F7A" w:rsidR="00FE3EA5" w:rsidRPr="005773A3" w:rsidRDefault="003C5454" w:rsidP="00D60C18">
      <w:pPr>
        <w:pStyle w:val="RSCnormalindentedtext"/>
        <w:spacing w:after="240"/>
        <w:rPr>
          <w:i/>
          <w:iCs/>
        </w:rPr>
      </w:pPr>
      <w:r w:rsidRPr="005773A3">
        <w:rPr>
          <w:i/>
          <w:iCs/>
        </w:rPr>
        <w:t>un</w:t>
      </w:r>
      <w:r w:rsidR="005653EA" w:rsidRPr="005773A3">
        <w:rPr>
          <w:i/>
          <w:iCs/>
        </w:rPr>
        <w:t>scaffolded</w:t>
      </w:r>
    </w:p>
    <w:p w14:paraId="7E452C44" w14:textId="09F2E8BA" w:rsidR="00FE3EA5" w:rsidRPr="00B5515E" w:rsidRDefault="00FE3EA5" w:rsidP="0058541E">
      <w:pPr>
        <w:pStyle w:val="RSCletteredlist"/>
      </w:pPr>
      <w:r w:rsidRPr="00B5515E">
        <w:t>The particles</w:t>
      </w:r>
      <w:r w:rsidR="007844E5">
        <w:t xml:space="preserve"> in a solid</w:t>
      </w:r>
      <w:r w:rsidRPr="00B5515E">
        <w:t xml:space="preserve"> are close together and touching.</w:t>
      </w:r>
    </w:p>
    <w:p w14:paraId="4C16C795" w14:textId="16EB631A" w:rsidR="00FE3EA5" w:rsidRPr="00B5515E" w:rsidRDefault="00FE3EA5" w:rsidP="0058541E">
      <w:pPr>
        <w:pStyle w:val="RSCletteredlist"/>
      </w:pPr>
      <w:r w:rsidRPr="00B5515E">
        <w:t xml:space="preserve">The particles vibrate in a fixed position. </w:t>
      </w:r>
    </w:p>
    <w:p w14:paraId="11F0206C" w14:textId="611A8468" w:rsidR="00FE3EA5" w:rsidRPr="00B5515E" w:rsidRDefault="00FE3EA5" w:rsidP="0058541E">
      <w:pPr>
        <w:pStyle w:val="RSCletteredlist"/>
      </w:pPr>
      <w:r w:rsidRPr="00B5515E">
        <w:t>The particles are close together with little space to move into.</w:t>
      </w:r>
    </w:p>
    <w:p w14:paraId="6D728D20" w14:textId="07622C43" w:rsidR="00053529" w:rsidRPr="00053529" w:rsidRDefault="00053529" w:rsidP="00D46E13">
      <w:pPr>
        <w:pStyle w:val="RSCGuidanceindented"/>
      </w:pPr>
      <w:r w:rsidRPr="00B5515E">
        <w:rPr>
          <w:b/>
          <w:bCs/>
          <w:color w:val="C8102E"/>
        </w:rPr>
        <w:t>Guidance</w:t>
      </w:r>
      <w:r>
        <w:t xml:space="preserve">: </w:t>
      </w:r>
      <w:r w:rsidR="008F740D">
        <w:t xml:space="preserve">See </w:t>
      </w:r>
      <w:r w:rsidR="005653EA">
        <w:t xml:space="preserve">question </w:t>
      </w:r>
      <w:r>
        <w:t>1.1</w:t>
      </w:r>
      <w:r w:rsidR="008F740D">
        <w:t>.</w:t>
      </w:r>
    </w:p>
    <w:p w14:paraId="3C5F5AB2" w14:textId="6E098C30" w:rsidR="00EC6D77" w:rsidRPr="00F62D97" w:rsidRDefault="00D027FE" w:rsidP="00246305">
      <w:pPr>
        <w:pStyle w:val="RSCmultilevellist11"/>
        <w:spacing w:before="640" w:after="0"/>
        <w:rPr>
          <w:b/>
          <w:i/>
          <w:iCs/>
        </w:rPr>
      </w:pPr>
      <w:r w:rsidRPr="00F62D97">
        <w:rPr>
          <w:i/>
          <w:iCs/>
        </w:rPr>
        <w:t xml:space="preserve">scaffolded/partially </w:t>
      </w:r>
      <w:proofErr w:type="gramStart"/>
      <w:r w:rsidRPr="00F62D97">
        <w:rPr>
          <w:i/>
          <w:iCs/>
        </w:rPr>
        <w:t>scaffolded</w:t>
      </w:r>
      <w:proofErr w:type="gramEnd"/>
      <w:r w:rsidR="005653EA" w:rsidRPr="00F62D97">
        <w:rPr>
          <w:i/>
          <w:iCs/>
        </w:rPr>
        <w:t xml:space="preserve"> </w:t>
      </w:r>
    </w:p>
    <w:p w14:paraId="6D77F4EF" w14:textId="0AE4E691" w:rsidR="00690F12" w:rsidRPr="00690F12" w:rsidRDefault="00690F12" w:rsidP="008F2ED2">
      <w:pPr>
        <w:pStyle w:val="RSCnormalindentedtext"/>
        <w:spacing w:after="240"/>
        <w:rPr>
          <w:b/>
        </w:rPr>
      </w:pPr>
      <w:r w:rsidRPr="009D43D6">
        <w:rPr>
          <w:bCs/>
        </w:rPr>
        <w:t>In liquids,</w:t>
      </w:r>
      <w:r w:rsidRPr="00690F12">
        <w:rPr>
          <w:b/>
        </w:rPr>
        <w:t xml:space="preserve"> </w:t>
      </w:r>
      <w:r w:rsidRPr="000425B5">
        <w:t>t</w:t>
      </w:r>
      <w:r w:rsidRPr="002154C2">
        <w:t>he</w:t>
      </w:r>
      <w:r w:rsidRPr="00690F12">
        <w:t xml:space="preserve"> particles are very close together and are </w:t>
      </w:r>
      <w:r w:rsidRPr="00690F12">
        <w:rPr>
          <w:b/>
          <w:bCs/>
        </w:rPr>
        <w:t xml:space="preserve">randomly </w:t>
      </w:r>
      <w:r w:rsidRPr="00690F12">
        <w:t xml:space="preserve">arranged, but still </w:t>
      </w:r>
      <w:r w:rsidRPr="009D43D6">
        <w:t>touching</w:t>
      </w:r>
      <w:r w:rsidRPr="00690F12">
        <w:t xml:space="preserve">. The particles move around each other and have </w:t>
      </w:r>
      <w:r w:rsidR="00842C69">
        <w:rPr>
          <w:b/>
          <w:bCs/>
        </w:rPr>
        <w:t xml:space="preserve">more </w:t>
      </w:r>
      <w:r w:rsidRPr="00690F12">
        <w:t xml:space="preserve">energy than in a solid but </w:t>
      </w:r>
      <w:r w:rsidRPr="00690F12">
        <w:rPr>
          <w:b/>
          <w:bCs/>
        </w:rPr>
        <w:t>less</w:t>
      </w:r>
      <w:r w:rsidRPr="00690F12">
        <w:t xml:space="preserve"> than in a gas.</w:t>
      </w:r>
    </w:p>
    <w:p w14:paraId="2DFC6DFC" w14:textId="79889904" w:rsidR="00690F12" w:rsidRDefault="00690F12" w:rsidP="00187C5A">
      <w:pPr>
        <w:pStyle w:val="RSCnormalindentedtext"/>
        <w:spacing w:after="240"/>
      </w:pPr>
      <w:r w:rsidRPr="00690F12">
        <w:t xml:space="preserve">Liquids </w:t>
      </w:r>
      <w:r w:rsidR="00120349">
        <w:t xml:space="preserve">do not have a </w:t>
      </w:r>
      <w:r w:rsidRPr="00690F12">
        <w:t xml:space="preserve">fixed </w:t>
      </w:r>
      <w:r w:rsidRPr="00690F12">
        <w:rPr>
          <w:b/>
          <w:bCs/>
        </w:rPr>
        <w:t>shape</w:t>
      </w:r>
      <w:r w:rsidRPr="00690F12">
        <w:t xml:space="preserve">. Liquids can </w:t>
      </w:r>
      <w:r w:rsidRPr="0027008B">
        <w:rPr>
          <w:b/>
          <w:bCs/>
        </w:rPr>
        <w:t>flow</w:t>
      </w:r>
      <w:r w:rsidRPr="00690F12">
        <w:t xml:space="preserve"> and take the shape of their container, because their </w:t>
      </w:r>
      <w:r w:rsidRPr="0027008B">
        <w:rPr>
          <w:b/>
          <w:bCs/>
        </w:rPr>
        <w:t>particles</w:t>
      </w:r>
      <w:r w:rsidRPr="00690F12">
        <w:t xml:space="preserve"> can move around each other. Liquids cannot be easily </w:t>
      </w:r>
      <w:r w:rsidRPr="0027008B">
        <w:rPr>
          <w:b/>
          <w:bCs/>
        </w:rPr>
        <w:t>compressed</w:t>
      </w:r>
      <w:r w:rsidRPr="00690F12">
        <w:rPr>
          <w:color w:val="FF0000"/>
        </w:rPr>
        <w:t xml:space="preserve"> </w:t>
      </w:r>
      <w:r w:rsidRPr="00690F12">
        <w:t>because their particles are close together with</w:t>
      </w:r>
      <w:r w:rsidR="00120349">
        <w:t xml:space="preserve"> little </w:t>
      </w:r>
      <w:r w:rsidRPr="00690F12">
        <w:t>space to move into.</w:t>
      </w:r>
    </w:p>
    <w:p w14:paraId="703CD124" w14:textId="3680CC16" w:rsidR="00120349" w:rsidRPr="00AF2DF8" w:rsidRDefault="00D027FE" w:rsidP="00DB3C82">
      <w:pPr>
        <w:pStyle w:val="RSCnormalindentedtext"/>
        <w:spacing w:before="160" w:after="240"/>
        <w:rPr>
          <w:i/>
          <w:iCs/>
        </w:rPr>
      </w:pPr>
      <w:r w:rsidRPr="00AF2DF8">
        <w:rPr>
          <w:i/>
          <w:iCs/>
        </w:rPr>
        <w:t>un</w:t>
      </w:r>
      <w:r w:rsidR="005653EA" w:rsidRPr="00AF2DF8">
        <w:rPr>
          <w:i/>
          <w:iCs/>
        </w:rPr>
        <w:t>scaffolded</w:t>
      </w:r>
    </w:p>
    <w:p w14:paraId="4DE95970" w14:textId="046C3D99" w:rsidR="00120349" w:rsidRDefault="007844E5" w:rsidP="00E572E8">
      <w:pPr>
        <w:pStyle w:val="RSCletteredlist"/>
        <w:spacing w:after="240" w:line="280" w:lineRule="atLeast"/>
        <w:ind w:left="1078" w:hanging="539"/>
        <w:contextualSpacing w:val="0"/>
      </w:pPr>
      <w:r>
        <w:t>The p</w:t>
      </w:r>
      <w:r w:rsidR="00120349">
        <w:t>articles</w:t>
      </w:r>
      <w:r>
        <w:t xml:space="preserve"> in a liquid</w:t>
      </w:r>
      <w:r w:rsidR="00120349">
        <w:t xml:space="preserve"> are close together and randomly arranged with most touching.</w:t>
      </w:r>
    </w:p>
    <w:p w14:paraId="2370827C" w14:textId="6611A59B" w:rsidR="00120349" w:rsidRDefault="00120349" w:rsidP="00E572E8">
      <w:pPr>
        <w:pStyle w:val="RSCletteredlist"/>
      </w:pPr>
      <w:r w:rsidRPr="00E572E8">
        <w:t>Particles</w:t>
      </w:r>
      <w:r>
        <w:t xml:space="preserve"> move randomly and can flow around each other.</w:t>
      </w:r>
    </w:p>
    <w:p w14:paraId="14CA963E" w14:textId="63BAD904" w:rsidR="00120349" w:rsidRPr="000425B5" w:rsidRDefault="00EE34C6" w:rsidP="006B6A4D">
      <w:pPr>
        <w:pStyle w:val="RSCletteredlist"/>
        <w:tabs>
          <w:tab w:val="clear" w:pos="8647"/>
          <w:tab w:val="left" w:pos="1418"/>
        </w:tabs>
      </w:pPr>
      <w:r>
        <w:t>i</w:t>
      </w:r>
      <w:r w:rsidR="00630E56">
        <w:t>.</w:t>
      </w:r>
      <w:r w:rsidR="00630E56">
        <w:tab/>
      </w:r>
      <w:r w:rsidR="00120349" w:rsidRPr="006947B5">
        <w:t>Particles</w:t>
      </w:r>
      <w:r w:rsidR="00120349" w:rsidRPr="000425B5">
        <w:t xml:space="preserve"> in a liquid have more energy than in a solid.</w:t>
      </w:r>
    </w:p>
    <w:p w14:paraId="11A816C8" w14:textId="0F8CB9CA" w:rsidR="00120349" w:rsidRPr="00A23709" w:rsidRDefault="00120349" w:rsidP="00BF54AF">
      <w:pPr>
        <w:pStyle w:val="RSCromannumeralsublist"/>
        <w:numPr>
          <w:ilvl w:val="2"/>
          <w:numId w:val="39"/>
        </w:numPr>
      </w:pPr>
      <w:r w:rsidRPr="00A23709">
        <w:t>Particles in a liquid have less energy than in a gas.</w:t>
      </w:r>
    </w:p>
    <w:p w14:paraId="13033095" w14:textId="17D1B1B7" w:rsidR="007D2052" w:rsidRDefault="00120349" w:rsidP="004F301F">
      <w:pPr>
        <w:pStyle w:val="RSCGuidanceindented"/>
      </w:pPr>
      <w:r w:rsidRPr="00D53C08">
        <w:rPr>
          <w:b/>
          <w:bCs/>
          <w:color w:val="C8102E"/>
        </w:rPr>
        <w:t>Guidance</w:t>
      </w:r>
      <w:r w:rsidRPr="00D53C08">
        <w:t xml:space="preserve">: </w:t>
      </w:r>
      <w:r w:rsidR="008F740D" w:rsidRPr="00D53C08">
        <w:t xml:space="preserve">See </w:t>
      </w:r>
      <w:r w:rsidR="005653EA" w:rsidRPr="00D53C08">
        <w:t xml:space="preserve">question </w:t>
      </w:r>
      <w:r w:rsidRPr="00D53C08">
        <w:t>1.1.</w:t>
      </w:r>
    </w:p>
    <w:p w14:paraId="31758014" w14:textId="1655B0F9" w:rsidR="00120349" w:rsidRPr="007D2052" w:rsidRDefault="007D2052" w:rsidP="007D2052">
      <w:pPr>
        <w:rPr>
          <w:rFonts w:ascii="Century Gothic" w:hAnsi="Century Gothic" w:cs="Arial"/>
          <w:lang w:eastAsia="zh-CN"/>
        </w:rPr>
      </w:pPr>
      <w:r>
        <w:br w:type="page"/>
      </w:r>
    </w:p>
    <w:p w14:paraId="3C9C301C" w14:textId="3BF27222" w:rsidR="00120349" w:rsidRPr="00CA66F9" w:rsidRDefault="00D027FE" w:rsidP="00CA66F9">
      <w:pPr>
        <w:pStyle w:val="RSCmultilevellist11"/>
        <w:spacing w:after="0"/>
        <w:rPr>
          <w:i/>
          <w:iCs/>
        </w:rPr>
      </w:pPr>
      <w:r w:rsidRPr="00CA66F9">
        <w:rPr>
          <w:i/>
          <w:iCs/>
        </w:rPr>
        <w:lastRenderedPageBreak/>
        <w:t xml:space="preserve">scaffolded/partially </w:t>
      </w:r>
      <w:proofErr w:type="gramStart"/>
      <w:r w:rsidRPr="00CA66F9">
        <w:rPr>
          <w:i/>
          <w:iCs/>
        </w:rPr>
        <w:t>scaffolded</w:t>
      </w:r>
      <w:proofErr w:type="gramEnd"/>
      <w:r w:rsidR="005653EA" w:rsidRPr="00CA66F9" w:rsidDel="005653EA">
        <w:rPr>
          <w:i/>
          <w:iCs/>
        </w:rPr>
        <w:t xml:space="preserve"> </w:t>
      </w:r>
    </w:p>
    <w:p w14:paraId="00153876" w14:textId="1E959C9E" w:rsidR="00F91CD6" w:rsidRPr="00690F12" w:rsidRDefault="00690F12" w:rsidP="00CA66F9">
      <w:pPr>
        <w:pStyle w:val="RSCnormalindentedtext"/>
        <w:spacing w:after="240"/>
      </w:pPr>
      <w:r w:rsidRPr="009D43D6">
        <w:rPr>
          <w:bCs/>
        </w:rPr>
        <w:t xml:space="preserve">In gases, </w:t>
      </w:r>
      <w:r w:rsidRPr="00120349">
        <w:rPr>
          <w:bCs/>
        </w:rPr>
        <w:t>the</w:t>
      </w:r>
      <w:r w:rsidRPr="00690F12">
        <w:t xml:space="preserve"> particles are far apart and </w:t>
      </w:r>
      <w:r w:rsidRPr="0027008B">
        <w:rPr>
          <w:b/>
          <w:bCs/>
        </w:rPr>
        <w:t>randomly</w:t>
      </w:r>
      <w:r w:rsidRPr="00690F12">
        <w:t xml:space="preserve"> arranged. The particles move </w:t>
      </w:r>
      <w:r w:rsidRPr="0027008B">
        <w:rPr>
          <w:b/>
          <w:bCs/>
        </w:rPr>
        <w:t>quickly</w:t>
      </w:r>
      <w:r w:rsidRPr="00690F12">
        <w:t xml:space="preserve"> in all directions. The particles in a gas have much more </w:t>
      </w:r>
      <w:r w:rsidRPr="0027008B">
        <w:rPr>
          <w:b/>
          <w:bCs/>
        </w:rPr>
        <w:t>energy</w:t>
      </w:r>
      <w:r w:rsidRPr="00690F12">
        <w:t xml:space="preserve"> than</w:t>
      </w:r>
      <w:r w:rsidR="008149B7">
        <w:t xml:space="preserve"> the particles</w:t>
      </w:r>
      <w:r w:rsidRPr="00690F12">
        <w:t xml:space="preserve"> in a liquid or solid. Gases do not have a fixed shape </w:t>
      </w:r>
      <w:r w:rsidR="008149B7">
        <w:t>and</w:t>
      </w:r>
      <w:r w:rsidRPr="00690F12">
        <w:t xml:space="preserve"> can </w:t>
      </w:r>
      <w:r w:rsidRPr="0027008B">
        <w:rPr>
          <w:b/>
          <w:bCs/>
        </w:rPr>
        <w:t>flow</w:t>
      </w:r>
      <w:r w:rsidRPr="00690F12">
        <w:t xml:space="preserve"> and completely fill their container</w:t>
      </w:r>
      <w:r w:rsidR="008149B7">
        <w:t>.</w:t>
      </w:r>
      <w:r w:rsidRPr="00690F12">
        <w:t xml:space="preserve"> Gases can be </w:t>
      </w:r>
      <w:r w:rsidR="000B730C" w:rsidRPr="00690F12">
        <w:t>compressed because</w:t>
      </w:r>
      <w:r w:rsidRPr="00690F12">
        <w:t xml:space="preserve"> their </w:t>
      </w:r>
      <w:r w:rsidRPr="0027008B">
        <w:rPr>
          <w:b/>
          <w:bCs/>
        </w:rPr>
        <w:t>particles</w:t>
      </w:r>
      <w:r w:rsidRPr="00690F12">
        <w:t xml:space="preserve"> are far apart with </w:t>
      </w:r>
      <w:r w:rsidRPr="0027008B">
        <w:rPr>
          <w:b/>
          <w:bCs/>
        </w:rPr>
        <w:t>space</w:t>
      </w:r>
      <w:r w:rsidRPr="00690F12">
        <w:t xml:space="preserve"> to move into.</w:t>
      </w:r>
    </w:p>
    <w:p w14:paraId="02651BBE" w14:textId="666350AE" w:rsidR="006A7980" w:rsidRPr="00BA31B1" w:rsidRDefault="00D027FE" w:rsidP="00CA66F9">
      <w:pPr>
        <w:pStyle w:val="RSCnormalindentedtext"/>
        <w:spacing w:before="160" w:after="240"/>
        <w:rPr>
          <w:b/>
          <w:i/>
          <w:iCs/>
        </w:rPr>
      </w:pPr>
      <w:r w:rsidRPr="00BA31B1">
        <w:rPr>
          <w:i/>
          <w:iCs/>
        </w:rPr>
        <w:t>un</w:t>
      </w:r>
      <w:r w:rsidR="005653EA" w:rsidRPr="00BA31B1">
        <w:rPr>
          <w:i/>
          <w:iCs/>
        </w:rPr>
        <w:t>scaffolded</w:t>
      </w:r>
    </w:p>
    <w:p w14:paraId="213205DD" w14:textId="3F30FC31" w:rsidR="008149B7" w:rsidRPr="00877FA4" w:rsidRDefault="008149B7" w:rsidP="00877FA4">
      <w:pPr>
        <w:pStyle w:val="RSCletteredlist"/>
      </w:pPr>
      <w:r w:rsidRPr="00C442F4">
        <w:t xml:space="preserve">The </w:t>
      </w:r>
      <w:r w:rsidRPr="00865510">
        <w:t xml:space="preserve">particles </w:t>
      </w:r>
      <w:r w:rsidRPr="00877FA4">
        <w:t>in</w:t>
      </w:r>
      <w:r w:rsidR="00153890" w:rsidRPr="00877FA4">
        <w:t xml:space="preserve"> </w:t>
      </w:r>
      <w:r w:rsidRPr="00877FA4">
        <w:t>a gas are far apart and randomly arranged.</w:t>
      </w:r>
    </w:p>
    <w:p w14:paraId="0FDFF7D2" w14:textId="44650BBB" w:rsidR="008149B7" w:rsidRPr="00877FA4" w:rsidRDefault="008149B7" w:rsidP="00877FA4">
      <w:pPr>
        <w:pStyle w:val="RSCletteredlist"/>
      </w:pPr>
      <w:r w:rsidRPr="00877FA4">
        <w:t>They move quickly in all directions.</w:t>
      </w:r>
    </w:p>
    <w:p w14:paraId="12E955F1" w14:textId="0B4B5859" w:rsidR="008149B7" w:rsidRPr="00C442F4" w:rsidRDefault="008149B7" w:rsidP="00A91A69">
      <w:pPr>
        <w:pStyle w:val="RSCletteredlist"/>
        <w:spacing w:after="240" w:line="280" w:lineRule="atLeast"/>
        <w:ind w:left="1078" w:hanging="539"/>
        <w:contextualSpacing w:val="0"/>
      </w:pPr>
      <w:r w:rsidRPr="00877FA4">
        <w:t>Gases are e</w:t>
      </w:r>
      <w:r w:rsidRPr="00C442F4">
        <w:t>asy to compress because there are large spaces between the particles.</w:t>
      </w:r>
    </w:p>
    <w:p w14:paraId="21649201" w14:textId="5B183FB0" w:rsidR="006A7980" w:rsidRDefault="008149B7" w:rsidP="00B84613">
      <w:pPr>
        <w:pStyle w:val="RSCGuidanceindented"/>
        <w:spacing w:before="120"/>
      </w:pPr>
      <w:r w:rsidRPr="00C442F4">
        <w:rPr>
          <w:b/>
          <w:bCs/>
          <w:color w:val="C8102E"/>
        </w:rPr>
        <w:t>Guidance</w:t>
      </w:r>
      <w:r w:rsidR="00153890" w:rsidRPr="00C442F4">
        <w:t xml:space="preserve">: </w:t>
      </w:r>
      <w:r w:rsidR="008F740D" w:rsidRPr="00C442F4">
        <w:t xml:space="preserve">See </w:t>
      </w:r>
      <w:r w:rsidR="005653EA" w:rsidRPr="00C442F4">
        <w:t xml:space="preserve">question </w:t>
      </w:r>
      <w:r w:rsidR="00153890" w:rsidRPr="00C442F4">
        <w:t>1.1.</w:t>
      </w:r>
    </w:p>
    <w:p w14:paraId="70115A81" w14:textId="77777777" w:rsidR="00C54903" w:rsidRDefault="00C54903">
      <w:pPr>
        <w:rPr>
          <w:rFonts w:ascii="Century Gothic" w:hAnsi="Century Gothic" w:cs="Arial"/>
          <w:lang w:eastAsia="zh-CN"/>
        </w:rPr>
      </w:pPr>
      <w:r>
        <w:rPr>
          <w:b/>
          <w:bCs/>
        </w:rPr>
        <w:br w:type="page"/>
      </w:r>
    </w:p>
    <w:p w14:paraId="1767491D" w14:textId="3C49A37A" w:rsidR="005D2454" w:rsidRPr="00A84BE7" w:rsidRDefault="00E31315" w:rsidP="0002045C">
      <w:pPr>
        <w:pStyle w:val="RSCH1"/>
        <w:spacing w:before="480"/>
      </w:pPr>
      <w:r>
        <w:lastRenderedPageBreak/>
        <w:t>Particle model</w:t>
      </w:r>
      <w:r w:rsidR="00A84BE7">
        <w:t>: t</w:t>
      </w:r>
      <w:r w:rsidR="00EE78A3" w:rsidRPr="00A84BE7">
        <w:t xml:space="preserve">est </w:t>
      </w:r>
      <w:proofErr w:type="gramStart"/>
      <w:r w:rsidR="00EE78A3" w:rsidRPr="00A84BE7">
        <w:t>myself</w:t>
      </w:r>
      <w:proofErr w:type="gramEnd"/>
    </w:p>
    <w:p w14:paraId="1DFC1E12" w14:textId="0BAC0D32" w:rsidR="00EE78A3" w:rsidRPr="00C630CC" w:rsidRDefault="005653EA" w:rsidP="00A7466B">
      <w:pPr>
        <w:pStyle w:val="RSCmultilevellist21"/>
        <w:rPr>
          <w:i/>
          <w:iCs/>
        </w:rPr>
      </w:pPr>
      <w:r w:rsidRPr="00C630CC">
        <w:rPr>
          <w:i/>
          <w:iCs/>
        </w:rPr>
        <w:t>scaffolded/partially scaffolded/</w:t>
      </w:r>
      <w:proofErr w:type="gramStart"/>
      <w:r w:rsidRPr="00C630CC">
        <w:rPr>
          <w:i/>
          <w:iCs/>
        </w:rPr>
        <w:t>unscaffolded</w:t>
      </w:r>
      <w:proofErr w:type="gramEnd"/>
      <w:r w:rsidRPr="00C630CC" w:rsidDel="005653EA">
        <w:rPr>
          <w:i/>
          <w:iCs/>
        </w:rPr>
        <w:t xml:space="preserve"> </w:t>
      </w:r>
    </w:p>
    <w:p w14:paraId="68AF3C36" w14:textId="731D587D" w:rsidR="005D2454" w:rsidRPr="00A7466B" w:rsidRDefault="005D2454" w:rsidP="00A7466B">
      <w:pPr>
        <w:pStyle w:val="RSCmultilevellist21"/>
        <w:numPr>
          <w:ilvl w:val="1"/>
          <w:numId w:val="36"/>
        </w:numPr>
      </w:pPr>
      <w:r w:rsidRPr="008F0B01">
        <w:t xml:space="preserve">Solid </w:t>
      </w:r>
      <w:bookmarkStart w:id="2" w:name="_Hlk121479421"/>
      <w:r w:rsidR="0093663C" w:rsidRPr="008F0B01">
        <w:t>→</w:t>
      </w:r>
      <w:bookmarkEnd w:id="2"/>
      <w:r w:rsidRPr="008F0B01">
        <w:t xml:space="preserve"> liquid (</w:t>
      </w:r>
      <w:proofErr w:type="gramStart"/>
      <w:r w:rsidRPr="008F0B01">
        <w:t>eg</w:t>
      </w:r>
      <w:proofErr w:type="gramEnd"/>
      <w:r w:rsidRPr="008F0B01">
        <w:t xml:space="preserve"> </w:t>
      </w:r>
      <w:r w:rsidRPr="00A7466B">
        <w:t>ice to water) is known as</w:t>
      </w:r>
      <w:r w:rsidR="0027008B" w:rsidRPr="00A7466B">
        <w:t xml:space="preserve"> melting.</w:t>
      </w:r>
    </w:p>
    <w:p w14:paraId="25A5C387" w14:textId="7921C281" w:rsidR="005D2454" w:rsidRPr="00A7466B" w:rsidRDefault="005D2454" w:rsidP="00A7466B">
      <w:pPr>
        <w:pStyle w:val="RSCmultilevellist21"/>
        <w:numPr>
          <w:ilvl w:val="1"/>
          <w:numId w:val="36"/>
        </w:numPr>
      </w:pPr>
      <w:r w:rsidRPr="00A7466B">
        <w:t xml:space="preserve">Liquid </w:t>
      </w:r>
      <w:r w:rsidR="0093663C" w:rsidRPr="00A7466B">
        <w:t>→</w:t>
      </w:r>
      <w:r w:rsidRPr="00A7466B">
        <w:t xml:space="preserve"> solid (</w:t>
      </w:r>
      <w:proofErr w:type="spellStart"/>
      <w:proofErr w:type="gramStart"/>
      <w:r w:rsidRPr="00A7466B">
        <w:t>eg</w:t>
      </w:r>
      <w:proofErr w:type="spellEnd"/>
      <w:proofErr w:type="gramEnd"/>
      <w:r w:rsidRPr="00A7466B">
        <w:t xml:space="preserve"> water to ice) is known as</w:t>
      </w:r>
      <w:r w:rsidR="0027008B" w:rsidRPr="00A7466B">
        <w:t xml:space="preserve"> freezing</w:t>
      </w:r>
      <w:r w:rsidRPr="00A7466B">
        <w:t>.</w:t>
      </w:r>
    </w:p>
    <w:p w14:paraId="634AD8B3" w14:textId="21746DAA" w:rsidR="005D2454" w:rsidRPr="00A7466B" w:rsidRDefault="005D2454" w:rsidP="00A7466B">
      <w:pPr>
        <w:pStyle w:val="RSCmultilevellist21"/>
        <w:numPr>
          <w:ilvl w:val="1"/>
          <w:numId w:val="36"/>
        </w:numPr>
      </w:pPr>
      <w:r w:rsidRPr="00A7466B">
        <w:t xml:space="preserve">Liquid </w:t>
      </w:r>
      <w:r w:rsidR="0093663C" w:rsidRPr="00A7466B">
        <w:t>→</w:t>
      </w:r>
      <w:r w:rsidRPr="00A7466B">
        <w:t xml:space="preserve"> gas (</w:t>
      </w:r>
      <w:proofErr w:type="spellStart"/>
      <w:proofErr w:type="gramStart"/>
      <w:r w:rsidRPr="00A7466B">
        <w:t>eg</w:t>
      </w:r>
      <w:proofErr w:type="spellEnd"/>
      <w:proofErr w:type="gramEnd"/>
      <w:r w:rsidRPr="00A7466B">
        <w:t xml:space="preserve"> water to steam) is known as</w:t>
      </w:r>
      <w:r w:rsidR="0027008B" w:rsidRPr="00A7466B">
        <w:t xml:space="preserve"> </w:t>
      </w:r>
      <w:r w:rsidR="00EE78A3" w:rsidRPr="00A7466B">
        <w:t>boiling</w:t>
      </w:r>
      <w:r w:rsidR="008F740D" w:rsidRPr="00A7466B">
        <w:t>.</w:t>
      </w:r>
    </w:p>
    <w:p w14:paraId="089DA187" w14:textId="7CDEB1CB" w:rsidR="00B83DC5" w:rsidRPr="008F0B01" w:rsidRDefault="005D2454" w:rsidP="00A7466B">
      <w:pPr>
        <w:pStyle w:val="RSCmultilevellist21"/>
        <w:numPr>
          <w:ilvl w:val="1"/>
          <w:numId w:val="36"/>
        </w:numPr>
        <w:spacing w:after="0"/>
      </w:pPr>
      <w:r w:rsidRPr="00A7466B">
        <w:t xml:space="preserve">Gas </w:t>
      </w:r>
      <w:r w:rsidR="0093663C" w:rsidRPr="00A7466B">
        <w:t>→</w:t>
      </w:r>
      <w:r w:rsidRPr="00A7466B">
        <w:t xml:space="preserve"> liquid (</w:t>
      </w:r>
      <w:proofErr w:type="spellStart"/>
      <w:proofErr w:type="gramStart"/>
      <w:r w:rsidRPr="00A7466B">
        <w:t>e</w:t>
      </w:r>
      <w:r w:rsidRPr="008F0B01">
        <w:t>g</w:t>
      </w:r>
      <w:proofErr w:type="spellEnd"/>
      <w:proofErr w:type="gramEnd"/>
      <w:r w:rsidRPr="008F0B01">
        <w:t xml:space="preserve"> steam to water) is known as</w:t>
      </w:r>
      <w:r w:rsidR="00B03D4E" w:rsidRPr="008F0B01">
        <w:t xml:space="preserve"> </w:t>
      </w:r>
      <w:r w:rsidR="00B03D4E" w:rsidRPr="008F0B01">
        <w:rPr>
          <w:b/>
          <w:bCs/>
        </w:rPr>
        <w:t>condensing</w:t>
      </w:r>
      <w:r w:rsidR="008F740D" w:rsidRPr="008F0B01">
        <w:t>.</w:t>
      </w:r>
    </w:p>
    <w:p w14:paraId="433A1CA4" w14:textId="3A68321D" w:rsidR="00EE34C6" w:rsidRDefault="00B03D4E" w:rsidP="009866E2">
      <w:pPr>
        <w:pStyle w:val="RSCGuidanceindented"/>
      </w:pPr>
      <w:r w:rsidRPr="00C174DE">
        <w:rPr>
          <w:b/>
          <w:bCs/>
          <w:color w:val="C8102E"/>
        </w:rPr>
        <w:t>Guidance</w:t>
      </w:r>
      <w:r w:rsidRPr="00C174DE">
        <w:t xml:space="preserve">: </w:t>
      </w:r>
      <w:r w:rsidR="00EE34C6" w:rsidRPr="002837CE">
        <w:t>Confusing melting and dissolving is a</w:t>
      </w:r>
      <w:r w:rsidR="00EE34C6">
        <w:t xml:space="preserve"> </w:t>
      </w:r>
      <w:r w:rsidR="00EE34C6" w:rsidRPr="002837CE">
        <w:t>common misconception. Boiling and evaporation are also often confused</w:t>
      </w:r>
      <w:r w:rsidR="00983EF6">
        <w:t>.</w:t>
      </w:r>
      <w:r w:rsidR="00EE34C6" w:rsidRPr="002837CE">
        <w:t xml:space="preserve"> </w:t>
      </w:r>
      <w:r w:rsidR="00983EF6">
        <w:t>B</w:t>
      </w:r>
      <w:r w:rsidR="00EE34C6" w:rsidRPr="002837CE">
        <w:t>oiling happens at a set temperature for a pure substance</w:t>
      </w:r>
      <w:r w:rsidR="00BB0D15">
        <w:t>;</w:t>
      </w:r>
      <w:r w:rsidR="00EE34C6" w:rsidRPr="002837CE">
        <w:t xml:space="preserve"> evaporation can happen at any temperature if particles possess enough energy to escape the surface of the liquid. Being able to boil a gas or freeze a solid </w:t>
      </w:r>
      <w:r w:rsidR="00823869">
        <w:t>are</w:t>
      </w:r>
      <w:r w:rsidR="00823869" w:rsidRPr="002837CE">
        <w:t xml:space="preserve"> </w:t>
      </w:r>
      <w:r w:rsidR="00EE34C6" w:rsidRPr="002837CE">
        <w:t>other common misconception</w:t>
      </w:r>
      <w:r w:rsidR="00823869">
        <w:t>s</w:t>
      </w:r>
      <w:r w:rsidR="00EE34C6" w:rsidRPr="002837CE">
        <w:t xml:space="preserve">. </w:t>
      </w:r>
    </w:p>
    <w:p w14:paraId="6C8EA457" w14:textId="1657E281" w:rsidR="00CC29E4" w:rsidRPr="00C630CC" w:rsidRDefault="005653EA" w:rsidP="00C630CC">
      <w:pPr>
        <w:pStyle w:val="RSCmultilevellist21"/>
        <w:spacing w:before="640" w:after="0"/>
        <w:rPr>
          <w:i/>
          <w:iCs/>
        </w:rPr>
      </w:pPr>
      <w:r w:rsidRPr="00C630CC">
        <w:rPr>
          <w:i/>
          <w:iCs/>
        </w:rPr>
        <w:t>scaffolded</w:t>
      </w:r>
      <w:r w:rsidR="00EE34C6" w:rsidRPr="00C630CC">
        <w:rPr>
          <w:i/>
          <w:iCs/>
        </w:rPr>
        <w:t xml:space="preserve"> </w:t>
      </w:r>
    </w:p>
    <w:p w14:paraId="582035CE" w14:textId="131C1CD8" w:rsidR="00CC29E4" w:rsidRPr="001B19CD" w:rsidRDefault="00CC29E4" w:rsidP="00C630CC">
      <w:pPr>
        <w:pStyle w:val="RSCnormalindentedtext"/>
        <w:spacing w:after="240"/>
        <w:rPr>
          <w:b/>
          <w:bCs/>
        </w:rPr>
      </w:pPr>
      <w:r w:rsidRPr="001B19CD">
        <w:rPr>
          <w:b/>
          <w:bCs/>
        </w:rPr>
        <w:t>gas</w:t>
      </w:r>
    </w:p>
    <w:p w14:paraId="71C092A9" w14:textId="3E6D8DBA" w:rsidR="00B03D4E" w:rsidRPr="00C74E42" w:rsidRDefault="005653EA" w:rsidP="00683107">
      <w:pPr>
        <w:pStyle w:val="RSCnormalindentedtext"/>
        <w:spacing w:after="240"/>
        <w:rPr>
          <w:i/>
          <w:iCs/>
        </w:rPr>
      </w:pPr>
      <w:r w:rsidRPr="00C74E42">
        <w:rPr>
          <w:i/>
          <w:iCs/>
        </w:rPr>
        <w:t>partially scaffolded/unscaffolded</w:t>
      </w:r>
      <w:r w:rsidRPr="00C74E42" w:rsidDel="005653EA">
        <w:rPr>
          <w:i/>
          <w:iCs/>
        </w:rPr>
        <w:t xml:space="preserve"> </w:t>
      </w:r>
    </w:p>
    <w:p w14:paraId="174DEF3F" w14:textId="5BACA362" w:rsidR="00091FED" w:rsidRDefault="00B03D4E" w:rsidP="00C630CC">
      <w:pPr>
        <w:pStyle w:val="RSCnormalindentedtext"/>
        <w:spacing w:after="240"/>
      </w:pPr>
      <w:r w:rsidRPr="009D43D6">
        <w:t xml:space="preserve">Particles have most kinetic energy in the </w:t>
      </w:r>
      <w:r w:rsidRPr="000425B5">
        <w:rPr>
          <w:b/>
        </w:rPr>
        <w:t>gas/gaseous</w:t>
      </w:r>
      <w:r w:rsidRPr="009D43D6">
        <w:t xml:space="preserve"> state.</w:t>
      </w:r>
    </w:p>
    <w:p w14:paraId="35373D46" w14:textId="77777777" w:rsidR="00FE61A6" w:rsidRDefault="008620F7" w:rsidP="009866E2">
      <w:pPr>
        <w:pStyle w:val="RSCGuidanceindented"/>
      </w:pPr>
      <w:r w:rsidRPr="00B73B86">
        <w:rPr>
          <w:b/>
          <w:color w:val="C8102E"/>
        </w:rPr>
        <w:t>Guidance</w:t>
      </w:r>
      <w:r>
        <w:t xml:space="preserve">: Energy is a difficult concept for </w:t>
      </w:r>
      <w:r w:rsidR="005D6DBD">
        <w:t>learner</w:t>
      </w:r>
      <w:r>
        <w:t>s to understand. Here, it describes the movement of particles. This can be related to the common use of the word as in ‘having more energy to do something’.</w:t>
      </w:r>
    </w:p>
    <w:p w14:paraId="5A4D7123" w14:textId="5A9F84F8" w:rsidR="008620F7" w:rsidRPr="00C630CC" w:rsidRDefault="005653EA" w:rsidP="00C630CC">
      <w:pPr>
        <w:pStyle w:val="RSCmultilevellist21"/>
        <w:spacing w:before="640" w:after="0"/>
        <w:rPr>
          <w:i/>
          <w:iCs/>
        </w:rPr>
      </w:pPr>
      <w:r w:rsidRPr="00C630CC">
        <w:rPr>
          <w:i/>
          <w:iCs/>
        </w:rPr>
        <w:t>scaffolded/partially scaffolded/</w:t>
      </w:r>
      <w:proofErr w:type="spellStart"/>
      <w:proofErr w:type="gramStart"/>
      <w:r w:rsidRPr="00C630CC">
        <w:rPr>
          <w:i/>
          <w:iCs/>
        </w:rPr>
        <w:t>unscaffolded</w:t>
      </w:r>
      <w:proofErr w:type="spellEnd"/>
      <w:proofErr w:type="gramEnd"/>
      <w:r w:rsidRPr="00C630CC" w:rsidDel="005653EA">
        <w:rPr>
          <w:i/>
          <w:iCs/>
        </w:rPr>
        <w:t xml:space="preserve"> </w:t>
      </w:r>
    </w:p>
    <w:p w14:paraId="70FB7815" w14:textId="15EF8FFF" w:rsidR="008620F7" w:rsidRDefault="008620F7" w:rsidP="00C630CC">
      <w:pPr>
        <w:pStyle w:val="RSCnormalindentedtext"/>
        <w:spacing w:after="240"/>
      </w:pPr>
      <w:r>
        <w:t xml:space="preserve">The kinetic </w:t>
      </w:r>
      <w:r w:rsidRPr="009866E2">
        <w:t>energy</w:t>
      </w:r>
      <w:r w:rsidR="007B16D5">
        <w:t xml:space="preserve"> </w:t>
      </w:r>
      <w:r w:rsidRPr="000425B5">
        <w:rPr>
          <w:b/>
        </w:rPr>
        <w:t>increases</w:t>
      </w:r>
      <w:r>
        <w:t>.</w:t>
      </w:r>
    </w:p>
    <w:p w14:paraId="723D9886" w14:textId="5355236E" w:rsidR="008620F7" w:rsidRDefault="008620F7" w:rsidP="009866E2">
      <w:pPr>
        <w:pStyle w:val="RSCGuidanceindented"/>
      </w:pPr>
      <w:r w:rsidRPr="00F112A4">
        <w:rPr>
          <w:b/>
          <w:color w:val="C8102E"/>
        </w:rPr>
        <w:t>Guidance</w:t>
      </w:r>
      <w:r>
        <w:t xml:space="preserve">: </w:t>
      </w:r>
      <w:r w:rsidR="00F31E69">
        <w:t xml:space="preserve">The use of models such as polystyrene spheres can help </w:t>
      </w:r>
      <w:r w:rsidR="005D6DBD">
        <w:t>learner</w:t>
      </w:r>
      <w:r w:rsidR="00F31E69">
        <w:t xml:space="preserve">s </w:t>
      </w:r>
      <w:r w:rsidR="005B7EB7">
        <w:t xml:space="preserve">to </w:t>
      </w:r>
      <w:r w:rsidR="00F31E69">
        <w:t xml:space="preserve">visualise the changes in kinetic energy of particles as a substance changes state. </w:t>
      </w:r>
      <w:r w:rsidR="00397114">
        <w:t>Roleplay</w:t>
      </w:r>
      <w:r w:rsidR="00127AAC">
        <w:t xml:space="preserve">, where the </w:t>
      </w:r>
      <w:r w:rsidR="005D6DBD">
        <w:t>learner</w:t>
      </w:r>
      <w:r w:rsidR="00127AAC">
        <w:t>s represent particles</w:t>
      </w:r>
      <w:r w:rsidR="008F740D">
        <w:t>,</w:t>
      </w:r>
      <w:r w:rsidR="00127AAC">
        <w:t xml:space="preserve"> can also help (although the gaseous state gets a </w:t>
      </w:r>
      <w:r w:rsidR="008F740D">
        <w:t xml:space="preserve">bit </w:t>
      </w:r>
      <w:r w:rsidR="00127AAC">
        <w:t>excitable).</w:t>
      </w:r>
    </w:p>
    <w:p w14:paraId="7C8D6C9D" w14:textId="588CCB54" w:rsidR="00FE61A6" w:rsidRDefault="00FE61A6">
      <w:pPr>
        <w:rPr>
          <w:rFonts w:ascii="Century Gothic" w:hAnsi="Century Gothic" w:cs="Arial"/>
          <w:b/>
          <w:color w:val="C8102E"/>
          <w:lang w:eastAsia="zh-CN"/>
        </w:rPr>
      </w:pPr>
      <w:r>
        <w:rPr>
          <w:b/>
          <w:color w:val="C8102E"/>
        </w:rPr>
        <w:br w:type="page"/>
      </w:r>
    </w:p>
    <w:p w14:paraId="305744F3" w14:textId="564BACAD" w:rsidR="00F31E69" w:rsidRPr="00BE63BB" w:rsidRDefault="005653EA" w:rsidP="00BE63BB">
      <w:pPr>
        <w:pStyle w:val="RSCmultilevellist21"/>
        <w:spacing w:after="0"/>
        <w:rPr>
          <w:i/>
          <w:iCs/>
        </w:rPr>
      </w:pPr>
      <w:r w:rsidRPr="00BE63BB">
        <w:rPr>
          <w:i/>
          <w:iCs/>
        </w:rPr>
        <w:lastRenderedPageBreak/>
        <w:t>scaffolded/partially scaffolded/</w:t>
      </w:r>
      <w:proofErr w:type="spellStart"/>
      <w:proofErr w:type="gramStart"/>
      <w:r w:rsidRPr="00BE63BB">
        <w:rPr>
          <w:i/>
          <w:iCs/>
        </w:rPr>
        <w:t>unscaffolded</w:t>
      </w:r>
      <w:proofErr w:type="spellEnd"/>
      <w:proofErr w:type="gramEnd"/>
      <w:r w:rsidRPr="00BE63BB" w:rsidDel="005653EA">
        <w:rPr>
          <w:i/>
          <w:iCs/>
        </w:rPr>
        <w:t xml:space="preserve"> </w:t>
      </w:r>
    </w:p>
    <w:p w14:paraId="36D5657B" w14:textId="5A4E5CF4" w:rsidR="002E74C4" w:rsidRPr="002E74C4" w:rsidRDefault="00FF0234" w:rsidP="00A52861">
      <w:pPr>
        <w:pStyle w:val="RSCnormalindentedtext"/>
        <w:spacing w:after="240"/>
      </w:pPr>
      <w:r w:rsidRPr="00FF0234">
        <w:t xml:space="preserve">The </w:t>
      </w:r>
      <w:r w:rsidRPr="009866E2">
        <w:t>particles</w:t>
      </w:r>
      <w:r w:rsidRPr="00FF0234">
        <w:t xml:space="preserve"> in a solid are in a </w:t>
      </w:r>
      <w:r w:rsidR="00A1690E" w:rsidRPr="002E74C4">
        <w:rPr>
          <w:b/>
        </w:rPr>
        <w:t>regular</w:t>
      </w:r>
      <w:r w:rsidRPr="00FF0234">
        <w:t xml:space="preserve"> arrangement. All the particles are </w:t>
      </w:r>
      <w:r w:rsidR="00A1690E" w:rsidRPr="002E74C4">
        <w:rPr>
          <w:b/>
        </w:rPr>
        <w:t>touching</w:t>
      </w:r>
      <w:r w:rsidR="00A1690E" w:rsidRPr="00FF0234">
        <w:t xml:space="preserve"> </w:t>
      </w:r>
      <w:r w:rsidRPr="00FF0234">
        <w:t xml:space="preserve">and </w:t>
      </w:r>
      <w:r w:rsidR="00A1690E" w:rsidRPr="002E74C4">
        <w:rPr>
          <w:b/>
        </w:rPr>
        <w:t>vibrate</w:t>
      </w:r>
      <w:r w:rsidRPr="00FF0234">
        <w:t xml:space="preserve"> </w:t>
      </w:r>
      <w:r w:rsidR="004311D2">
        <w:t>around a fixed position</w:t>
      </w:r>
      <w:r w:rsidR="008F740D">
        <w:t>.</w:t>
      </w:r>
    </w:p>
    <w:p w14:paraId="64914779" w14:textId="463A6B53" w:rsidR="00FF0234" w:rsidRDefault="00F31E69" w:rsidP="009866E2">
      <w:pPr>
        <w:pStyle w:val="RSCGuidanceindented"/>
      </w:pPr>
      <w:r w:rsidRPr="008E6259">
        <w:rPr>
          <w:b/>
          <w:bCs/>
          <w:color w:val="C8102E"/>
        </w:rPr>
        <w:t>Guidance</w:t>
      </w:r>
      <w:r>
        <w:t xml:space="preserve">: </w:t>
      </w:r>
      <w:r w:rsidR="005653EA" w:rsidRPr="009866E2">
        <w:t>S</w:t>
      </w:r>
      <w:r w:rsidRPr="009866E2">
        <w:t>ee</w:t>
      </w:r>
      <w:r>
        <w:t xml:space="preserve"> </w:t>
      </w:r>
      <w:r w:rsidR="005653EA">
        <w:t xml:space="preserve">question </w:t>
      </w:r>
      <w:r>
        <w:t>1.1</w:t>
      </w:r>
      <w:r w:rsidR="005653EA">
        <w:t>.</w:t>
      </w:r>
    </w:p>
    <w:p w14:paraId="4D77EACB" w14:textId="135D2989" w:rsidR="00B8523B" w:rsidRPr="00BE63BB" w:rsidRDefault="005653EA" w:rsidP="00BE63BB">
      <w:pPr>
        <w:pStyle w:val="RSCmultilevellist21"/>
        <w:spacing w:before="640" w:after="0"/>
        <w:rPr>
          <w:i/>
          <w:iCs/>
        </w:rPr>
      </w:pPr>
      <w:r w:rsidRPr="00BE63BB">
        <w:rPr>
          <w:i/>
          <w:iCs/>
        </w:rPr>
        <w:t>scaffolded/partially scaffolded/</w:t>
      </w:r>
      <w:proofErr w:type="spellStart"/>
      <w:proofErr w:type="gramStart"/>
      <w:r w:rsidRPr="00BE63BB">
        <w:rPr>
          <w:i/>
          <w:iCs/>
        </w:rPr>
        <w:t>unscaffolded</w:t>
      </w:r>
      <w:proofErr w:type="spellEnd"/>
      <w:proofErr w:type="gramEnd"/>
    </w:p>
    <w:p w14:paraId="7E4BC799" w14:textId="7D30E937" w:rsidR="00FF0234" w:rsidRDefault="00FF0234" w:rsidP="00A52861">
      <w:pPr>
        <w:pStyle w:val="RSCnormalindentedtext"/>
        <w:spacing w:after="240"/>
      </w:pPr>
      <w:r w:rsidRPr="00FF0234">
        <w:t xml:space="preserve">The particles in a gas move </w:t>
      </w:r>
      <w:r w:rsidR="00A1690E" w:rsidRPr="002E74C4">
        <w:rPr>
          <w:b/>
        </w:rPr>
        <w:t>quickly</w:t>
      </w:r>
      <w:r w:rsidRPr="00FF0234">
        <w:t xml:space="preserve"> in </w:t>
      </w:r>
      <w:r w:rsidR="00A1690E" w:rsidRPr="002E74C4">
        <w:rPr>
          <w:b/>
        </w:rPr>
        <w:t>all directions</w:t>
      </w:r>
      <w:r w:rsidRPr="00FF0234">
        <w:t>.</w:t>
      </w:r>
    </w:p>
    <w:p w14:paraId="2375E1FD" w14:textId="108A6FA4" w:rsidR="002E74C4" w:rsidRPr="009D43D6" w:rsidRDefault="00F31E69" w:rsidP="009866E2">
      <w:pPr>
        <w:pStyle w:val="RSCGuidanceindented"/>
      </w:pPr>
      <w:r w:rsidRPr="001129BC">
        <w:rPr>
          <w:b/>
          <w:bCs/>
          <w:color w:val="C8102E"/>
        </w:rPr>
        <w:t>Guidance</w:t>
      </w:r>
      <w:r>
        <w:t xml:space="preserve">: </w:t>
      </w:r>
      <w:r w:rsidR="005653EA">
        <w:t>S</w:t>
      </w:r>
      <w:r>
        <w:t xml:space="preserve">ee </w:t>
      </w:r>
      <w:r w:rsidR="005653EA">
        <w:t xml:space="preserve">question </w:t>
      </w:r>
      <w:r>
        <w:t>1.1</w:t>
      </w:r>
      <w:r w:rsidR="005653EA">
        <w:t>.</w:t>
      </w:r>
    </w:p>
    <w:p w14:paraId="748E3745" w14:textId="40074A8A" w:rsidR="00B83DC5" w:rsidRPr="00B44643" w:rsidRDefault="005653EA" w:rsidP="00B44643">
      <w:pPr>
        <w:pStyle w:val="RSCmultilevellist21"/>
        <w:spacing w:before="640" w:after="0"/>
        <w:rPr>
          <w:i/>
          <w:iCs/>
        </w:rPr>
      </w:pPr>
      <w:r w:rsidRPr="00B44643">
        <w:rPr>
          <w:i/>
          <w:iCs/>
        </w:rPr>
        <w:t>scaffolded/partially scaffolded/</w:t>
      </w:r>
      <w:proofErr w:type="spellStart"/>
      <w:proofErr w:type="gramStart"/>
      <w:r w:rsidRPr="00B44643">
        <w:rPr>
          <w:i/>
          <w:iCs/>
        </w:rPr>
        <w:t>unscaffolded</w:t>
      </w:r>
      <w:proofErr w:type="spellEnd"/>
      <w:proofErr w:type="gramEnd"/>
    </w:p>
    <w:p w14:paraId="6187773F" w14:textId="3075B69C" w:rsidR="00F31E69" w:rsidRDefault="00FF0234" w:rsidP="00A52861">
      <w:pPr>
        <w:pStyle w:val="RSCnormalindentedtext"/>
        <w:spacing w:after="240"/>
      </w:pPr>
      <w:r w:rsidRPr="00FF0234">
        <w:t xml:space="preserve">When temperature is increased, the particles in a gas move more </w:t>
      </w:r>
      <w:r w:rsidR="00A1690E" w:rsidRPr="002E74C4">
        <w:rPr>
          <w:b/>
        </w:rPr>
        <w:t>quickly</w:t>
      </w:r>
      <w:r w:rsidRPr="00FF0234">
        <w:t xml:space="preserve"> because they have more </w:t>
      </w:r>
      <w:r w:rsidR="00A1690E" w:rsidRPr="002E74C4">
        <w:rPr>
          <w:b/>
        </w:rPr>
        <w:t>kinetic</w:t>
      </w:r>
      <w:r w:rsidRPr="00FF0234">
        <w:t xml:space="preserve"> energy.</w:t>
      </w:r>
    </w:p>
    <w:p w14:paraId="50927745" w14:textId="65660F9E" w:rsidR="00FF0234" w:rsidRDefault="00F31E69" w:rsidP="00FC76AD">
      <w:pPr>
        <w:pStyle w:val="RSCGuidanceindented"/>
      </w:pPr>
      <w:r w:rsidRPr="00DE2DD2">
        <w:rPr>
          <w:b/>
          <w:bCs/>
          <w:color w:val="C8102E"/>
        </w:rPr>
        <w:t>Guidance</w:t>
      </w:r>
      <w:r>
        <w:t xml:space="preserve">: A common misconception is that the kinetic energy of particles only </w:t>
      </w:r>
      <w:r w:rsidRPr="00FC76AD">
        <w:t>changes</w:t>
      </w:r>
      <w:r>
        <w:t xml:space="preserve"> when </w:t>
      </w:r>
      <w:r w:rsidR="008F740D">
        <w:t xml:space="preserve">a </w:t>
      </w:r>
      <w:r>
        <w:t>substance change</w:t>
      </w:r>
      <w:r w:rsidR="008F740D">
        <w:t>s</w:t>
      </w:r>
      <w:r>
        <w:t xml:space="preserve"> state. </w:t>
      </w:r>
      <w:r w:rsidR="005D6DBD">
        <w:t>Learner</w:t>
      </w:r>
      <w:r w:rsidR="00533BAC">
        <w:t>s need to appreciate that</w:t>
      </w:r>
      <w:r w:rsidR="0027684F">
        <w:t>,</w:t>
      </w:r>
      <w:r w:rsidR="00533BAC">
        <w:t xml:space="preserve"> as a substance is heated, the kinetic energy of its particles gradually increases to a point whe</w:t>
      </w:r>
      <w:r w:rsidR="008F740D">
        <w:t>re</w:t>
      </w:r>
      <w:r w:rsidR="00533BAC">
        <w:t xml:space="preserve"> they have enough energy to change state.</w:t>
      </w:r>
    </w:p>
    <w:p w14:paraId="39E6DFEB" w14:textId="2C5EA99A" w:rsidR="00763DCA" w:rsidRPr="00B44643" w:rsidRDefault="005653EA" w:rsidP="00B44643">
      <w:pPr>
        <w:pStyle w:val="RSCmultilevellist21"/>
        <w:spacing w:before="640" w:after="0"/>
        <w:rPr>
          <w:i/>
          <w:iCs/>
        </w:rPr>
      </w:pPr>
      <w:r w:rsidRPr="00B44643">
        <w:rPr>
          <w:i/>
          <w:iCs/>
        </w:rPr>
        <w:t>scaffolded/partially scaffolded/</w:t>
      </w:r>
      <w:proofErr w:type="spellStart"/>
      <w:proofErr w:type="gramStart"/>
      <w:r w:rsidRPr="00B44643">
        <w:rPr>
          <w:i/>
          <w:iCs/>
        </w:rPr>
        <w:t>unscaffolded</w:t>
      </w:r>
      <w:proofErr w:type="spellEnd"/>
      <w:proofErr w:type="gramEnd"/>
    </w:p>
    <w:p w14:paraId="040188FD" w14:textId="1098D615" w:rsidR="00763DCA" w:rsidRDefault="00763DCA" w:rsidP="00A52861">
      <w:pPr>
        <w:pStyle w:val="RSCnormalindentedtext"/>
        <w:spacing w:after="240"/>
      </w:pPr>
      <w:r w:rsidRPr="00763DCA">
        <w:t xml:space="preserve">The melting point is the temperature at which a </w:t>
      </w:r>
      <w:r w:rsidR="00A1690E" w:rsidRPr="002E74C4">
        <w:rPr>
          <w:b/>
        </w:rPr>
        <w:t>solid</w:t>
      </w:r>
      <w:r w:rsidRPr="00763DCA">
        <w:t xml:space="preserve"> becomes a</w:t>
      </w:r>
      <w:r w:rsidR="00A1690E">
        <w:rPr>
          <w:b/>
        </w:rPr>
        <w:t xml:space="preserve"> </w:t>
      </w:r>
      <w:r w:rsidR="00A1690E" w:rsidRPr="002E74C4">
        <w:rPr>
          <w:b/>
        </w:rPr>
        <w:t>liquid</w:t>
      </w:r>
      <w:r w:rsidRPr="00763DCA">
        <w:t>.</w:t>
      </w:r>
    </w:p>
    <w:p w14:paraId="360AD0FD" w14:textId="0072D771" w:rsidR="00DD3BF6" w:rsidRDefault="00533BAC" w:rsidP="00BF67A4">
      <w:pPr>
        <w:pStyle w:val="RSCGuidanceindented"/>
      </w:pPr>
      <w:r w:rsidRPr="00440E8E">
        <w:rPr>
          <w:b/>
          <w:bCs/>
          <w:color w:val="C8102E"/>
        </w:rPr>
        <w:t>Guidance</w:t>
      </w:r>
      <w:r>
        <w:t xml:space="preserve">: Since </w:t>
      </w:r>
      <w:r w:rsidR="005D6DBD">
        <w:t>learner</w:t>
      </w:r>
      <w:r>
        <w:t>s are probably most familiar with the different states of water and its melting and boiling points, some will think all substances melt at 0°C and boil at 100°C. Question 3.1 gives boiling and melting points for some elements.</w:t>
      </w:r>
    </w:p>
    <w:p w14:paraId="70FA60A5" w14:textId="5679E749" w:rsidR="00763DCA" w:rsidRPr="00B44643" w:rsidRDefault="005653EA" w:rsidP="00B44643">
      <w:pPr>
        <w:pStyle w:val="RSCmultilevellist21"/>
        <w:spacing w:before="640" w:after="0"/>
        <w:rPr>
          <w:i/>
          <w:iCs/>
        </w:rPr>
      </w:pPr>
      <w:r w:rsidRPr="00B44643">
        <w:rPr>
          <w:i/>
          <w:iCs/>
        </w:rPr>
        <w:t>scaffolded/partially scaffolded/</w:t>
      </w:r>
      <w:proofErr w:type="gramStart"/>
      <w:r w:rsidRPr="00B44643">
        <w:rPr>
          <w:i/>
          <w:iCs/>
        </w:rPr>
        <w:t>unscaffolded</w:t>
      </w:r>
      <w:proofErr w:type="gramEnd"/>
    </w:p>
    <w:p w14:paraId="52A82142" w14:textId="4842509F" w:rsidR="00763DCA" w:rsidRPr="00763DCA" w:rsidRDefault="00763DCA" w:rsidP="00A52861">
      <w:pPr>
        <w:pStyle w:val="RSCnormalindentedtext"/>
        <w:spacing w:after="240"/>
      </w:pPr>
      <w:r w:rsidRPr="00763DCA">
        <w:t xml:space="preserve">The boiling point is the temperature at which a </w:t>
      </w:r>
      <w:r w:rsidR="00A1690E" w:rsidRPr="002E74C4">
        <w:rPr>
          <w:b/>
        </w:rPr>
        <w:t>liquid</w:t>
      </w:r>
      <w:r w:rsidRPr="00763DCA">
        <w:t xml:space="preserve"> becomes a </w:t>
      </w:r>
      <w:r w:rsidR="00A1690E">
        <w:rPr>
          <w:b/>
        </w:rPr>
        <w:t>g</w:t>
      </w:r>
      <w:r w:rsidR="00A1690E" w:rsidRPr="002E74C4">
        <w:rPr>
          <w:b/>
        </w:rPr>
        <w:t>as</w:t>
      </w:r>
      <w:r w:rsidRPr="00763DCA">
        <w:t>.</w:t>
      </w:r>
    </w:p>
    <w:p w14:paraId="6B544313" w14:textId="0695FEF5" w:rsidR="000537E4" w:rsidRDefault="006F7A7F" w:rsidP="00CD1685">
      <w:pPr>
        <w:pStyle w:val="RSCGuidanceindented"/>
      </w:pPr>
      <w:r w:rsidRPr="00E56419">
        <w:rPr>
          <w:b/>
          <w:bCs/>
          <w:color w:val="C8102E"/>
        </w:rPr>
        <w:t>Guidance</w:t>
      </w:r>
      <w:r>
        <w:t xml:space="preserve">: See </w:t>
      </w:r>
      <w:r w:rsidR="005653EA">
        <w:t xml:space="preserve">question </w:t>
      </w:r>
      <w:r>
        <w:t>2.7.</w:t>
      </w:r>
    </w:p>
    <w:p w14:paraId="43629F9F" w14:textId="77777777" w:rsidR="000537E4" w:rsidRDefault="000537E4">
      <w:pPr>
        <w:rPr>
          <w:rFonts w:ascii="Century Gothic" w:hAnsi="Century Gothic" w:cs="Arial"/>
          <w:lang w:eastAsia="zh-CN"/>
        </w:rPr>
      </w:pPr>
      <w:r>
        <w:br w:type="page"/>
      </w:r>
    </w:p>
    <w:p w14:paraId="2C85A207" w14:textId="14D19DBF" w:rsidR="00763DCA" w:rsidRPr="00976457" w:rsidRDefault="005653EA" w:rsidP="00976457">
      <w:pPr>
        <w:pStyle w:val="RSCmultilevellist21"/>
        <w:spacing w:after="0"/>
        <w:rPr>
          <w:i/>
          <w:iCs/>
        </w:rPr>
      </w:pPr>
      <w:r w:rsidRPr="00976457">
        <w:rPr>
          <w:i/>
          <w:iCs/>
        </w:rPr>
        <w:lastRenderedPageBreak/>
        <w:t xml:space="preserve">scaffolded/partially </w:t>
      </w:r>
      <w:proofErr w:type="gramStart"/>
      <w:r w:rsidRPr="00976457">
        <w:rPr>
          <w:i/>
          <w:iCs/>
        </w:rPr>
        <w:t>scaffolded</w:t>
      </w:r>
      <w:proofErr w:type="gramEnd"/>
      <w:r w:rsidRPr="00976457" w:rsidDel="005653EA">
        <w:rPr>
          <w:i/>
          <w:iCs/>
        </w:rPr>
        <w:t xml:space="preserve"> </w:t>
      </w:r>
    </w:p>
    <w:p w14:paraId="78A9D2AD" w14:textId="0B50D390" w:rsidR="00763DCA" w:rsidRPr="00976457" w:rsidRDefault="00763DCA" w:rsidP="00976457">
      <w:pPr>
        <w:pStyle w:val="RSCmultilevellist21"/>
        <w:numPr>
          <w:ilvl w:val="1"/>
          <w:numId w:val="36"/>
        </w:numPr>
      </w:pPr>
      <w:r w:rsidRPr="00763DCA">
        <w:t>Below 50</w:t>
      </w:r>
      <w:r w:rsidR="00C62D8E" w:rsidRPr="00976457">
        <w:t>°</w:t>
      </w:r>
      <w:r w:rsidRPr="00976457">
        <w:t xml:space="preserve">C, the substance is a </w:t>
      </w:r>
      <w:r w:rsidR="00A1690E" w:rsidRPr="00976457">
        <w:t>solid</w:t>
      </w:r>
      <w:r w:rsidR="005653EA" w:rsidRPr="00976457">
        <w:t>.</w:t>
      </w:r>
    </w:p>
    <w:p w14:paraId="260436FA" w14:textId="36D0E366" w:rsidR="00763DCA" w:rsidRPr="00976457" w:rsidRDefault="00763DCA" w:rsidP="00976457">
      <w:pPr>
        <w:pStyle w:val="RSCmultilevellist21"/>
        <w:numPr>
          <w:ilvl w:val="1"/>
          <w:numId w:val="36"/>
        </w:numPr>
      </w:pPr>
      <w:r w:rsidRPr="00976457">
        <w:t>Above 170</w:t>
      </w:r>
      <w:r w:rsidR="00C62D8E" w:rsidRPr="00976457">
        <w:t>°</w:t>
      </w:r>
      <w:r w:rsidRPr="00976457">
        <w:t xml:space="preserve">C, the substance is a </w:t>
      </w:r>
      <w:r w:rsidR="00A1690E" w:rsidRPr="00976457">
        <w:t>gas</w:t>
      </w:r>
      <w:r w:rsidR="005653EA" w:rsidRPr="00976457">
        <w:t>.</w:t>
      </w:r>
    </w:p>
    <w:p w14:paraId="40E7B625" w14:textId="06B0A0B7" w:rsidR="002E74C4" w:rsidRDefault="00763DCA" w:rsidP="00781E1E">
      <w:pPr>
        <w:pStyle w:val="RSCmultilevellist21"/>
        <w:numPr>
          <w:ilvl w:val="1"/>
          <w:numId w:val="36"/>
        </w:numPr>
        <w:spacing w:after="0"/>
        <w:rPr>
          <w:bCs/>
        </w:rPr>
      </w:pPr>
      <w:r w:rsidRPr="00976457">
        <w:t>So, at 100</w:t>
      </w:r>
      <w:r w:rsidR="00C62D8E" w:rsidRPr="00976457">
        <w:t>°</w:t>
      </w:r>
      <w:r w:rsidRPr="00763DCA">
        <w:t xml:space="preserve">C, the substance is a </w:t>
      </w:r>
      <w:r w:rsidR="00A1690E" w:rsidRPr="002E74C4">
        <w:rPr>
          <w:b/>
        </w:rPr>
        <w:t>liquid</w:t>
      </w:r>
      <w:r w:rsidR="005653EA" w:rsidRPr="000425B5">
        <w:rPr>
          <w:bCs/>
        </w:rPr>
        <w:t>.</w:t>
      </w:r>
    </w:p>
    <w:p w14:paraId="7199C2EE" w14:textId="3BCF2AE3" w:rsidR="006D4D94" w:rsidRPr="00DE5A28" w:rsidRDefault="006D4D94" w:rsidP="00E259B4">
      <w:pPr>
        <w:pStyle w:val="RSCnumberedinstruction"/>
        <w:spacing w:before="120"/>
        <w:ind w:left="539"/>
        <w:rPr>
          <w:i/>
          <w:iCs/>
        </w:rPr>
      </w:pPr>
      <w:proofErr w:type="spellStart"/>
      <w:r w:rsidRPr="00DE5A28">
        <w:rPr>
          <w:i/>
          <w:iCs/>
        </w:rPr>
        <w:t>unscaffolded</w:t>
      </w:r>
      <w:proofErr w:type="spellEnd"/>
    </w:p>
    <w:p w14:paraId="15AD16B7" w14:textId="41124C18" w:rsidR="006D4D94" w:rsidRPr="006D4D94" w:rsidRDefault="006D4D94" w:rsidP="00781E1E">
      <w:pPr>
        <w:pStyle w:val="RSCnormalindentedtext"/>
        <w:spacing w:after="240"/>
        <w:rPr>
          <w:bCs/>
        </w:rPr>
      </w:pPr>
      <w:r>
        <w:t>A</w:t>
      </w:r>
      <w:r w:rsidRPr="00763DCA">
        <w:t>t 100</w:t>
      </w:r>
      <w:r w:rsidR="00C62D8E">
        <w:t>°</w:t>
      </w:r>
      <w:r w:rsidRPr="00763DCA">
        <w:t xml:space="preserve">C, the </w:t>
      </w:r>
      <w:r w:rsidRPr="00CD1685">
        <w:t>substance</w:t>
      </w:r>
      <w:r w:rsidRPr="00763DCA">
        <w:t xml:space="preserve"> is a </w:t>
      </w:r>
      <w:r w:rsidRPr="000425B5">
        <w:rPr>
          <w:bCs/>
        </w:rPr>
        <w:t>liquid</w:t>
      </w:r>
      <w:r w:rsidRPr="00877004">
        <w:rPr>
          <w:bCs/>
        </w:rPr>
        <w:t>.</w:t>
      </w:r>
    </w:p>
    <w:p w14:paraId="1B0E1E6C" w14:textId="1E308888" w:rsidR="006F7A7F" w:rsidRPr="009D43D6" w:rsidRDefault="006F7A7F" w:rsidP="00CD1685">
      <w:pPr>
        <w:pStyle w:val="RSCGuidanceindented"/>
      </w:pPr>
      <w:r w:rsidRPr="00315292">
        <w:rPr>
          <w:b/>
          <w:color w:val="C8102E"/>
        </w:rPr>
        <w:t>Guidance</w:t>
      </w:r>
      <w:r>
        <w:t xml:space="preserve">: Drawing a temperature scale will help </w:t>
      </w:r>
      <w:r w:rsidR="005D6DBD">
        <w:t>learner</w:t>
      </w:r>
      <w:r>
        <w:t xml:space="preserve">s </w:t>
      </w:r>
      <w:r w:rsidR="00FF1F91">
        <w:t xml:space="preserve">to </w:t>
      </w:r>
      <w:r>
        <w:t xml:space="preserve">understand the states at different temperatures. </w:t>
      </w:r>
      <w:r w:rsidR="008F740D">
        <w:t>Also s</w:t>
      </w:r>
      <w:r>
        <w:t xml:space="preserve">ee guidance for </w:t>
      </w:r>
      <w:r w:rsidR="005653EA">
        <w:t xml:space="preserve">question </w:t>
      </w:r>
      <w:r>
        <w:t>2.7.</w:t>
      </w:r>
      <w:r w:rsidR="00167411">
        <w:t xml:space="preserve"> (Note: the substance in the question is hypothetical to illustrate the point.)</w:t>
      </w:r>
    </w:p>
    <w:p w14:paraId="7F3C2B8C" w14:textId="08156C3A" w:rsidR="00763DCA" w:rsidRPr="00222832" w:rsidRDefault="005653EA" w:rsidP="00222832">
      <w:pPr>
        <w:pStyle w:val="RSCmultilevellist21"/>
        <w:spacing w:before="640" w:after="0"/>
        <w:rPr>
          <w:i/>
          <w:iCs/>
        </w:rPr>
      </w:pPr>
      <w:r w:rsidRPr="00222832">
        <w:rPr>
          <w:i/>
          <w:iCs/>
        </w:rPr>
        <w:t xml:space="preserve">scaffolded/partially </w:t>
      </w:r>
      <w:proofErr w:type="gramStart"/>
      <w:r w:rsidRPr="00222832">
        <w:rPr>
          <w:i/>
          <w:iCs/>
        </w:rPr>
        <w:t>scaffolded</w:t>
      </w:r>
      <w:proofErr w:type="gramEnd"/>
    </w:p>
    <w:p w14:paraId="4C47B057" w14:textId="75FE16B9" w:rsidR="00763DCA" w:rsidRPr="004C6B8B" w:rsidRDefault="00763DCA" w:rsidP="00222832">
      <w:pPr>
        <w:pStyle w:val="RSCmultilevellist21"/>
        <w:numPr>
          <w:ilvl w:val="1"/>
          <w:numId w:val="36"/>
        </w:numPr>
        <w:rPr>
          <w:bCs/>
        </w:rPr>
      </w:pPr>
      <w:r w:rsidRPr="00763DCA">
        <w:t>Below –220</w:t>
      </w:r>
      <w:r w:rsidR="00C62D8E">
        <w:t>°</w:t>
      </w:r>
      <w:r w:rsidRPr="00763DCA">
        <w:t xml:space="preserve">C, the substance is a </w:t>
      </w:r>
      <w:r w:rsidR="00A1690E" w:rsidRPr="004C6B8B">
        <w:rPr>
          <w:b/>
        </w:rPr>
        <w:t>solid</w:t>
      </w:r>
      <w:r w:rsidR="005653EA" w:rsidRPr="004C6B8B">
        <w:rPr>
          <w:bCs/>
        </w:rPr>
        <w:t>.</w:t>
      </w:r>
    </w:p>
    <w:p w14:paraId="7544E43A" w14:textId="2FBAA787" w:rsidR="00763DCA" w:rsidRPr="005653EA" w:rsidRDefault="00763DCA" w:rsidP="00222832">
      <w:pPr>
        <w:pStyle w:val="RSCmultilevellist21"/>
        <w:numPr>
          <w:ilvl w:val="1"/>
          <w:numId w:val="36"/>
        </w:numPr>
        <w:rPr>
          <w:bCs/>
        </w:rPr>
      </w:pPr>
      <w:r w:rsidRPr="00763DCA">
        <w:t>Above –112</w:t>
      </w:r>
      <w:r w:rsidR="00C62D8E">
        <w:t>°</w:t>
      </w:r>
      <w:r w:rsidRPr="00763DCA">
        <w:t xml:space="preserve">C, the substance is a </w:t>
      </w:r>
      <w:r w:rsidR="00A1690E">
        <w:rPr>
          <w:b/>
        </w:rPr>
        <w:t>g</w:t>
      </w:r>
      <w:r w:rsidR="00A1690E" w:rsidRPr="002E74C4">
        <w:rPr>
          <w:b/>
        </w:rPr>
        <w:t>as</w:t>
      </w:r>
      <w:r w:rsidR="005653EA">
        <w:rPr>
          <w:bCs/>
        </w:rPr>
        <w:t>.</w:t>
      </w:r>
    </w:p>
    <w:p w14:paraId="2C8A2F5C" w14:textId="5A6B03FD" w:rsidR="00763DCA" w:rsidRDefault="00763DCA" w:rsidP="00BF7CAC">
      <w:pPr>
        <w:pStyle w:val="RSCmultilevellist21"/>
        <w:numPr>
          <w:ilvl w:val="1"/>
          <w:numId w:val="36"/>
        </w:numPr>
        <w:spacing w:after="0"/>
        <w:rPr>
          <w:bCs/>
        </w:rPr>
      </w:pPr>
      <w:r w:rsidRPr="00763DCA">
        <w:t>So, at 25</w:t>
      </w:r>
      <w:r w:rsidR="00C62D8E">
        <w:t>°</w:t>
      </w:r>
      <w:r w:rsidRPr="00763DCA">
        <w:t xml:space="preserve">C, the substance is a </w:t>
      </w:r>
      <w:r w:rsidR="00A1690E">
        <w:rPr>
          <w:b/>
        </w:rPr>
        <w:t>g</w:t>
      </w:r>
      <w:r w:rsidR="00A1690E" w:rsidRPr="002E74C4">
        <w:rPr>
          <w:b/>
        </w:rPr>
        <w:t>as</w:t>
      </w:r>
      <w:r w:rsidR="005653EA">
        <w:rPr>
          <w:bCs/>
        </w:rPr>
        <w:t>.</w:t>
      </w:r>
    </w:p>
    <w:p w14:paraId="7542683F" w14:textId="519DE308" w:rsidR="006D4D94" w:rsidRPr="00315292" w:rsidRDefault="006D4D94" w:rsidP="00046614">
      <w:pPr>
        <w:pStyle w:val="RSCnumberedinstruction"/>
        <w:spacing w:before="120"/>
        <w:ind w:left="539"/>
        <w:rPr>
          <w:i/>
          <w:iCs/>
        </w:rPr>
      </w:pPr>
      <w:r w:rsidRPr="00315292">
        <w:rPr>
          <w:i/>
          <w:iCs/>
        </w:rPr>
        <w:t>unscaffolded</w:t>
      </w:r>
    </w:p>
    <w:p w14:paraId="0FA63532" w14:textId="3AE1425E" w:rsidR="006D4D94" w:rsidRPr="006D4D94" w:rsidRDefault="006D4D94" w:rsidP="00BF7CAC">
      <w:pPr>
        <w:pStyle w:val="RSCnormalindentedtext"/>
        <w:spacing w:after="240"/>
        <w:rPr>
          <w:bCs/>
        </w:rPr>
      </w:pPr>
      <w:r>
        <w:t>A</w:t>
      </w:r>
      <w:r w:rsidRPr="00763DCA">
        <w:t>t</w:t>
      </w:r>
      <w:r>
        <w:t xml:space="preserve"> </w:t>
      </w:r>
      <w:r w:rsidRPr="00763DCA">
        <w:t>25</w:t>
      </w:r>
      <w:r w:rsidR="00B270BF">
        <w:t>°</w:t>
      </w:r>
      <w:r w:rsidRPr="00763DCA">
        <w:t xml:space="preserve">C, the </w:t>
      </w:r>
      <w:r w:rsidRPr="00CD1685">
        <w:t>substance</w:t>
      </w:r>
      <w:r w:rsidRPr="00763DCA">
        <w:t xml:space="preserve"> is a </w:t>
      </w:r>
      <w:r w:rsidRPr="000425B5">
        <w:rPr>
          <w:bCs/>
        </w:rPr>
        <w:t>gas</w:t>
      </w:r>
      <w:r w:rsidRPr="00877004">
        <w:rPr>
          <w:bCs/>
        </w:rPr>
        <w:t>.</w:t>
      </w:r>
    </w:p>
    <w:p w14:paraId="5B2CA52A" w14:textId="0788C84F" w:rsidR="001A6A1A" w:rsidRDefault="006F7A7F" w:rsidP="00CD1685">
      <w:pPr>
        <w:pStyle w:val="RSCGuidanceindented"/>
      </w:pPr>
      <w:r w:rsidRPr="000152E5">
        <w:rPr>
          <w:b/>
          <w:bCs/>
          <w:color w:val="C8102E"/>
        </w:rPr>
        <w:t>Guidance</w:t>
      </w:r>
      <w:r>
        <w:t xml:space="preserve">: The use of negative numbers will confuse many </w:t>
      </w:r>
      <w:r w:rsidR="005D6DBD">
        <w:t>learner</w:t>
      </w:r>
      <w:r>
        <w:t>s</w:t>
      </w:r>
      <w:r w:rsidR="008F740D">
        <w:t>,</w:t>
      </w:r>
      <w:r>
        <w:t xml:space="preserve"> with some </w:t>
      </w:r>
      <w:r w:rsidR="008B7B4E">
        <w:t>assuming</w:t>
      </w:r>
      <w:r w:rsidR="000152E5">
        <w:t xml:space="preserve"> </w:t>
      </w:r>
      <w:r w:rsidR="008F740D">
        <w:t xml:space="preserve">that </w:t>
      </w:r>
      <w:r w:rsidR="005653EA">
        <w:rPr>
          <w:rFonts w:ascii="Calibri Light" w:hAnsi="Calibri Light" w:cs="Calibri Light"/>
        </w:rPr>
        <w:t>–</w:t>
      </w:r>
      <w:r w:rsidR="008B7B4E" w:rsidRPr="00CD1685">
        <w:t>220</w:t>
      </w:r>
      <w:r w:rsidR="008B7B4E">
        <w:t xml:space="preserve"> is greater than </w:t>
      </w:r>
      <w:r w:rsidR="005653EA">
        <w:rPr>
          <w:rFonts w:ascii="Calibri Light" w:hAnsi="Calibri Light" w:cs="Calibri Light"/>
        </w:rPr>
        <w:t>–</w:t>
      </w:r>
      <w:r w:rsidR="008B7B4E">
        <w:t xml:space="preserve">112. The use of a temperature scale including negative numbers will help many </w:t>
      </w:r>
      <w:r w:rsidR="005D6DBD">
        <w:t>learner</w:t>
      </w:r>
      <w:r w:rsidR="008B7B4E">
        <w:t xml:space="preserve">s. </w:t>
      </w:r>
      <w:r w:rsidR="00167411">
        <w:rPr>
          <w:bCs/>
        </w:rPr>
        <w:t>(Note: the substance in the</w:t>
      </w:r>
      <w:r w:rsidR="00167411">
        <w:t xml:space="preserve"> question is hypothetical to illustrate the point.)</w:t>
      </w:r>
    </w:p>
    <w:p w14:paraId="25792E6E" w14:textId="77777777" w:rsidR="001A6A1A" w:rsidRDefault="001A6A1A">
      <w:pPr>
        <w:rPr>
          <w:rFonts w:ascii="Century Gothic" w:hAnsi="Century Gothic" w:cs="Arial"/>
          <w:lang w:eastAsia="zh-CN"/>
        </w:rPr>
      </w:pPr>
      <w:r>
        <w:br w:type="page"/>
      </w:r>
    </w:p>
    <w:p w14:paraId="1D9A301E" w14:textId="352C0A89" w:rsidR="00A1690E" w:rsidRDefault="00E31315" w:rsidP="007B4265">
      <w:pPr>
        <w:pStyle w:val="RSCH1"/>
      </w:pPr>
      <w:r>
        <w:lastRenderedPageBreak/>
        <w:t>Particle model</w:t>
      </w:r>
      <w:r w:rsidR="007B4265">
        <w:t>: f</w:t>
      </w:r>
      <w:r w:rsidR="009D43D6">
        <w:t>eeling confident</w:t>
      </w:r>
      <w:r w:rsidR="00057583" w:rsidRPr="00F46951">
        <w:t xml:space="preserve">? </w:t>
      </w:r>
      <w:bookmarkStart w:id="3" w:name="_Hlk112143814"/>
    </w:p>
    <w:bookmarkEnd w:id="3"/>
    <w:p w14:paraId="144A8457" w14:textId="5AF58E97" w:rsidR="0097670B" w:rsidRPr="00BA4993" w:rsidRDefault="005653EA" w:rsidP="00F07FE5">
      <w:pPr>
        <w:pStyle w:val="RSCnumberedlist31"/>
        <w:rPr>
          <w:b/>
          <w:i/>
          <w:iCs/>
          <w:sz w:val="28"/>
          <w:szCs w:val="28"/>
        </w:rPr>
      </w:pPr>
      <w:r w:rsidRPr="00BA4993">
        <w:rPr>
          <w:i/>
          <w:iCs/>
        </w:rPr>
        <w:t>scaffolded/partially scaffolded/</w:t>
      </w:r>
      <w:proofErr w:type="gramStart"/>
      <w:r w:rsidRPr="00BA4993">
        <w:rPr>
          <w:i/>
          <w:iCs/>
        </w:rPr>
        <w:t>unscaffolded</w:t>
      </w:r>
      <w:proofErr w:type="gramEnd"/>
    </w:p>
    <w:tbl>
      <w:tblPr>
        <w:tblStyle w:val="TableGrid"/>
        <w:tblW w:w="8822" w:type="dxa"/>
        <w:tblInd w:w="-5" w:type="dxa"/>
        <w:tblCellMar>
          <w:top w:w="57" w:type="dxa"/>
          <w:bottom w:w="57" w:type="dxa"/>
        </w:tblCellMar>
        <w:tblLook w:val="04A0" w:firstRow="1" w:lastRow="0" w:firstColumn="1" w:lastColumn="0" w:noHBand="0" w:noVBand="1"/>
      </w:tblPr>
      <w:tblGrid>
        <w:gridCol w:w="1401"/>
        <w:gridCol w:w="1285"/>
        <w:gridCol w:w="1255"/>
        <w:gridCol w:w="1867"/>
        <w:gridCol w:w="1504"/>
        <w:gridCol w:w="1510"/>
      </w:tblGrid>
      <w:tr w:rsidR="00E35D3D" w:rsidRPr="009801D0" w14:paraId="2568560D" w14:textId="77777777" w:rsidTr="00BE3D2F">
        <w:trPr>
          <w:trHeight w:val="431"/>
        </w:trPr>
        <w:tc>
          <w:tcPr>
            <w:tcW w:w="1401" w:type="dxa"/>
            <w:shd w:val="clear" w:color="auto" w:fill="F6E0C0"/>
          </w:tcPr>
          <w:p w14:paraId="35CCBCFB" w14:textId="77777777" w:rsidR="00E35D3D" w:rsidRPr="00EF7136" w:rsidRDefault="00E35D3D" w:rsidP="00E35D3D">
            <w:pPr>
              <w:keepLines/>
              <w:spacing w:line="276" w:lineRule="auto"/>
              <w:jc w:val="center"/>
              <w:rPr>
                <w:rFonts w:ascii="Century Gothic" w:hAnsi="Century Gothic" w:cstheme="minorHAnsi"/>
                <w:b/>
                <w:color w:val="C8102E"/>
                <w:sz w:val="20"/>
                <w:szCs w:val="20"/>
              </w:rPr>
            </w:pPr>
            <w:r w:rsidRPr="00EF7136">
              <w:rPr>
                <w:rFonts w:ascii="Century Gothic" w:hAnsi="Century Gothic" w:cstheme="minorHAnsi"/>
                <w:b/>
                <w:color w:val="C8102E"/>
                <w:sz w:val="20"/>
                <w:szCs w:val="20"/>
              </w:rPr>
              <w:t>Substance</w:t>
            </w:r>
          </w:p>
        </w:tc>
        <w:tc>
          <w:tcPr>
            <w:tcW w:w="1285" w:type="dxa"/>
            <w:shd w:val="clear" w:color="auto" w:fill="F6E0C0"/>
          </w:tcPr>
          <w:p w14:paraId="0A7AC07B" w14:textId="57722477" w:rsidR="00E35D3D" w:rsidRPr="00EF7136" w:rsidRDefault="00E35D3D" w:rsidP="00E35D3D">
            <w:pPr>
              <w:keepLines/>
              <w:spacing w:line="276" w:lineRule="auto"/>
              <w:jc w:val="center"/>
              <w:rPr>
                <w:rFonts w:ascii="Century Gothic" w:hAnsi="Century Gothic" w:cstheme="minorHAnsi"/>
                <w:b/>
                <w:color w:val="C8102E"/>
                <w:sz w:val="20"/>
                <w:szCs w:val="20"/>
              </w:rPr>
            </w:pPr>
            <w:r w:rsidRPr="00EF7136">
              <w:rPr>
                <w:rFonts w:ascii="Century Gothic" w:hAnsi="Century Gothic" w:cstheme="minorHAnsi"/>
                <w:b/>
                <w:color w:val="C8102E"/>
                <w:sz w:val="20"/>
                <w:szCs w:val="20"/>
              </w:rPr>
              <w:t>Melting point (</w:t>
            </w:r>
            <w:r w:rsidR="00BC18D7">
              <w:rPr>
                <w:rFonts w:ascii="Century Gothic" w:hAnsi="Century Gothic" w:cstheme="minorHAnsi"/>
                <w:b/>
                <w:color w:val="C8102E"/>
                <w:sz w:val="20"/>
                <w:szCs w:val="20"/>
              </w:rPr>
              <w:t>°</w:t>
            </w:r>
            <w:r w:rsidRPr="00EF7136">
              <w:rPr>
                <w:rFonts w:ascii="Century Gothic" w:hAnsi="Century Gothic" w:cstheme="minorHAnsi"/>
                <w:b/>
                <w:color w:val="C8102E"/>
                <w:sz w:val="20"/>
                <w:szCs w:val="20"/>
              </w:rPr>
              <w:t>C)</w:t>
            </w:r>
          </w:p>
        </w:tc>
        <w:tc>
          <w:tcPr>
            <w:tcW w:w="1255" w:type="dxa"/>
            <w:shd w:val="clear" w:color="auto" w:fill="F6E0C0"/>
          </w:tcPr>
          <w:p w14:paraId="2236D340" w14:textId="509FEA53" w:rsidR="00E35D3D" w:rsidRPr="00EF7136" w:rsidRDefault="00E35D3D" w:rsidP="00E35D3D">
            <w:pPr>
              <w:keepLines/>
              <w:spacing w:line="276" w:lineRule="auto"/>
              <w:jc w:val="center"/>
              <w:rPr>
                <w:rFonts w:ascii="Century Gothic" w:hAnsi="Century Gothic" w:cstheme="minorHAnsi"/>
                <w:b/>
                <w:color w:val="C8102E"/>
                <w:sz w:val="20"/>
                <w:szCs w:val="20"/>
              </w:rPr>
            </w:pPr>
            <w:r w:rsidRPr="00EF7136">
              <w:rPr>
                <w:rFonts w:ascii="Century Gothic" w:hAnsi="Century Gothic" w:cstheme="minorHAnsi"/>
                <w:b/>
                <w:color w:val="C8102E"/>
                <w:sz w:val="20"/>
                <w:szCs w:val="20"/>
              </w:rPr>
              <w:t>Boiling point (</w:t>
            </w:r>
            <w:r w:rsidR="00BC18D7">
              <w:rPr>
                <w:rFonts w:ascii="Century Gothic" w:hAnsi="Century Gothic" w:cstheme="minorHAnsi"/>
                <w:b/>
                <w:color w:val="C8102E"/>
                <w:sz w:val="20"/>
                <w:szCs w:val="20"/>
              </w:rPr>
              <w:t>°</w:t>
            </w:r>
            <w:r w:rsidRPr="00EF7136">
              <w:rPr>
                <w:rFonts w:ascii="Century Gothic" w:hAnsi="Century Gothic" w:cstheme="minorHAnsi"/>
                <w:b/>
                <w:color w:val="C8102E"/>
                <w:sz w:val="20"/>
                <w:szCs w:val="20"/>
              </w:rPr>
              <w:t>C)</w:t>
            </w:r>
          </w:p>
        </w:tc>
        <w:tc>
          <w:tcPr>
            <w:tcW w:w="1867" w:type="dxa"/>
            <w:shd w:val="clear" w:color="auto" w:fill="F6E0C0"/>
          </w:tcPr>
          <w:p w14:paraId="3B3E2F42" w14:textId="77777777" w:rsidR="00E35D3D" w:rsidRPr="00EF7136" w:rsidRDefault="00E35D3D" w:rsidP="00E35D3D">
            <w:pPr>
              <w:keepLines/>
              <w:spacing w:line="276" w:lineRule="auto"/>
              <w:jc w:val="center"/>
              <w:rPr>
                <w:rFonts w:ascii="Century Gothic" w:hAnsi="Century Gothic" w:cstheme="minorHAnsi"/>
                <w:b/>
                <w:color w:val="C8102E"/>
                <w:sz w:val="20"/>
                <w:szCs w:val="20"/>
              </w:rPr>
            </w:pPr>
            <w:r w:rsidRPr="00EF7136">
              <w:rPr>
                <w:rFonts w:ascii="Century Gothic" w:hAnsi="Century Gothic" w:cstheme="minorHAnsi"/>
                <w:b/>
                <w:color w:val="C8102E"/>
                <w:sz w:val="20"/>
                <w:szCs w:val="20"/>
              </w:rPr>
              <w:t>State at</w:t>
            </w:r>
          </w:p>
          <w:p w14:paraId="5BA7C5E0" w14:textId="29BC8799" w:rsidR="00E35D3D" w:rsidRPr="00EF7136" w:rsidRDefault="00E35D3D" w:rsidP="00E35D3D">
            <w:pPr>
              <w:keepLines/>
              <w:spacing w:after="60"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w:t>
            </w:r>
            <w:r w:rsidRPr="00EF7136">
              <w:rPr>
                <w:rFonts w:ascii="Century Gothic" w:hAnsi="Century Gothic" w:cstheme="minorHAnsi"/>
                <w:b/>
                <w:color w:val="C8102E"/>
                <w:sz w:val="20"/>
                <w:szCs w:val="20"/>
              </w:rPr>
              <w:t>100</w:t>
            </w:r>
            <w:r w:rsidR="00BC18D7">
              <w:rPr>
                <w:rFonts w:ascii="Century Gothic" w:hAnsi="Century Gothic" w:cstheme="minorHAnsi"/>
                <w:b/>
                <w:color w:val="C8102E"/>
                <w:sz w:val="20"/>
                <w:szCs w:val="20"/>
              </w:rPr>
              <w:t>°</w:t>
            </w:r>
            <w:r w:rsidRPr="00EF7136">
              <w:rPr>
                <w:rFonts w:ascii="Century Gothic" w:hAnsi="Century Gothic" w:cstheme="minorHAnsi"/>
                <w:b/>
                <w:color w:val="C8102E"/>
                <w:sz w:val="20"/>
                <w:szCs w:val="20"/>
              </w:rPr>
              <w:t>C</w:t>
            </w:r>
          </w:p>
          <w:p w14:paraId="43F7F943" w14:textId="4E5F067B" w:rsidR="00E35D3D" w:rsidRPr="00EF7136" w:rsidRDefault="00E35D3D" w:rsidP="00E35D3D">
            <w:pPr>
              <w:keepLines/>
              <w:spacing w:after="60" w:line="276" w:lineRule="auto"/>
              <w:jc w:val="center"/>
              <w:rPr>
                <w:rFonts w:ascii="Century Gothic" w:hAnsi="Century Gothic" w:cstheme="minorHAnsi"/>
                <w:b/>
                <w:color w:val="C8102E"/>
                <w:sz w:val="20"/>
                <w:szCs w:val="20"/>
              </w:rPr>
            </w:pPr>
            <w:r>
              <w:rPr>
                <w:rFonts w:ascii="Century Gothic" w:hAnsi="Century Gothic" w:cstheme="minorHAnsi"/>
                <w:i/>
                <w:iCs/>
                <w:sz w:val="20"/>
                <w:szCs w:val="20"/>
              </w:rPr>
              <w:t>un</w:t>
            </w:r>
            <w:r w:rsidRPr="009801D0">
              <w:rPr>
                <w:rFonts w:ascii="Century Gothic" w:hAnsi="Century Gothic" w:cstheme="minorHAnsi"/>
                <w:i/>
                <w:iCs/>
                <w:sz w:val="20"/>
                <w:szCs w:val="20"/>
              </w:rPr>
              <w:t>scaffolded</w:t>
            </w:r>
          </w:p>
        </w:tc>
        <w:tc>
          <w:tcPr>
            <w:tcW w:w="1504" w:type="dxa"/>
            <w:shd w:val="clear" w:color="auto" w:fill="F6E0C0"/>
          </w:tcPr>
          <w:p w14:paraId="5A191B26" w14:textId="73F58F4D" w:rsidR="00E35D3D" w:rsidRPr="00EF7136" w:rsidRDefault="00E35D3D" w:rsidP="00E35D3D">
            <w:pPr>
              <w:keepLines/>
              <w:spacing w:after="60" w:line="276" w:lineRule="auto"/>
              <w:jc w:val="center"/>
              <w:rPr>
                <w:rFonts w:ascii="Century Gothic" w:hAnsi="Century Gothic" w:cstheme="minorHAnsi"/>
                <w:b/>
                <w:color w:val="C8102E"/>
                <w:sz w:val="20"/>
                <w:szCs w:val="20"/>
              </w:rPr>
            </w:pPr>
            <w:r w:rsidRPr="00EF7136">
              <w:rPr>
                <w:rFonts w:ascii="Century Gothic" w:hAnsi="Century Gothic" w:cstheme="minorHAnsi"/>
                <w:b/>
                <w:color w:val="C8102E"/>
                <w:sz w:val="20"/>
                <w:szCs w:val="20"/>
              </w:rPr>
              <w:t xml:space="preserve">State at </w:t>
            </w:r>
            <w:r w:rsidRPr="00EF7136">
              <w:rPr>
                <w:rFonts w:ascii="Century Gothic" w:hAnsi="Century Gothic" w:cstheme="minorHAnsi"/>
                <w:b/>
                <w:color w:val="C8102E"/>
                <w:sz w:val="20"/>
                <w:szCs w:val="20"/>
              </w:rPr>
              <w:br/>
              <w:t>0</w:t>
            </w:r>
            <w:r w:rsidR="00BC18D7">
              <w:rPr>
                <w:rFonts w:ascii="Century Gothic" w:hAnsi="Century Gothic" w:cstheme="minorHAnsi"/>
                <w:b/>
                <w:color w:val="C8102E"/>
                <w:sz w:val="20"/>
                <w:szCs w:val="20"/>
              </w:rPr>
              <w:t>°</w:t>
            </w:r>
            <w:r w:rsidRPr="00EF7136">
              <w:rPr>
                <w:rFonts w:ascii="Century Gothic" w:hAnsi="Century Gothic" w:cstheme="minorHAnsi"/>
                <w:b/>
                <w:color w:val="C8102E"/>
                <w:sz w:val="20"/>
                <w:szCs w:val="20"/>
              </w:rPr>
              <w:t>C</w:t>
            </w:r>
          </w:p>
          <w:p w14:paraId="103377F2" w14:textId="77777777" w:rsidR="00E35D3D" w:rsidRPr="009801D0" w:rsidRDefault="00E35D3D" w:rsidP="00E35D3D">
            <w:pPr>
              <w:keepLines/>
              <w:spacing w:line="276" w:lineRule="auto"/>
              <w:jc w:val="center"/>
              <w:rPr>
                <w:rFonts w:ascii="Century Gothic" w:hAnsi="Century Gothic" w:cstheme="minorHAnsi"/>
                <w:i/>
                <w:iCs/>
                <w:sz w:val="20"/>
                <w:szCs w:val="20"/>
              </w:rPr>
            </w:pPr>
            <w:r w:rsidRPr="009801D0">
              <w:rPr>
                <w:rFonts w:ascii="Century Gothic" w:hAnsi="Century Gothic" w:cstheme="minorHAnsi"/>
                <w:i/>
                <w:iCs/>
                <w:sz w:val="20"/>
                <w:szCs w:val="20"/>
              </w:rPr>
              <w:t>scaffolded/</w:t>
            </w:r>
          </w:p>
          <w:p w14:paraId="218D2B0D" w14:textId="77777777" w:rsidR="00E35D3D" w:rsidRPr="009801D0" w:rsidRDefault="00E35D3D" w:rsidP="00E35D3D">
            <w:pPr>
              <w:keepLines/>
              <w:spacing w:line="276" w:lineRule="auto"/>
              <w:jc w:val="center"/>
              <w:rPr>
                <w:rFonts w:ascii="Century Gothic" w:hAnsi="Century Gothic" w:cstheme="minorHAnsi"/>
                <w:i/>
                <w:iCs/>
                <w:sz w:val="20"/>
                <w:szCs w:val="20"/>
              </w:rPr>
            </w:pPr>
            <w:r w:rsidRPr="009801D0">
              <w:rPr>
                <w:rFonts w:ascii="Century Gothic" w:hAnsi="Century Gothic" w:cstheme="minorHAnsi"/>
                <w:i/>
                <w:iCs/>
                <w:sz w:val="20"/>
                <w:szCs w:val="20"/>
              </w:rPr>
              <w:t>partially scaffolded/</w:t>
            </w:r>
          </w:p>
          <w:p w14:paraId="2DFCAF21" w14:textId="3FB944AD" w:rsidR="00E35D3D" w:rsidRPr="00EF7136" w:rsidRDefault="00E35D3D" w:rsidP="00E35D3D">
            <w:pPr>
              <w:keepLines/>
              <w:spacing w:after="60" w:line="276" w:lineRule="auto"/>
              <w:jc w:val="center"/>
              <w:rPr>
                <w:rFonts w:ascii="Century Gothic" w:hAnsi="Century Gothic" w:cstheme="minorHAnsi"/>
                <w:b/>
                <w:color w:val="C8102E"/>
                <w:sz w:val="20"/>
                <w:szCs w:val="20"/>
              </w:rPr>
            </w:pPr>
            <w:r w:rsidRPr="009801D0">
              <w:rPr>
                <w:rFonts w:ascii="Century Gothic" w:hAnsi="Century Gothic" w:cstheme="minorHAnsi"/>
                <w:i/>
                <w:iCs/>
                <w:sz w:val="20"/>
                <w:szCs w:val="20"/>
              </w:rPr>
              <w:t>unscaffolded</w:t>
            </w:r>
          </w:p>
        </w:tc>
        <w:tc>
          <w:tcPr>
            <w:tcW w:w="1510" w:type="dxa"/>
            <w:shd w:val="clear" w:color="auto" w:fill="F6E0C0"/>
          </w:tcPr>
          <w:p w14:paraId="6632687B" w14:textId="1CC910E5" w:rsidR="00E35D3D" w:rsidRPr="00EF7136" w:rsidRDefault="00E35D3D" w:rsidP="00E35D3D">
            <w:pPr>
              <w:keepLines/>
              <w:spacing w:after="60" w:line="276" w:lineRule="auto"/>
              <w:jc w:val="center"/>
              <w:rPr>
                <w:rFonts w:ascii="Century Gothic" w:hAnsi="Century Gothic" w:cstheme="minorHAnsi"/>
                <w:b/>
                <w:color w:val="C8102E"/>
                <w:sz w:val="20"/>
                <w:szCs w:val="20"/>
              </w:rPr>
            </w:pPr>
            <w:r w:rsidRPr="00EF7136">
              <w:rPr>
                <w:rFonts w:ascii="Century Gothic" w:hAnsi="Century Gothic" w:cstheme="minorHAnsi"/>
                <w:b/>
                <w:color w:val="C8102E"/>
                <w:sz w:val="20"/>
                <w:szCs w:val="20"/>
              </w:rPr>
              <w:t>State at 100</w:t>
            </w:r>
            <w:r w:rsidR="00BC18D7">
              <w:rPr>
                <w:rFonts w:ascii="Century Gothic" w:hAnsi="Century Gothic" w:cstheme="minorHAnsi"/>
                <w:b/>
                <w:color w:val="C8102E"/>
                <w:sz w:val="20"/>
                <w:szCs w:val="20"/>
              </w:rPr>
              <w:t>°</w:t>
            </w:r>
            <w:r w:rsidRPr="00EF7136">
              <w:rPr>
                <w:rFonts w:ascii="Century Gothic" w:hAnsi="Century Gothic" w:cstheme="minorHAnsi"/>
                <w:b/>
                <w:color w:val="C8102E"/>
                <w:sz w:val="20"/>
                <w:szCs w:val="20"/>
              </w:rPr>
              <w:t>C</w:t>
            </w:r>
          </w:p>
          <w:p w14:paraId="3092A100" w14:textId="77777777" w:rsidR="00E35D3D" w:rsidRPr="009801D0" w:rsidRDefault="00E35D3D" w:rsidP="00E35D3D">
            <w:pPr>
              <w:keepLines/>
              <w:spacing w:line="276" w:lineRule="auto"/>
              <w:jc w:val="center"/>
              <w:rPr>
                <w:rFonts w:ascii="Century Gothic" w:hAnsi="Century Gothic" w:cstheme="minorHAnsi"/>
                <w:i/>
                <w:iCs/>
                <w:sz w:val="20"/>
                <w:szCs w:val="20"/>
              </w:rPr>
            </w:pPr>
            <w:r w:rsidRPr="009801D0">
              <w:rPr>
                <w:rFonts w:ascii="Century Gothic" w:hAnsi="Century Gothic" w:cstheme="minorHAnsi"/>
                <w:i/>
                <w:iCs/>
                <w:sz w:val="20"/>
                <w:szCs w:val="20"/>
              </w:rPr>
              <w:t>scaffolded/</w:t>
            </w:r>
          </w:p>
          <w:p w14:paraId="3E47EF31" w14:textId="77777777" w:rsidR="00E35D3D" w:rsidRPr="009801D0" w:rsidRDefault="00E35D3D" w:rsidP="00E35D3D">
            <w:pPr>
              <w:keepLines/>
              <w:spacing w:line="276" w:lineRule="auto"/>
              <w:jc w:val="center"/>
              <w:rPr>
                <w:rFonts w:ascii="Century Gothic" w:hAnsi="Century Gothic" w:cstheme="minorHAnsi"/>
                <w:i/>
                <w:iCs/>
                <w:sz w:val="20"/>
                <w:szCs w:val="20"/>
              </w:rPr>
            </w:pPr>
            <w:r w:rsidRPr="009801D0">
              <w:rPr>
                <w:rFonts w:ascii="Century Gothic" w:hAnsi="Century Gothic" w:cstheme="minorHAnsi"/>
                <w:i/>
                <w:iCs/>
                <w:sz w:val="20"/>
                <w:szCs w:val="20"/>
              </w:rPr>
              <w:t>partially scaffolded/</w:t>
            </w:r>
          </w:p>
          <w:p w14:paraId="2C530A4E" w14:textId="4028635E" w:rsidR="00E35D3D" w:rsidRPr="009801D0" w:rsidRDefault="00E35D3D" w:rsidP="00E35D3D">
            <w:pPr>
              <w:keepLines/>
              <w:spacing w:line="276" w:lineRule="auto"/>
              <w:jc w:val="center"/>
              <w:rPr>
                <w:rFonts w:ascii="Century Gothic" w:hAnsi="Century Gothic" w:cstheme="minorHAnsi"/>
                <w:i/>
                <w:iCs/>
                <w:sz w:val="20"/>
                <w:szCs w:val="20"/>
              </w:rPr>
            </w:pPr>
            <w:proofErr w:type="spellStart"/>
            <w:r w:rsidRPr="009801D0">
              <w:rPr>
                <w:rFonts w:ascii="Century Gothic" w:hAnsi="Century Gothic" w:cstheme="minorHAnsi"/>
                <w:i/>
                <w:iCs/>
                <w:sz w:val="20"/>
                <w:szCs w:val="20"/>
              </w:rPr>
              <w:t>unscaffolded</w:t>
            </w:r>
            <w:proofErr w:type="spellEnd"/>
          </w:p>
        </w:tc>
      </w:tr>
      <w:tr w:rsidR="00E35D3D" w:rsidRPr="009801D0" w14:paraId="10DA2818" w14:textId="77777777" w:rsidTr="00B10507">
        <w:trPr>
          <w:trHeight w:val="431"/>
        </w:trPr>
        <w:tc>
          <w:tcPr>
            <w:tcW w:w="1401" w:type="dxa"/>
            <w:vAlign w:val="center"/>
          </w:tcPr>
          <w:p w14:paraId="2EBA06BE"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A</w:t>
            </w:r>
          </w:p>
        </w:tc>
        <w:tc>
          <w:tcPr>
            <w:tcW w:w="1285" w:type="dxa"/>
            <w:vAlign w:val="center"/>
          </w:tcPr>
          <w:p w14:paraId="31A16E95" w14:textId="32E67E50"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44</w:t>
            </w:r>
          </w:p>
        </w:tc>
        <w:tc>
          <w:tcPr>
            <w:tcW w:w="1255" w:type="dxa"/>
            <w:vAlign w:val="center"/>
          </w:tcPr>
          <w:p w14:paraId="191C0F84" w14:textId="4F888479"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280</w:t>
            </w:r>
          </w:p>
        </w:tc>
        <w:tc>
          <w:tcPr>
            <w:tcW w:w="1867" w:type="dxa"/>
            <w:vAlign w:val="center"/>
          </w:tcPr>
          <w:p w14:paraId="0FFD88CD" w14:textId="4254DA14"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4B91FCE4" w14:textId="418C681B"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10" w:type="dxa"/>
            <w:vAlign w:val="center"/>
          </w:tcPr>
          <w:p w14:paraId="648BF612" w14:textId="4A147071"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r>
      <w:tr w:rsidR="00E35D3D" w:rsidRPr="009801D0" w14:paraId="267A16FC" w14:textId="77777777" w:rsidTr="00B10507">
        <w:trPr>
          <w:trHeight w:val="431"/>
        </w:trPr>
        <w:tc>
          <w:tcPr>
            <w:tcW w:w="1401" w:type="dxa"/>
            <w:vAlign w:val="center"/>
          </w:tcPr>
          <w:p w14:paraId="1C40C86F"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B</w:t>
            </w:r>
          </w:p>
        </w:tc>
        <w:tc>
          <w:tcPr>
            <w:tcW w:w="1285" w:type="dxa"/>
            <w:vAlign w:val="center"/>
          </w:tcPr>
          <w:p w14:paraId="7C560823" w14:textId="4D8B15FF"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30</w:t>
            </w:r>
          </w:p>
        </w:tc>
        <w:tc>
          <w:tcPr>
            <w:tcW w:w="1255" w:type="dxa"/>
            <w:vAlign w:val="center"/>
          </w:tcPr>
          <w:p w14:paraId="0B83214D" w14:textId="6BD7A75C"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2403</w:t>
            </w:r>
          </w:p>
        </w:tc>
        <w:tc>
          <w:tcPr>
            <w:tcW w:w="1867" w:type="dxa"/>
            <w:vAlign w:val="center"/>
          </w:tcPr>
          <w:p w14:paraId="1E652D8E" w14:textId="4C3F0C74"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14F9B341" w14:textId="4282A3AF"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10" w:type="dxa"/>
            <w:vAlign w:val="center"/>
          </w:tcPr>
          <w:p w14:paraId="40A140BE" w14:textId="2F9529B6"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r>
      <w:tr w:rsidR="00E35D3D" w:rsidRPr="009801D0" w14:paraId="5A37F5C4" w14:textId="77777777" w:rsidTr="00B10507">
        <w:trPr>
          <w:trHeight w:val="431"/>
        </w:trPr>
        <w:tc>
          <w:tcPr>
            <w:tcW w:w="1401" w:type="dxa"/>
            <w:vAlign w:val="center"/>
          </w:tcPr>
          <w:p w14:paraId="34D088E1"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C</w:t>
            </w:r>
          </w:p>
        </w:tc>
        <w:tc>
          <w:tcPr>
            <w:tcW w:w="1285" w:type="dxa"/>
            <w:vAlign w:val="center"/>
          </w:tcPr>
          <w:p w14:paraId="3F1FF695" w14:textId="103A1658"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39</w:t>
            </w:r>
          </w:p>
        </w:tc>
        <w:tc>
          <w:tcPr>
            <w:tcW w:w="1255" w:type="dxa"/>
            <w:vAlign w:val="center"/>
          </w:tcPr>
          <w:p w14:paraId="4843799C" w14:textId="0AABE2C9"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357</w:t>
            </w:r>
          </w:p>
        </w:tc>
        <w:tc>
          <w:tcPr>
            <w:tcW w:w="1867" w:type="dxa"/>
            <w:vAlign w:val="center"/>
          </w:tcPr>
          <w:p w14:paraId="28E786B9" w14:textId="29CD9A27"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28035B91" w14:textId="28CE3C2E"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c>
          <w:tcPr>
            <w:tcW w:w="1510" w:type="dxa"/>
            <w:vAlign w:val="center"/>
          </w:tcPr>
          <w:p w14:paraId="5F9D3A73" w14:textId="7D7C56CC"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r>
      <w:tr w:rsidR="00E35D3D" w:rsidRPr="009801D0" w14:paraId="76823C71" w14:textId="77777777" w:rsidTr="00B10507">
        <w:trPr>
          <w:trHeight w:val="431"/>
        </w:trPr>
        <w:tc>
          <w:tcPr>
            <w:tcW w:w="1401" w:type="dxa"/>
            <w:vAlign w:val="center"/>
          </w:tcPr>
          <w:p w14:paraId="2FDC3EC4"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D</w:t>
            </w:r>
          </w:p>
        </w:tc>
        <w:tc>
          <w:tcPr>
            <w:tcW w:w="1285" w:type="dxa"/>
            <w:vAlign w:val="center"/>
          </w:tcPr>
          <w:p w14:paraId="2F60A186" w14:textId="1F77E27F"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101</w:t>
            </w:r>
          </w:p>
        </w:tc>
        <w:tc>
          <w:tcPr>
            <w:tcW w:w="1255" w:type="dxa"/>
            <w:vAlign w:val="center"/>
          </w:tcPr>
          <w:p w14:paraId="29214DA0" w14:textId="5538E246"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35</w:t>
            </w:r>
          </w:p>
        </w:tc>
        <w:tc>
          <w:tcPr>
            <w:tcW w:w="1867" w:type="dxa"/>
            <w:vAlign w:val="center"/>
          </w:tcPr>
          <w:p w14:paraId="7F8032A3" w14:textId="4F9FA61B"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c>
          <w:tcPr>
            <w:tcW w:w="1504" w:type="dxa"/>
            <w:vAlign w:val="center"/>
          </w:tcPr>
          <w:p w14:paraId="629F2EF1" w14:textId="0AE76EC1"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c>
          <w:tcPr>
            <w:tcW w:w="1510" w:type="dxa"/>
            <w:vAlign w:val="center"/>
          </w:tcPr>
          <w:p w14:paraId="7DABB296" w14:textId="6BEA7380"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r>
      <w:tr w:rsidR="00E35D3D" w:rsidRPr="009801D0" w14:paraId="1DE19A2E" w14:textId="77777777" w:rsidTr="00B10507">
        <w:trPr>
          <w:trHeight w:val="431"/>
        </w:trPr>
        <w:tc>
          <w:tcPr>
            <w:tcW w:w="1401" w:type="dxa"/>
            <w:vAlign w:val="center"/>
          </w:tcPr>
          <w:p w14:paraId="7D55ACCA"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E</w:t>
            </w:r>
          </w:p>
        </w:tc>
        <w:tc>
          <w:tcPr>
            <w:tcW w:w="1285" w:type="dxa"/>
            <w:vAlign w:val="center"/>
          </w:tcPr>
          <w:p w14:paraId="5AD2B765" w14:textId="024D83DB"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209</w:t>
            </w:r>
          </w:p>
        </w:tc>
        <w:tc>
          <w:tcPr>
            <w:tcW w:w="1255" w:type="dxa"/>
            <w:vAlign w:val="center"/>
          </w:tcPr>
          <w:p w14:paraId="60D27AD3" w14:textId="72C815AA"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183</w:t>
            </w:r>
          </w:p>
        </w:tc>
        <w:tc>
          <w:tcPr>
            <w:tcW w:w="1867" w:type="dxa"/>
            <w:vAlign w:val="center"/>
          </w:tcPr>
          <w:p w14:paraId="157D29B9" w14:textId="3AB42EC7"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c>
          <w:tcPr>
            <w:tcW w:w="1504" w:type="dxa"/>
            <w:vAlign w:val="center"/>
          </w:tcPr>
          <w:p w14:paraId="09E79FD1" w14:textId="6B90A4DF"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c>
          <w:tcPr>
            <w:tcW w:w="1510" w:type="dxa"/>
            <w:vAlign w:val="center"/>
          </w:tcPr>
          <w:p w14:paraId="05BEE864" w14:textId="57F616C2"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r>
      <w:tr w:rsidR="00E35D3D" w:rsidRPr="009801D0" w14:paraId="2D133768" w14:textId="77777777" w:rsidTr="00B10507">
        <w:trPr>
          <w:trHeight w:val="431"/>
        </w:trPr>
        <w:tc>
          <w:tcPr>
            <w:tcW w:w="1401" w:type="dxa"/>
            <w:vAlign w:val="center"/>
          </w:tcPr>
          <w:p w14:paraId="72E4A0F6"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F</w:t>
            </w:r>
          </w:p>
        </w:tc>
        <w:tc>
          <w:tcPr>
            <w:tcW w:w="1285" w:type="dxa"/>
            <w:vAlign w:val="center"/>
          </w:tcPr>
          <w:p w14:paraId="47FFFDCB" w14:textId="00F401F1"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71</w:t>
            </w:r>
          </w:p>
        </w:tc>
        <w:tc>
          <w:tcPr>
            <w:tcW w:w="1255" w:type="dxa"/>
            <w:vAlign w:val="center"/>
          </w:tcPr>
          <w:p w14:paraId="42B83B79" w14:textId="2BFB233D"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62</w:t>
            </w:r>
          </w:p>
        </w:tc>
        <w:tc>
          <w:tcPr>
            <w:tcW w:w="1867" w:type="dxa"/>
            <w:vAlign w:val="center"/>
          </w:tcPr>
          <w:p w14:paraId="5811E51B" w14:textId="2D736162"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6D9DABFD" w14:textId="2711F926"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c>
          <w:tcPr>
            <w:tcW w:w="1510" w:type="dxa"/>
            <w:vAlign w:val="center"/>
          </w:tcPr>
          <w:p w14:paraId="30CE6BEC" w14:textId="5ECD692F"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r>
      <w:tr w:rsidR="00E35D3D" w:rsidRPr="009801D0" w14:paraId="0C5585B1" w14:textId="77777777" w:rsidTr="00B10507">
        <w:trPr>
          <w:trHeight w:val="431"/>
        </w:trPr>
        <w:tc>
          <w:tcPr>
            <w:tcW w:w="1401" w:type="dxa"/>
            <w:vAlign w:val="center"/>
          </w:tcPr>
          <w:p w14:paraId="554164A0"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G</w:t>
            </w:r>
          </w:p>
        </w:tc>
        <w:tc>
          <w:tcPr>
            <w:tcW w:w="1285" w:type="dxa"/>
            <w:vAlign w:val="center"/>
          </w:tcPr>
          <w:p w14:paraId="48BE31C8" w14:textId="5C83A6D6"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Calibri Light"/>
                <w:sz w:val="20"/>
                <w:szCs w:val="20"/>
              </w:rPr>
              <w:t>–</w:t>
            </w:r>
            <w:r w:rsidRPr="009801D0">
              <w:rPr>
                <w:rFonts w:ascii="Century Gothic" w:hAnsi="Century Gothic" w:cstheme="minorHAnsi"/>
                <w:sz w:val="20"/>
                <w:szCs w:val="20"/>
              </w:rPr>
              <w:t>7</w:t>
            </w:r>
          </w:p>
        </w:tc>
        <w:tc>
          <w:tcPr>
            <w:tcW w:w="1255" w:type="dxa"/>
            <w:vAlign w:val="center"/>
          </w:tcPr>
          <w:p w14:paraId="43888F76" w14:textId="477B20CD"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59</w:t>
            </w:r>
          </w:p>
        </w:tc>
        <w:tc>
          <w:tcPr>
            <w:tcW w:w="1867" w:type="dxa"/>
            <w:vAlign w:val="center"/>
          </w:tcPr>
          <w:p w14:paraId="29EEA9C5" w14:textId="3E6BC551"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174B1B63" w14:textId="778FDD46"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c>
          <w:tcPr>
            <w:tcW w:w="1510" w:type="dxa"/>
            <w:vAlign w:val="center"/>
          </w:tcPr>
          <w:p w14:paraId="68F4787B" w14:textId="56F64F2A"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gas</w:t>
            </w:r>
          </w:p>
        </w:tc>
      </w:tr>
      <w:tr w:rsidR="00E35D3D" w:rsidRPr="009801D0" w14:paraId="0D856FB2" w14:textId="77777777" w:rsidTr="00B10507">
        <w:trPr>
          <w:trHeight w:val="431"/>
        </w:trPr>
        <w:tc>
          <w:tcPr>
            <w:tcW w:w="1401" w:type="dxa"/>
            <w:vAlign w:val="center"/>
          </w:tcPr>
          <w:p w14:paraId="47F6956B"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H</w:t>
            </w:r>
          </w:p>
        </w:tc>
        <w:tc>
          <w:tcPr>
            <w:tcW w:w="1285" w:type="dxa"/>
            <w:vAlign w:val="center"/>
          </w:tcPr>
          <w:p w14:paraId="59CEF399" w14:textId="7499449B"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302</w:t>
            </w:r>
          </w:p>
        </w:tc>
        <w:tc>
          <w:tcPr>
            <w:tcW w:w="1255" w:type="dxa"/>
            <w:vAlign w:val="center"/>
          </w:tcPr>
          <w:p w14:paraId="73642A97" w14:textId="36E9F51B"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669</w:t>
            </w:r>
          </w:p>
        </w:tc>
        <w:tc>
          <w:tcPr>
            <w:tcW w:w="1867" w:type="dxa"/>
            <w:vAlign w:val="center"/>
          </w:tcPr>
          <w:p w14:paraId="78CB6692" w14:textId="477D90AA"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6E52C217" w14:textId="6528C8A7"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10" w:type="dxa"/>
            <w:vAlign w:val="center"/>
          </w:tcPr>
          <w:p w14:paraId="64C2E647" w14:textId="597C25C7"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r>
      <w:tr w:rsidR="00E35D3D" w:rsidRPr="009801D0" w14:paraId="2B212C03" w14:textId="77777777" w:rsidTr="00B10507">
        <w:trPr>
          <w:trHeight w:val="431"/>
        </w:trPr>
        <w:tc>
          <w:tcPr>
            <w:tcW w:w="1401" w:type="dxa"/>
            <w:vAlign w:val="center"/>
          </w:tcPr>
          <w:p w14:paraId="531AAF64" w14:textId="77777777"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I</w:t>
            </w:r>
          </w:p>
        </w:tc>
        <w:tc>
          <w:tcPr>
            <w:tcW w:w="1285" w:type="dxa"/>
            <w:vAlign w:val="center"/>
          </w:tcPr>
          <w:p w14:paraId="41C78437" w14:textId="38BD1552"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27</w:t>
            </w:r>
          </w:p>
        </w:tc>
        <w:tc>
          <w:tcPr>
            <w:tcW w:w="1255" w:type="dxa"/>
            <w:vAlign w:val="center"/>
          </w:tcPr>
          <w:p w14:paraId="1E28199C" w14:textId="685A6D5A" w:rsidR="00E35D3D" w:rsidRPr="009801D0" w:rsidRDefault="00E35D3D" w:rsidP="00E35D3D">
            <w:pPr>
              <w:keepLines/>
              <w:spacing w:line="276" w:lineRule="auto"/>
              <w:jc w:val="center"/>
              <w:rPr>
                <w:rFonts w:ascii="Century Gothic" w:hAnsi="Century Gothic" w:cstheme="minorHAnsi"/>
                <w:sz w:val="20"/>
                <w:szCs w:val="20"/>
              </w:rPr>
            </w:pPr>
            <w:r w:rsidRPr="009801D0">
              <w:rPr>
                <w:rFonts w:ascii="Century Gothic" w:hAnsi="Century Gothic" w:cstheme="minorHAnsi"/>
                <w:sz w:val="20"/>
                <w:szCs w:val="20"/>
              </w:rPr>
              <w:t>677</w:t>
            </w:r>
          </w:p>
        </w:tc>
        <w:tc>
          <w:tcPr>
            <w:tcW w:w="1867" w:type="dxa"/>
            <w:vAlign w:val="center"/>
          </w:tcPr>
          <w:p w14:paraId="41766045" w14:textId="3723943D"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04" w:type="dxa"/>
            <w:vAlign w:val="center"/>
          </w:tcPr>
          <w:p w14:paraId="5293114A" w14:textId="68A6A32E"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solid</w:t>
            </w:r>
          </w:p>
        </w:tc>
        <w:tc>
          <w:tcPr>
            <w:tcW w:w="1510" w:type="dxa"/>
            <w:vAlign w:val="center"/>
          </w:tcPr>
          <w:p w14:paraId="036B312B" w14:textId="56DE30C0" w:rsidR="00E35D3D" w:rsidRPr="009801D0" w:rsidRDefault="00E35D3D" w:rsidP="00E35D3D">
            <w:pPr>
              <w:keepLines/>
              <w:spacing w:line="276" w:lineRule="auto"/>
              <w:jc w:val="center"/>
              <w:rPr>
                <w:rFonts w:ascii="Century Gothic" w:hAnsi="Century Gothic" w:cstheme="minorHAnsi"/>
                <w:b/>
                <w:bCs/>
                <w:sz w:val="20"/>
                <w:szCs w:val="20"/>
              </w:rPr>
            </w:pPr>
            <w:r w:rsidRPr="009801D0">
              <w:rPr>
                <w:rFonts w:ascii="Century Gothic" w:hAnsi="Century Gothic" w:cstheme="minorHAnsi"/>
                <w:b/>
                <w:bCs/>
                <w:sz w:val="20"/>
                <w:szCs w:val="20"/>
              </w:rPr>
              <w:t>liquid</w:t>
            </w:r>
          </w:p>
        </w:tc>
      </w:tr>
    </w:tbl>
    <w:p w14:paraId="6BBC9D8E" w14:textId="77777777" w:rsidR="00B83DC5" w:rsidRPr="00296637" w:rsidRDefault="00B83DC5" w:rsidP="00296637">
      <w:pPr>
        <w:pStyle w:val="RSCBasictext"/>
        <w:rPr>
          <w:sz w:val="18"/>
          <w:szCs w:val="18"/>
        </w:rPr>
      </w:pPr>
    </w:p>
    <w:p w14:paraId="2DF88A34" w14:textId="13D136C1" w:rsidR="00B83DC5" w:rsidRPr="002400E7" w:rsidRDefault="003F7F55" w:rsidP="008E406D">
      <w:pPr>
        <w:pStyle w:val="RSCGuidanceindented"/>
      </w:pPr>
      <w:r w:rsidRPr="002400E7">
        <w:rPr>
          <w:b/>
          <w:bCs/>
          <w:color w:val="C8102E"/>
        </w:rPr>
        <w:t>Guidance</w:t>
      </w:r>
      <w:r w:rsidRPr="002400E7">
        <w:t xml:space="preserve">: The guidance for </w:t>
      </w:r>
      <w:r w:rsidR="005653EA" w:rsidRPr="002400E7">
        <w:t xml:space="preserve">questions </w:t>
      </w:r>
      <w:r w:rsidRPr="002400E7">
        <w:t>2.9 and 2.10 also applies here.</w:t>
      </w:r>
      <w:r w:rsidR="006C5BF1">
        <w:t xml:space="preserve"> The data provided for s</w:t>
      </w:r>
      <w:r w:rsidRPr="002400E7">
        <w:t>ubstance A to I are melting and boiling points for some elements. The substance</w:t>
      </w:r>
      <w:r w:rsidR="00F01303" w:rsidRPr="002400E7">
        <w:t>s</w:t>
      </w:r>
      <w:r w:rsidRPr="002400E7">
        <w:t xml:space="preserve"> in </w:t>
      </w:r>
      <w:r w:rsidR="005653EA" w:rsidRPr="002400E7">
        <w:t xml:space="preserve">questions </w:t>
      </w:r>
      <w:r w:rsidRPr="002400E7">
        <w:t xml:space="preserve">2.9 and 2.10 are hypothetical to illustrate the point. </w:t>
      </w:r>
    </w:p>
    <w:p w14:paraId="3E4FF5FA" w14:textId="067E9D7E" w:rsidR="009D43D6" w:rsidRPr="002400E7" w:rsidRDefault="009D43D6" w:rsidP="002400E7">
      <w:pPr>
        <w:pStyle w:val="RSCBasictext"/>
      </w:pPr>
      <w:r w:rsidRPr="002400E7">
        <w:br w:type="page"/>
      </w:r>
    </w:p>
    <w:p w14:paraId="297C93C1" w14:textId="34258B50" w:rsidR="00FB45F1" w:rsidRPr="007B4265" w:rsidRDefault="00EE34C6" w:rsidP="007B4265">
      <w:pPr>
        <w:pStyle w:val="RSCH1"/>
      </w:pPr>
      <w:r>
        <w:lastRenderedPageBreak/>
        <w:t>Particle model</w:t>
      </w:r>
      <w:r w:rsidR="007B4265">
        <w:t>: w</w:t>
      </w:r>
      <w:r w:rsidR="00FB45F1" w:rsidRPr="007B4265">
        <w:t>hat do I understand?</w:t>
      </w:r>
    </w:p>
    <w:tbl>
      <w:tblPr>
        <w:tblStyle w:val="TableGrid"/>
        <w:tblW w:w="9071" w:type="dxa"/>
        <w:tblCellMar>
          <w:top w:w="57" w:type="dxa"/>
          <w:bottom w:w="57" w:type="dxa"/>
        </w:tblCellMar>
        <w:tblLook w:val="04A0" w:firstRow="1" w:lastRow="0" w:firstColumn="1" w:lastColumn="0" w:noHBand="0" w:noVBand="1"/>
      </w:tblPr>
      <w:tblGrid>
        <w:gridCol w:w="4535"/>
        <w:gridCol w:w="4536"/>
      </w:tblGrid>
      <w:tr w:rsidR="00EE34C6" w:rsidRPr="000252B6" w14:paraId="3F03C4F3" w14:textId="77777777" w:rsidTr="00BE3D2F">
        <w:trPr>
          <w:trHeight w:val="431"/>
        </w:trPr>
        <w:tc>
          <w:tcPr>
            <w:tcW w:w="4535" w:type="dxa"/>
            <w:shd w:val="clear" w:color="auto" w:fill="F6E0C0"/>
            <w:vAlign w:val="center"/>
          </w:tcPr>
          <w:p w14:paraId="5A19E2FC" w14:textId="00B094FE" w:rsidR="00EE34C6" w:rsidRPr="000252B6" w:rsidRDefault="00FA752A" w:rsidP="004D3BF1">
            <w:pPr>
              <w:rPr>
                <w:rFonts w:ascii="Century Gothic" w:hAnsi="Century Gothic" w:cs="Arial"/>
                <w:b/>
                <w:bCs/>
                <w:sz w:val="20"/>
                <w:szCs w:val="20"/>
              </w:rPr>
            </w:pPr>
            <w:proofErr w:type="gramStart"/>
            <w:r>
              <w:rPr>
                <w:rFonts w:ascii="Century Gothic" w:hAnsi="Century Gothic" w:cs="Arial"/>
                <w:b/>
                <w:bCs/>
                <w:color w:val="C8102E"/>
                <w:sz w:val="20"/>
                <w:szCs w:val="20"/>
              </w:rPr>
              <w:t>Mini-t</w:t>
            </w:r>
            <w:r w:rsidR="00EE34C6" w:rsidRPr="00D071BE">
              <w:rPr>
                <w:rFonts w:ascii="Century Gothic" w:hAnsi="Century Gothic" w:cs="Arial"/>
                <w:b/>
                <w:bCs/>
                <w:color w:val="C8102E"/>
                <w:sz w:val="20"/>
                <w:szCs w:val="20"/>
              </w:rPr>
              <w:t>opic</w:t>
            </w:r>
            <w:proofErr w:type="gramEnd"/>
          </w:p>
        </w:tc>
        <w:tc>
          <w:tcPr>
            <w:tcW w:w="4536" w:type="dxa"/>
            <w:shd w:val="clear" w:color="auto" w:fill="F6E0C0"/>
            <w:vAlign w:val="center"/>
          </w:tcPr>
          <w:p w14:paraId="5E535C2B" w14:textId="61CEF46B" w:rsidR="00EE34C6" w:rsidRPr="000252B6" w:rsidRDefault="009460A2" w:rsidP="004D3BF1">
            <w:pPr>
              <w:rPr>
                <w:rFonts w:ascii="Century Gothic" w:hAnsi="Century Gothic" w:cs="Arial"/>
                <w:b/>
                <w:bCs/>
                <w:sz w:val="20"/>
                <w:szCs w:val="20"/>
              </w:rPr>
            </w:pPr>
            <w:r w:rsidRPr="00875C45">
              <w:rPr>
                <w:rFonts w:ascii="Century Gothic" w:hAnsi="Century Gothic" w:cs="Arial"/>
                <w:b/>
                <w:bCs/>
                <w:color w:val="C00000"/>
                <w:sz w:val="20"/>
                <w:szCs w:val="20"/>
              </w:rPr>
              <w:t>Assessed via:</w:t>
            </w:r>
          </w:p>
        </w:tc>
      </w:tr>
      <w:tr w:rsidR="00EE34C6" w:rsidRPr="000252B6" w14:paraId="46BE2AD7" w14:textId="77777777" w:rsidTr="005A3445">
        <w:trPr>
          <w:trHeight w:val="431"/>
        </w:trPr>
        <w:tc>
          <w:tcPr>
            <w:tcW w:w="4535" w:type="dxa"/>
            <w:vAlign w:val="center"/>
          </w:tcPr>
          <w:p w14:paraId="3E736573" w14:textId="115079F7" w:rsidR="00EE34C6" w:rsidRPr="000252B6" w:rsidRDefault="00CB79AD" w:rsidP="004D3BF1">
            <w:pPr>
              <w:rPr>
                <w:rFonts w:ascii="Century Gothic" w:hAnsi="Century Gothic" w:cs="Arial"/>
                <w:sz w:val="20"/>
                <w:szCs w:val="20"/>
              </w:rPr>
            </w:pPr>
            <w:r>
              <w:rPr>
                <w:rFonts w:ascii="Century Gothic" w:hAnsi="Century Gothic" w:cs="Arial"/>
                <w:sz w:val="20"/>
                <w:szCs w:val="20"/>
              </w:rPr>
              <w:t>I know the s</w:t>
            </w:r>
            <w:r w:rsidR="00EE34C6" w:rsidRPr="000252B6">
              <w:rPr>
                <w:rFonts w:ascii="Century Gothic" w:hAnsi="Century Gothic" w:cs="Arial"/>
                <w:sz w:val="20"/>
                <w:szCs w:val="20"/>
              </w:rPr>
              <w:t>tates of matter.</w:t>
            </w:r>
          </w:p>
        </w:tc>
        <w:tc>
          <w:tcPr>
            <w:tcW w:w="4536" w:type="dxa"/>
            <w:vAlign w:val="center"/>
          </w:tcPr>
          <w:p w14:paraId="0EA76444" w14:textId="2E5EE5B3" w:rsidR="00EE34C6" w:rsidRPr="000252B6" w:rsidRDefault="009460A2" w:rsidP="004D3BF1">
            <w:pPr>
              <w:rPr>
                <w:rFonts w:ascii="Century Gothic" w:hAnsi="Century Gothic" w:cs="Arial"/>
                <w:sz w:val="20"/>
                <w:szCs w:val="20"/>
              </w:rPr>
            </w:pPr>
            <w:r>
              <w:rPr>
                <w:rFonts w:ascii="Century Gothic" w:hAnsi="Century Gothic" w:cs="Arial"/>
                <w:sz w:val="20"/>
                <w:szCs w:val="20"/>
              </w:rPr>
              <w:t xml:space="preserve">Q1.1, Q1.2, Q1.3, Q1.4, </w:t>
            </w:r>
            <w:r w:rsidR="007E307F">
              <w:rPr>
                <w:rFonts w:ascii="Century Gothic" w:hAnsi="Century Gothic" w:cs="Arial"/>
                <w:sz w:val="20"/>
                <w:szCs w:val="20"/>
              </w:rPr>
              <w:br/>
            </w:r>
            <w:r>
              <w:rPr>
                <w:rFonts w:ascii="Century Gothic" w:hAnsi="Century Gothic" w:cs="Arial"/>
                <w:sz w:val="20"/>
                <w:szCs w:val="20"/>
              </w:rPr>
              <w:t>Q2.1</w:t>
            </w:r>
          </w:p>
        </w:tc>
      </w:tr>
      <w:tr w:rsidR="00EE34C6" w:rsidRPr="000252B6" w14:paraId="7404FE73" w14:textId="77777777" w:rsidTr="0077679A">
        <w:trPr>
          <w:trHeight w:val="431"/>
        </w:trPr>
        <w:tc>
          <w:tcPr>
            <w:tcW w:w="4535" w:type="dxa"/>
            <w:vAlign w:val="center"/>
          </w:tcPr>
          <w:p w14:paraId="4A6D23AC" w14:textId="5763BA38" w:rsidR="00EE34C6" w:rsidRPr="000252B6" w:rsidRDefault="00CB79AD" w:rsidP="004D3BF1">
            <w:pPr>
              <w:rPr>
                <w:rFonts w:ascii="Century Gothic" w:hAnsi="Century Gothic" w:cs="Arial"/>
                <w:sz w:val="20"/>
                <w:szCs w:val="20"/>
              </w:rPr>
            </w:pPr>
            <w:r>
              <w:rPr>
                <w:rFonts w:ascii="Century Gothic" w:hAnsi="Century Gothic" w:cs="Arial"/>
                <w:sz w:val="20"/>
                <w:szCs w:val="20"/>
              </w:rPr>
              <w:t>I can describe the a</w:t>
            </w:r>
            <w:r w:rsidR="00EE34C6" w:rsidRPr="000252B6">
              <w:rPr>
                <w:rFonts w:ascii="Century Gothic" w:hAnsi="Century Gothic" w:cs="Arial"/>
                <w:sz w:val="20"/>
                <w:szCs w:val="20"/>
              </w:rPr>
              <w:t>rrangement of particles in:</w:t>
            </w:r>
          </w:p>
          <w:p w14:paraId="303A2E87" w14:textId="77777777" w:rsidR="00EE34C6" w:rsidRDefault="00EE34C6" w:rsidP="009A4370">
            <w:pPr>
              <w:pStyle w:val="RSCtablebulletedlist"/>
            </w:pPr>
            <w:r w:rsidRPr="000252B6">
              <w:t>solids</w:t>
            </w:r>
          </w:p>
          <w:p w14:paraId="1A3E903F" w14:textId="77777777" w:rsidR="00EE34C6" w:rsidRPr="000252B6" w:rsidRDefault="00EE34C6" w:rsidP="00EE34C6">
            <w:pPr>
              <w:pStyle w:val="RSCtablebulletedlist"/>
            </w:pPr>
            <w:r w:rsidRPr="000252B6">
              <w:t>liquids</w:t>
            </w:r>
          </w:p>
          <w:p w14:paraId="12C0AF40" w14:textId="6D30714A" w:rsidR="00EE34C6" w:rsidRPr="000252B6" w:rsidRDefault="00EE34C6" w:rsidP="00EE34C6">
            <w:pPr>
              <w:pStyle w:val="RSCtablebulletedlist"/>
            </w:pPr>
            <w:r w:rsidRPr="000252B6">
              <w:t>gases.</w:t>
            </w:r>
          </w:p>
        </w:tc>
        <w:tc>
          <w:tcPr>
            <w:tcW w:w="4536" w:type="dxa"/>
            <w:vAlign w:val="center"/>
          </w:tcPr>
          <w:p w14:paraId="087E6568" w14:textId="5D5084B4" w:rsidR="00EE34C6" w:rsidRPr="003075C1" w:rsidRDefault="009460A2" w:rsidP="00BA3748">
            <w:r w:rsidRPr="00BA3748">
              <w:rPr>
                <w:rFonts w:ascii="Century Gothic" w:hAnsi="Century Gothic"/>
                <w:sz w:val="20"/>
                <w:szCs w:val="20"/>
              </w:rPr>
              <w:t>Q</w:t>
            </w:r>
            <w:r w:rsidR="007E307F" w:rsidRPr="00BA3748">
              <w:rPr>
                <w:rFonts w:ascii="Century Gothic" w:hAnsi="Century Gothic"/>
                <w:sz w:val="20"/>
                <w:szCs w:val="20"/>
              </w:rPr>
              <w:t xml:space="preserve">1.1, Q1.2, Q1.3, Q1.4, </w:t>
            </w:r>
            <w:r w:rsidR="007E307F" w:rsidRPr="00BA3748">
              <w:rPr>
                <w:rFonts w:ascii="Century Gothic" w:hAnsi="Century Gothic"/>
                <w:sz w:val="20"/>
                <w:szCs w:val="20"/>
              </w:rPr>
              <w:br/>
              <w:t>Q2.4</w:t>
            </w:r>
          </w:p>
        </w:tc>
      </w:tr>
      <w:tr w:rsidR="00EE34C6" w:rsidRPr="000252B6" w14:paraId="3B24EEB9" w14:textId="77777777" w:rsidTr="00013580">
        <w:trPr>
          <w:trHeight w:val="431"/>
        </w:trPr>
        <w:tc>
          <w:tcPr>
            <w:tcW w:w="4535" w:type="dxa"/>
            <w:vAlign w:val="center"/>
          </w:tcPr>
          <w:p w14:paraId="36A3218C" w14:textId="74FFD709" w:rsidR="00EE34C6" w:rsidRPr="000252B6" w:rsidRDefault="00CB79AD" w:rsidP="004D3BF1">
            <w:pPr>
              <w:rPr>
                <w:rFonts w:ascii="Century Gothic" w:hAnsi="Century Gothic" w:cs="Arial"/>
                <w:sz w:val="20"/>
                <w:szCs w:val="20"/>
              </w:rPr>
            </w:pPr>
            <w:r>
              <w:rPr>
                <w:rFonts w:ascii="Century Gothic" w:hAnsi="Century Gothic" w:cs="Arial"/>
                <w:sz w:val="20"/>
                <w:szCs w:val="20"/>
              </w:rPr>
              <w:t>I know the n</w:t>
            </w:r>
            <w:r w:rsidR="00EE34C6" w:rsidRPr="000252B6">
              <w:rPr>
                <w:rFonts w:ascii="Century Gothic" w:hAnsi="Century Gothic" w:cs="Arial"/>
                <w:sz w:val="20"/>
                <w:szCs w:val="20"/>
              </w:rPr>
              <w:t>ames of state changes.</w:t>
            </w:r>
          </w:p>
        </w:tc>
        <w:tc>
          <w:tcPr>
            <w:tcW w:w="4536" w:type="dxa"/>
            <w:vAlign w:val="center"/>
          </w:tcPr>
          <w:p w14:paraId="7EA28067" w14:textId="37EF1C30" w:rsidR="00EE34C6" w:rsidRPr="000252B6" w:rsidRDefault="007E307F" w:rsidP="004D3BF1">
            <w:pPr>
              <w:rPr>
                <w:rFonts w:ascii="Century Gothic" w:hAnsi="Century Gothic" w:cs="Arial"/>
                <w:sz w:val="20"/>
                <w:szCs w:val="20"/>
              </w:rPr>
            </w:pPr>
            <w:r>
              <w:rPr>
                <w:rFonts w:ascii="Century Gothic" w:hAnsi="Century Gothic" w:cs="Arial"/>
                <w:sz w:val="20"/>
                <w:szCs w:val="20"/>
              </w:rPr>
              <w:t>Q1.1</w:t>
            </w:r>
            <w:r>
              <w:rPr>
                <w:rFonts w:ascii="Century Gothic" w:hAnsi="Century Gothic" w:cs="Arial"/>
                <w:sz w:val="20"/>
                <w:szCs w:val="20"/>
              </w:rPr>
              <w:br/>
              <w:t>Q2.1</w:t>
            </w:r>
          </w:p>
        </w:tc>
      </w:tr>
      <w:tr w:rsidR="00EE34C6" w:rsidRPr="000252B6" w14:paraId="4213FCE6" w14:textId="77777777" w:rsidTr="003E56E0">
        <w:trPr>
          <w:trHeight w:val="431"/>
        </w:trPr>
        <w:tc>
          <w:tcPr>
            <w:tcW w:w="4535" w:type="dxa"/>
            <w:vAlign w:val="center"/>
          </w:tcPr>
          <w:p w14:paraId="26495584" w14:textId="15E978D2" w:rsidR="00EE34C6" w:rsidRPr="000252B6" w:rsidRDefault="00CB79AD" w:rsidP="004D3BF1">
            <w:pPr>
              <w:rPr>
                <w:rFonts w:ascii="Century Gothic" w:hAnsi="Century Gothic" w:cs="Arial"/>
                <w:sz w:val="20"/>
                <w:szCs w:val="20"/>
              </w:rPr>
            </w:pPr>
            <w:r>
              <w:rPr>
                <w:rFonts w:ascii="Century Gothic" w:hAnsi="Century Gothic" w:cs="Arial"/>
                <w:sz w:val="20"/>
                <w:szCs w:val="20"/>
              </w:rPr>
              <w:t>I understand the r</w:t>
            </w:r>
            <w:r w:rsidR="00EE34C6" w:rsidRPr="000252B6">
              <w:rPr>
                <w:rFonts w:ascii="Century Gothic" w:hAnsi="Century Gothic" w:cs="Arial"/>
                <w:sz w:val="20"/>
                <w:szCs w:val="20"/>
              </w:rPr>
              <w:t>elative energy of particles in:</w:t>
            </w:r>
          </w:p>
          <w:p w14:paraId="6F29CD5F" w14:textId="77777777" w:rsidR="00EE34C6" w:rsidRDefault="00EE34C6" w:rsidP="009A4370">
            <w:pPr>
              <w:pStyle w:val="RSCtablebulletedlist"/>
            </w:pPr>
            <w:r w:rsidRPr="000252B6">
              <w:t>solids</w:t>
            </w:r>
          </w:p>
          <w:p w14:paraId="194D9E2F" w14:textId="77777777" w:rsidR="00EE34C6" w:rsidRPr="000252B6" w:rsidRDefault="00EE34C6" w:rsidP="00EE34C6">
            <w:pPr>
              <w:pStyle w:val="RSCtablebulletedlist"/>
            </w:pPr>
            <w:r w:rsidRPr="000252B6">
              <w:t>liquids</w:t>
            </w:r>
          </w:p>
          <w:p w14:paraId="15944E5C" w14:textId="51BA3AE1" w:rsidR="00EE34C6" w:rsidRPr="000252B6" w:rsidRDefault="00EE34C6" w:rsidP="00EE34C6">
            <w:pPr>
              <w:pStyle w:val="RSCtablebulletedlist"/>
            </w:pPr>
            <w:r w:rsidRPr="000252B6">
              <w:t>gases.</w:t>
            </w:r>
          </w:p>
        </w:tc>
        <w:tc>
          <w:tcPr>
            <w:tcW w:w="4536" w:type="dxa"/>
            <w:vAlign w:val="center"/>
          </w:tcPr>
          <w:p w14:paraId="12E6FA10" w14:textId="00069F9E" w:rsidR="00EE34C6" w:rsidRPr="004D3BF1" w:rsidRDefault="007E307F" w:rsidP="00875C45">
            <w:pPr>
              <w:pStyle w:val="RSCtablebulletedlist"/>
              <w:numPr>
                <w:ilvl w:val="0"/>
                <w:numId w:val="0"/>
              </w:numPr>
            </w:pPr>
            <w:r>
              <w:t>Q1.1, Q1.3, Q1.4</w:t>
            </w:r>
            <w:r>
              <w:br/>
              <w:t>Q2.2, Q2.3, Q2.5</w:t>
            </w:r>
          </w:p>
        </w:tc>
      </w:tr>
      <w:tr w:rsidR="00EE34C6" w:rsidRPr="000252B6" w14:paraId="25072048" w14:textId="77777777" w:rsidTr="008E6436">
        <w:trPr>
          <w:trHeight w:val="431"/>
        </w:trPr>
        <w:tc>
          <w:tcPr>
            <w:tcW w:w="4535" w:type="dxa"/>
            <w:vAlign w:val="center"/>
          </w:tcPr>
          <w:p w14:paraId="1AE26F71" w14:textId="19263017" w:rsidR="00EE34C6" w:rsidRPr="000252B6" w:rsidRDefault="00CB79AD" w:rsidP="004D3BF1">
            <w:pPr>
              <w:rPr>
                <w:rFonts w:ascii="Century Gothic" w:hAnsi="Century Gothic" w:cs="Arial"/>
                <w:sz w:val="20"/>
                <w:szCs w:val="20"/>
              </w:rPr>
            </w:pPr>
            <w:r>
              <w:rPr>
                <w:rFonts w:ascii="Century Gothic" w:hAnsi="Century Gothic" w:cs="Arial"/>
                <w:sz w:val="20"/>
                <w:szCs w:val="20"/>
              </w:rPr>
              <w:t>I understand the c</w:t>
            </w:r>
            <w:r w:rsidR="00EE34C6" w:rsidRPr="000252B6">
              <w:rPr>
                <w:rFonts w:ascii="Century Gothic" w:hAnsi="Century Gothic" w:cs="Arial"/>
                <w:sz w:val="20"/>
                <w:szCs w:val="20"/>
              </w:rPr>
              <w:t>hanges in kinetic energy when substances change state.</w:t>
            </w:r>
          </w:p>
        </w:tc>
        <w:tc>
          <w:tcPr>
            <w:tcW w:w="4536" w:type="dxa"/>
            <w:vAlign w:val="center"/>
          </w:tcPr>
          <w:p w14:paraId="13D9C92B" w14:textId="4985AAE5" w:rsidR="00EE34C6" w:rsidRPr="000252B6" w:rsidRDefault="007E307F" w:rsidP="004D3BF1">
            <w:pPr>
              <w:rPr>
                <w:rFonts w:ascii="Century Gothic" w:hAnsi="Century Gothic" w:cs="Arial"/>
                <w:sz w:val="20"/>
                <w:szCs w:val="20"/>
              </w:rPr>
            </w:pPr>
            <w:r>
              <w:rPr>
                <w:rFonts w:ascii="Century Gothic" w:hAnsi="Century Gothic" w:cs="Arial"/>
                <w:sz w:val="20"/>
                <w:szCs w:val="20"/>
              </w:rPr>
              <w:t>Q2.3, Q2.6</w:t>
            </w:r>
          </w:p>
        </w:tc>
      </w:tr>
      <w:tr w:rsidR="00EE34C6" w:rsidRPr="000252B6" w14:paraId="2A27DFD4" w14:textId="77777777" w:rsidTr="00410265">
        <w:trPr>
          <w:trHeight w:val="431"/>
        </w:trPr>
        <w:tc>
          <w:tcPr>
            <w:tcW w:w="4535" w:type="dxa"/>
            <w:vAlign w:val="center"/>
          </w:tcPr>
          <w:p w14:paraId="3B5D739C" w14:textId="690FA4F7" w:rsidR="00EE34C6" w:rsidRPr="000252B6" w:rsidRDefault="00CB79AD" w:rsidP="004D3BF1">
            <w:pPr>
              <w:rPr>
                <w:rFonts w:ascii="Century Gothic" w:hAnsi="Century Gothic" w:cs="Arial"/>
                <w:sz w:val="20"/>
                <w:szCs w:val="20"/>
              </w:rPr>
            </w:pPr>
            <w:r>
              <w:rPr>
                <w:rFonts w:ascii="Century Gothic" w:hAnsi="Century Gothic" w:cs="Arial"/>
                <w:sz w:val="20"/>
                <w:szCs w:val="20"/>
              </w:rPr>
              <w:t>I understand that different substances have different m</w:t>
            </w:r>
            <w:r w:rsidR="00EE34C6" w:rsidRPr="000252B6">
              <w:rPr>
                <w:rFonts w:ascii="Century Gothic" w:hAnsi="Century Gothic" w:cs="Arial"/>
                <w:sz w:val="20"/>
                <w:szCs w:val="20"/>
              </w:rPr>
              <w:t>elting and boiling point</w:t>
            </w:r>
            <w:r>
              <w:rPr>
                <w:rFonts w:ascii="Century Gothic" w:hAnsi="Century Gothic" w:cs="Arial"/>
                <w:sz w:val="20"/>
                <w:szCs w:val="20"/>
              </w:rPr>
              <w:t>s and know what these represent</w:t>
            </w:r>
            <w:r w:rsidR="00EE34C6" w:rsidRPr="000252B6">
              <w:rPr>
                <w:rFonts w:ascii="Century Gothic" w:hAnsi="Century Gothic" w:cs="Arial"/>
                <w:sz w:val="20"/>
                <w:szCs w:val="20"/>
              </w:rPr>
              <w:t>.</w:t>
            </w:r>
          </w:p>
        </w:tc>
        <w:tc>
          <w:tcPr>
            <w:tcW w:w="4536" w:type="dxa"/>
            <w:vAlign w:val="center"/>
          </w:tcPr>
          <w:p w14:paraId="1D6E43B3" w14:textId="5C638173" w:rsidR="00EE34C6" w:rsidRPr="000252B6" w:rsidRDefault="007E307F" w:rsidP="004D3BF1">
            <w:pPr>
              <w:rPr>
                <w:rFonts w:ascii="Century Gothic" w:hAnsi="Century Gothic" w:cs="Arial"/>
                <w:sz w:val="20"/>
                <w:szCs w:val="20"/>
              </w:rPr>
            </w:pPr>
            <w:r>
              <w:rPr>
                <w:rFonts w:ascii="Century Gothic" w:hAnsi="Century Gothic" w:cs="Arial"/>
                <w:sz w:val="20"/>
                <w:szCs w:val="20"/>
              </w:rPr>
              <w:t>Q2.7, Q2.8, Q2.9</w:t>
            </w:r>
          </w:p>
        </w:tc>
      </w:tr>
      <w:tr w:rsidR="00EE34C6" w:rsidRPr="000252B6" w14:paraId="006F86C6" w14:textId="77777777" w:rsidTr="006D6922">
        <w:trPr>
          <w:trHeight w:val="431"/>
        </w:trPr>
        <w:tc>
          <w:tcPr>
            <w:tcW w:w="4535" w:type="dxa"/>
            <w:vAlign w:val="center"/>
          </w:tcPr>
          <w:p w14:paraId="6E65E019" w14:textId="4D35E070" w:rsidR="00EE34C6" w:rsidRPr="000252B6" w:rsidRDefault="00CB79AD" w:rsidP="004D3BF1">
            <w:pPr>
              <w:rPr>
                <w:rFonts w:ascii="Century Gothic" w:hAnsi="Century Gothic" w:cs="Arial"/>
                <w:sz w:val="20"/>
                <w:szCs w:val="20"/>
              </w:rPr>
            </w:pPr>
            <w:r>
              <w:rPr>
                <w:rFonts w:ascii="Century Gothic" w:hAnsi="Century Gothic" w:cs="Arial"/>
                <w:sz w:val="20"/>
                <w:szCs w:val="20"/>
              </w:rPr>
              <w:t>I can u</w:t>
            </w:r>
            <w:r w:rsidR="00EE34C6" w:rsidRPr="000252B6">
              <w:rPr>
                <w:rFonts w:ascii="Century Gothic" w:hAnsi="Century Gothic" w:cs="Arial"/>
                <w:sz w:val="20"/>
                <w:szCs w:val="20"/>
              </w:rPr>
              <w:t>s</w:t>
            </w:r>
            <w:r>
              <w:rPr>
                <w:rFonts w:ascii="Century Gothic" w:hAnsi="Century Gothic" w:cs="Arial"/>
                <w:sz w:val="20"/>
                <w:szCs w:val="20"/>
              </w:rPr>
              <w:t>e</w:t>
            </w:r>
            <w:r w:rsidR="00EE34C6" w:rsidRPr="000252B6">
              <w:rPr>
                <w:rFonts w:ascii="Century Gothic" w:hAnsi="Century Gothic" w:cs="Arial"/>
                <w:sz w:val="20"/>
                <w:szCs w:val="20"/>
              </w:rPr>
              <w:t xml:space="preserve"> melting and boiling point data to deduce the state of a substance at a given temperature.</w:t>
            </w:r>
          </w:p>
        </w:tc>
        <w:tc>
          <w:tcPr>
            <w:tcW w:w="4536" w:type="dxa"/>
            <w:vAlign w:val="center"/>
          </w:tcPr>
          <w:p w14:paraId="56C28B86" w14:textId="3BACFC6F" w:rsidR="00EE34C6" w:rsidRPr="000252B6" w:rsidRDefault="007E307F" w:rsidP="004D3BF1">
            <w:pPr>
              <w:rPr>
                <w:rFonts w:ascii="Century Gothic" w:hAnsi="Century Gothic" w:cs="Arial"/>
                <w:sz w:val="20"/>
                <w:szCs w:val="20"/>
              </w:rPr>
            </w:pPr>
            <w:r>
              <w:rPr>
                <w:rFonts w:ascii="Century Gothic" w:hAnsi="Century Gothic" w:cs="Arial"/>
                <w:sz w:val="20"/>
                <w:szCs w:val="20"/>
              </w:rPr>
              <w:t>Q2.9, Q2.10</w:t>
            </w:r>
          </w:p>
        </w:tc>
      </w:tr>
      <w:tr w:rsidR="00EE34C6" w:rsidRPr="000252B6" w14:paraId="3DFEE6FF" w14:textId="77777777" w:rsidTr="00BE3D2F">
        <w:trPr>
          <w:trHeight w:val="431"/>
        </w:trPr>
        <w:tc>
          <w:tcPr>
            <w:tcW w:w="4535" w:type="dxa"/>
            <w:shd w:val="clear" w:color="auto" w:fill="F6E0C0"/>
            <w:vAlign w:val="center"/>
          </w:tcPr>
          <w:p w14:paraId="73941336" w14:textId="77777777" w:rsidR="00EE34C6" w:rsidRPr="000252B6" w:rsidRDefault="00EE34C6" w:rsidP="004D3BF1">
            <w:pPr>
              <w:rPr>
                <w:rFonts w:ascii="Century Gothic" w:hAnsi="Century Gothic" w:cs="Arial"/>
                <w:sz w:val="20"/>
                <w:szCs w:val="20"/>
              </w:rPr>
            </w:pPr>
            <w:r w:rsidRPr="00D071BE">
              <w:rPr>
                <w:rFonts w:ascii="Century Gothic" w:hAnsi="Century Gothic" w:cs="Arial"/>
                <w:b/>
                <w:bCs/>
                <w:color w:val="C8102E"/>
                <w:sz w:val="20"/>
                <w:szCs w:val="20"/>
              </w:rPr>
              <w:t>Feeling confident? topics</w:t>
            </w:r>
          </w:p>
        </w:tc>
        <w:tc>
          <w:tcPr>
            <w:tcW w:w="4536" w:type="dxa"/>
            <w:shd w:val="clear" w:color="auto" w:fill="F6E0C0"/>
            <w:vAlign w:val="center"/>
          </w:tcPr>
          <w:p w14:paraId="6B192074" w14:textId="52929730" w:rsidR="00EE34C6" w:rsidRPr="000252B6" w:rsidRDefault="005C1970" w:rsidP="004D3BF1">
            <w:pPr>
              <w:rPr>
                <w:rFonts w:ascii="Century Gothic" w:hAnsi="Century Gothic" w:cs="Arial"/>
                <w:sz w:val="20"/>
                <w:szCs w:val="20"/>
              </w:rPr>
            </w:pPr>
            <w:r w:rsidRPr="00875C45">
              <w:rPr>
                <w:rFonts w:ascii="Century Gothic" w:hAnsi="Century Gothic" w:cs="Arial"/>
                <w:b/>
                <w:bCs/>
                <w:color w:val="C00000"/>
                <w:sz w:val="20"/>
                <w:szCs w:val="20"/>
              </w:rPr>
              <w:t>Assessed via:</w:t>
            </w:r>
          </w:p>
        </w:tc>
      </w:tr>
      <w:tr w:rsidR="00EE34C6" w:rsidRPr="000252B6" w14:paraId="57D4398E" w14:textId="77777777" w:rsidTr="00B77580">
        <w:trPr>
          <w:trHeight w:val="431"/>
        </w:trPr>
        <w:tc>
          <w:tcPr>
            <w:tcW w:w="4535" w:type="dxa"/>
            <w:vAlign w:val="center"/>
          </w:tcPr>
          <w:p w14:paraId="4E876E40" w14:textId="60E2C39C" w:rsidR="00EE34C6" w:rsidRPr="000252B6" w:rsidRDefault="00CB79AD" w:rsidP="004D3BF1">
            <w:pPr>
              <w:rPr>
                <w:rFonts w:ascii="Century Gothic" w:hAnsi="Century Gothic" w:cs="Arial"/>
                <w:b/>
                <w:bCs/>
                <w:sz w:val="20"/>
                <w:szCs w:val="20"/>
              </w:rPr>
            </w:pPr>
            <w:r>
              <w:rPr>
                <w:rFonts w:ascii="Century Gothic" w:hAnsi="Century Gothic" w:cs="Arial"/>
                <w:sz w:val="20"/>
                <w:szCs w:val="20"/>
              </w:rPr>
              <w:t>I can u</w:t>
            </w:r>
            <w:r w:rsidR="00EE34C6" w:rsidRPr="000252B6">
              <w:rPr>
                <w:rFonts w:ascii="Century Gothic" w:hAnsi="Century Gothic" w:cs="Arial"/>
                <w:sz w:val="20"/>
                <w:szCs w:val="20"/>
              </w:rPr>
              <w:t>s</w:t>
            </w:r>
            <w:r>
              <w:rPr>
                <w:rFonts w:ascii="Century Gothic" w:hAnsi="Century Gothic" w:cs="Arial"/>
                <w:sz w:val="20"/>
                <w:szCs w:val="20"/>
              </w:rPr>
              <w:t>e</w:t>
            </w:r>
            <w:r w:rsidR="00EE34C6" w:rsidRPr="000252B6">
              <w:rPr>
                <w:rFonts w:ascii="Century Gothic" w:hAnsi="Century Gothic" w:cs="Arial"/>
                <w:sz w:val="20"/>
                <w:szCs w:val="20"/>
              </w:rPr>
              <w:t xml:space="preserve"> melting and boiling point data to identify the state of a substance at different temperatures.</w:t>
            </w:r>
          </w:p>
        </w:tc>
        <w:tc>
          <w:tcPr>
            <w:tcW w:w="4536" w:type="dxa"/>
            <w:vAlign w:val="center"/>
          </w:tcPr>
          <w:p w14:paraId="250BFC21" w14:textId="3B308D13" w:rsidR="00EE34C6" w:rsidRPr="00BA3748" w:rsidRDefault="007E307F" w:rsidP="004D3BF1">
            <w:pPr>
              <w:rPr>
                <w:rFonts w:ascii="Century Gothic" w:hAnsi="Century Gothic" w:cs="Arial"/>
                <w:sz w:val="20"/>
                <w:szCs w:val="20"/>
              </w:rPr>
            </w:pPr>
            <w:r w:rsidRPr="00BA3748">
              <w:rPr>
                <w:rFonts w:ascii="Century Gothic" w:hAnsi="Century Gothic" w:cs="Arial"/>
                <w:sz w:val="20"/>
                <w:szCs w:val="20"/>
              </w:rPr>
              <w:t>Q3.1</w:t>
            </w:r>
          </w:p>
        </w:tc>
      </w:tr>
    </w:tbl>
    <w:p w14:paraId="3B2A3C2D" w14:textId="77777777" w:rsidR="00FB45F1" w:rsidRDefault="00FB45F1" w:rsidP="00D071BE">
      <w:pPr>
        <w:pStyle w:val="RSCBasictext"/>
      </w:pPr>
    </w:p>
    <w:sectPr w:rsidR="00FB45F1" w:rsidSect="000B0B42">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6EF9" w14:textId="77777777" w:rsidR="00D30FB6" w:rsidRDefault="00D30FB6" w:rsidP="000B0B42">
      <w:pPr>
        <w:spacing w:after="0" w:line="240" w:lineRule="auto"/>
      </w:pPr>
      <w:r>
        <w:separator/>
      </w:r>
    </w:p>
  </w:endnote>
  <w:endnote w:type="continuationSeparator" w:id="0">
    <w:p w14:paraId="28B734B1" w14:textId="77777777" w:rsidR="00D30FB6" w:rsidRDefault="00D30FB6" w:rsidP="000B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933E" w14:textId="77777777" w:rsidR="0093138F" w:rsidRDefault="00931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D17954D" w14:textId="77777777" w:rsidR="000B0B42" w:rsidRDefault="000B0B42" w:rsidP="000B0B42">
        <w:pPr>
          <w:framePr w:wrap="none" w:vAnchor="text" w:hAnchor="margin" w:xAlign="center" w:y="1"/>
          <w:spacing w:line="283" w:lineRule="auto"/>
          <w:rPr>
            <w:rStyle w:val="PageNumber"/>
          </w:rPr>
        </w:pPr>
        <w:r w:rsidRPr="00913533">
          <w:rPr>
            <w:rStyle w:val="PageNumber"/>
            <w:b/>
            <w:bCs/>
            <w:szCs w:val="18"/>
          </w:rPr>
          <w:fldChar w:fldCharType="begin"/>
        </w:r>
        <w:r w:rsidRPr="00913533">
          <w:rPr>
            <w:rStyle w:val="PageNumber"/>
            <w:bCs/>
            <w:szCs w:val="18"/>
          </w:rPr>
          <w:instrText xml:space="preserve"> PAGE </w:instrText>
        </w:r>
        <w:r w:rsidRPr="00913533">
          <w:rPr>
            <w:rStyle w:val="PageNumber"/>
            <w:b/>
            <w:bCs/>
            <w:szCs w:val="18"/>
          </w:rPr>
          <w:fldChar w:fldCharType="separate"/>
        </w:r>
        <w:r>
          <w:rPr>
            <w:rStyle w:val="PageNumber"/>
            <w:b/>
            <w:bCs/>
            <w:szCs w:val="18"/>
          </w:rPr>
          <w:t>1</w:t>
        </w:r>
        <w:r w:rsidRPr="00913533">
          <w:rPr>
            <w:rStyle w:val="PageNumber"/>
            <w:b/>
            <w:bCs/>
            <w:szCs w:val="18"/>
          </w:rPr>
          <w:fldChar w:fldCharType="end"/>
        </w:r>
      </w:p>
    </w:sdtContent>
  </w:sdt>
  <w:p w14:paraId="75F84DE7" w14:textId="6965FB22" w:rsidR="000B0B42" w:rsidRPr="000B0B42" w:rsidRDefault="000B0B42" w:rsidP="000B0B42">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FA752A">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2B05" w14:textId="77777777" w:rsidR="0093138F" w:rsidRDefault="0093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359A" w14:textId="77777777" w:rsidR="00D30FB6" w:rsidRDefault="00D30FB6" w:rsidP="000B0B42">
      <w:pPr>
        <w:spacing w:after="0" w:line="240" w:lineRule="auto"/>
      </w:pPr>
      <w:r>
        <w:separator/>
      </w:r>
    </w:p>
  </w:footnote>
  <w:footnote w:type="continuationSeparator" w:id="0">
    <w:p w14:paraId="19124355" w14:textId="77777777" w:rsidR="00D30FB6" w:rsidRDefault="00D30FB6" w:rsidP="000B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1A45" w14:textId="77777777" w:rsidR="0093138F" w:rsidRDefault="0093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4270" w14:textId="77777777" w:rsidR="00FE2194" w:rsidRDefault="00FE2194" w:rsidP="00FE2194">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3464999F" wp14:editId="70725DD4">
          <wp:simplePos x="0" y="0"/>
          <wp:positionH relativeFrom="column">
            <wp:posOffset>-540385</wp:posOffset>
          </wp:positionH>
          <wp:positionV relativeFrom="paragraph">
            <wp:posOffset>39370</wp:posOffset>
          </wp:positionV>
          <wp:extent cx="1789200" cy="356400"/>
          <wp:effectExtent l="0" t="0" r="190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769790D1" wp14:editId="3E764881">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 xml:space="preserve">14–16 </w:t>
    </w:r>
    <w:proofErr w:type="gramStart"/>
    <w:r>
      <w:rPr>
        <w:rFonts w:ascii="Century Gothic" w:hAnsi="Century Gothic"/>
        <w:b/>
        <w:bCs/>
        <w:color w:val="000000" w:themeColor="text1"/>
        <w:sz w:val="24"/>
        <w:szCs w:val="24"/>
      </w:rPr>
      <w:t>years</w:t>
    </w:r>
    <w:proofErr w:type="gramEnd"/>
  </w:p>
  <w:p w14:paraId="04BCA0C3" w14:textId="692E01A0" w:rsidR="00FE2194" w:rsidRPr="00FE2194" w:rsidRDefault="00FE2194" w:rsidP="0093138F">
    <w:pPr>
      <w:spacing w:after="200"/>
      <w:ind w:right="-850"/>
      <w:jc w:val="right"/>
    </w:pPr>
    <w:r>
      <w:rPr>
        <w:rFonts w:ascii="Century Gothic" w:hAnsi="Century Gothic"/>
        <w:b/>
        <w:bCs/>
        <w:color w:val="000000" w:themeColor="text1"/>
        <w:sz w:val="18"/>
        <w:szCs w:val="18"/>
      </w:rPr>
      <w:t xml:space="preserve">Available </w:t>
    </w:r>
    <w:r w:rsidR="0093138F">
      <w:rPr>
        <w:rFonts w:ascii="Century Gothic" w:hAnsi="Century Gothic"/>
        <w:b/>
        <w:bCs/>
        <w:color w:val="000000" w:themeColor="text1"/>
        <w:sz w:val="18"/>
        <w:szCs w:val="18"/>
      </w:rPr>
      <w:t>from</w:t>
    </w:r>
    <w:r w:rsidR="0093138F" w:rsidRPr="00092796">
      <w:rPr>
        <w:rFonts w:ascii="Century Gothic" w:hAnsi="Century Gothic"/>
        <w:b/>
        <w:bCs/>
        <w:color w:val="000000" w:themeColor="text1"/>
        <w:sz w:val="18"/>
        <w:szCs w:val="18"/>
      </w:rPr>
      <w:t xml:space="preserve"> </w:t>
    </w:r>
    <w:hyperlink r:id="rId3" w:history="1">
      <w:r w:rsidR="00715B1E">
        <w:rPr>
          <w:rStyle w:val="Hyperlink"/>
        </w:rPr>
        <w:t>rsc.li/3ZG7ISh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3725" w14:textId="77777777" w:rsidR="0093138F" w:rsidRDefault="0093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4509" w:hanging="363"/>
      </w:pPr>
      <w:rPr>
        <w:rFonts w:ascii="Symbol" w:hAnsi="Symbol" w:hint="default"/>
        <w:color w:val="C8102E"/>
        <w:sz w:val="22"/>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56432"/>
    <w:multiLevelType w:val="hybridMultilevel"/>
    <w:tmpl w:val="2578B5B2"/>
    <w:lvl w:ilvl="0" w:tplc="DD5467E0">
      <w:start w:val="1"/>
      <w:numFmt w:val="bullet"/>
      <w:lvlText w:val=""/>
      <w:lvlJc w:val="left"/>
      <w:pPr>
        <w:ind w:left="1080" w:hanging="360"/>
      </w:pPr>
      <w:rPr>
        <w:rFonts w:ascii="Symbol" w:hAnsi="Symbol"/>
      </w:rPr>
    </w:lvl>
    <w:lvl w:ilvl="1" w:tplc="891436A2">
      <w:start w:val="1"/>
      <w:numFmt w:val="bullet"/>
      <w:lvlText w:val=""/>
      <w:lvlJc w:val="left"/>
      <w:pPr>
        <w:ind w:left="1080" w:hanging="360"/>
      </w:pPr>
      <w:rPr>
        <w:rFonts w:ascii="Symbol" w:hAnsi="Symbol"/>
      </w:rPr>
    </w:lvl>
    <w:lvl w:ilvl="2" w:tplc="48E8659A">
      <w:start w:val="1"/>
      <w:numFmt w:val="bullet"/>
      <w:lvlText w:val=""/>
      <w:lvlJc w:val="left"/>
      <w:pPr>
        <w:ind w:left="1080" w:hanging="360"/>
      </w:pPr>
      <w:rPr>
        <w:rFonts w:ascii="Symbol" w:hAnsi="Symbol"/>
      </w:rPr>
    </w:lvl>
    <w:lvl w:ilvl="3" w:tplc="24F40758">
      <w:start w:val="1"/>
      <w:numFmt w:val="bullet"/>
      <w:lvlText w:val=""/>
      <w:lvlJc w:val="left"/>
      <w:pPr>
        <w:ind w:left="1080" w:hanging="360"/>
      </w:pPr>
      <w:rPr>
        <w:rFonts w:ascii="Symbol" w:hAnsi="Symbol"/>
      </w:rPr>
    </w:lvl>
    <w:lvl w:ilvl="4" w:tplc="33DCDD88">
      <w:start w:val="1"/>
      <w:numFmt w:val="bullet"/>
      <w:lvlText w:val=""/>
      <w:lvlJc w:val="left"/>
      <w:pPr>
        <w:ind w:left="1080" w:hanging="360"/>
      </w:pPr>
      <w:rPr>
        <w:rFonts w:ascii="Symbol" w:hAnsi="Symbol"/>
      </w:rPr>
    </w:lvl>
    <w:lvl w:ilvl="5" w:tplc="4D424D0E">
      <w:start w:val="1"/>
      <w:numFmt w:val="bullet"/>
      <w:lvlText w:val=""/>
      <w:lvlJc w:val="left"/>
      <w:pPr>
        <w:ind w:left="1080" w:hanging="360"/>
      </w:pPr>
      <w:rPr>
        <w:rFonts w:ascii="Symbol" w:hAnsi="Symbol"/>
      </w:rPr>
    </w:lvl>
    <w:lvl w:ilvl="6" w:tplc="6B06325C">
      <w:start w:val="1"/>
      <w:numFmt w:val="bullet"/>
      <w:lvlText w:val=""/>
      <w:lvlJc w:val="left"/>
      <w:pPr>
        <w:ind w:left="1080" w:hanging="360"/>
      </w:pPr>
      <w:rPr>
        <w:rFonts w:ascii="Symbol" w:hAnsi="Symbol"/>
      </w:rPr>
    </w:lvl>
    <w:lvl w:ilvl="7" w:tplc="3F703664">
      <w:start w:val="1"/>
      <w:numFmt w:val="bullet"/>
      <w:lvlText w:val=""/>
      <w:lvlJc w:val="left"/>
      <w:pPr>
        <w:ind w:left="1080" w:hanging="360"/>
      </w:pPr>
      <w:rPr>
        <w:rFonts w:ascii="Symbol" w:hAnsi="Symbol"/>
      </w:rPr>
    </w:lvl>
    <w:lvl w:ilvl="8" w:tplc="2A044E7C">
      <w:start w:val="1"/>
      <w:numFmt w:val="bullet"/>
      <w:lvlText w:val=""/>
      <w:lvlJc w:val="left"/>
      <w:pPr>
        <w:ind w:left="1080" w:hanging="360"/>
      </w:pPr>
      <w:rPr>
        <w:rFonts w:ascii="Symbol" w:hAnsi="Symbol"/>
      </w:rPr>
    </w:lvl>
  </w:abstractNum>
  <w:abstractNum w:abstractNumId="5"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64653"/>
    <w:multiLevelType w:val="multilevel"/>
    <w:tmpl w:val="C5FAA5DC"/>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pStyle w:val="RSCromannumeralsublist"/>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52B7007"/>
    <w:multiLevelType w:val="hybridMultilevel"/>
    <w:tmpl w:val="C7885EC8"/>
    <w:lvl w:ilvl="0" w:tplc="D14E4FC2">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8" w15:restartNumberingAfterBreak="0">
    <w:nsid w:val="37E21388"/>
    <w:multiLevelType w:val="hybridMultilevel"/>
    <w:tmpl w:val="E28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F68E3"/>
    <w:multiLevelType w:val="hybridMultilevel"/>
    <w:tmpl w:val="427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D7673"/>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1159FE"/>
    <w:multiLevelType w:val="hybridMultilevel"/>
    <w:tmpl w:val="6EAA03B2"/>
    <w:lvl w:ilvl="0" w:tplc="199CC8D6">
      <w:start w:val="2"/>
      <w:numFmt w:val="lowerRoman"/>
      <w:lvlText w:val="%1."/>
      <w:lvlJc w:val="left"/>
      <w:pPr>
        <w:ind w:left="1616" w:hanging="53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5" w15:restartNumberingAfterBreak="0">
    <w:nsid w:val="59414FCC"/>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6E2AFC"/>
    <w:multiLevelType w:val="multilevel"/>
    <w:tmpl w:val="124426D6"/>
    <w:styleLink w:val="CurrentList2"/>
    <w:lvl w:ilvl="0">
      <w:start w:val="2"/>
      <w:numFmt w:val="lowerRoman"/>
      <w:lvlText w:val="%1."/>
      <w:lvlJc w:val="left"/>
      <w:pPr>
        <w:ind w:left="1616" w:hanging="53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F04A1"/>
    <w:multiLevelType w:val="hybridMultilevel"/>
    <w:tmpl w:val="2D824922"/>
    <w:lvl w:ilvl="0" w:tplc="0700E7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3E7D4C"/>
    <w:multiLevelType w:val="multilevel"/>
    <w:tmpl w:val="341ED186"/>
    <w:styleLink w:val="CurrentList1"/>
    <w:lvl w:ilvl="0">
      <w:start w:val="1"/>
      <w:numFmt w:val="decimal"/>
      <w:lvlText w:val="3.%1"/>
      <w:lvlJc w:val="left"/>
      <w:pPr>
        <w:ind w:left="360" w:hanging="360"/>
      </w:pPr>
      <w:rPr>
        <w:rFonts w:ascii="Century Gothic" w:hAnsi="Century Gothic" w:hint="default"/>
        <w:b/>
        <w:i w:val="0"/>
        <w:color w:val="C8102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A768BE"/>
    <w:multiLevelType w:val="hybridMultilevel"/>
    <w:tmpl w:val="28EEB982"/>
    <w:lvl w:ilvl="0" w:tplc="9AA65BE8">
      <w:start w:val="1"/>
      <w:numFmt w:val="decimal"/>
      <w:pStyle w:val="RSCnumberedlist31"/>
      <w:lvlText w:val="3.%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0630745">
    <w:abstractNumId w:val="5"/>
  </w:num>
  <w:num w:numId="2" w16cid:durableId="935596739">
    <w:abstractNumId w:val="19"/>
  </w:num>
  <w:num w:numId="3" w16cid:durableId="1090782290">
    <w:abstractNumId w:val="8"/>
  </w:num>
  <w:num w:numId="4" w16cid:durableId="2015377287">
    <w:abstractNumId w:val="9"/>
  </w:num>
  <w:num w:numId="5" w16cid:durableId="374231753">
    <w:abstractNumId w:val="10"/>
  </w:num>
  <w:num w:numId="6" w16cid:durableId="1811559511">
    <w:abstractNumId w:val="18"/>
  </w:num>
  <w:num w:numId="7" w16cid:durableId="1818719154">
    <w:abstractNumId w:val="0"/>
  </w:num>
  <w:num w:numId="8" w16cid:durableId="1245990590">
    <w:abstractNumId w:val="3"/>
  </w:num>
  <w:num w:numId="9" w16cid:durableId="488253355">
    <w:abstractNumId w:val="2"/>
  </w:num>
  <w:num w:numId="10" w16cid:durableId="19472199">
    <w:abstractNumId w:val="1"/>
  </w:num>
  <w:num w:numId="11" w16cid:durableId="340663632">
    <w:abstractNumId w:val="13"/>
  </w:num>
  <w:num w:numId="12" w16cid:durableId="943221026">
    <w:abstractNumId w:val="17"/>
  </w:num>
  <w:num w:numId="13" w16cid:durableId="1375152213">
    <w:abstractNumId w:val="0"/>
  </w:num>
  <w:num w:numId="14" w16cid:durableId="112015508">
    <w:abstractNumId w:val="3"/>
  </w:num>
  <w:num w:numId="15" w16cid:durableId="852842376">
    <w:abstractNumId w:val="2"/>
  </w:num>
  <w:num w:numId="16" w16cid:durableId="1319069700">
    <w:abstractNumId w:val="1"/>
  </w:num>
  <w:num w:numId="17" w16cid:durableId="680202968">
    <w:abstractNumId w:val="13"/>
  </w:num>
  <w:num w:numId="18" w16cid:durableId="630860910">
    <w:abstractNumId w:val="17"/>
  </w:num>
  <w:num w:numId="19" w16cid:durableId="1218586783">
    <w:abstractNumId w:val="7"/>
  </w:num>
  <w:num w:numId="20" w16cid:durableId="175265625">
    <w:abstractNumId w:val="7"/>
  </w:num>
  <w:num w:numId="21" w16cid:durableId="1656034771">
    <w:abstractNumId w:val="11"/>
  </w:num>
  <w:num w:numId="22" w16cid:durableId="4333534">
    <w:abstractNumId w:val="22"/>
  </w:num>
  <w:num w:numId="23" w16cid:durableId="1010986334">
    <w:abstractNumId w:val="21"/>
  </w:num>
  <w:num w:numId="24" w16cid:durableId="1841386743">
    <w:abstractNumId w:val="13"/>
  </w:num>
  <w:num w:numId="25" w16cid:durableId="269315114">
    <w:abstractNumId w:val="20"/>
  </w:num>
  <w:num w:numId="26" w16cid:durableId="10576370">
    <w:abstractNumId w:val="7"/>
    <w:lvlOverride w:ilvl="0">
      <w:startOverride w:val="1"/>
    </w:lvlOverride>
  </w:num>
  <w:num w:numId="27" w16cid:durableId="1184444431">
    <w:abstractNumId w:val="7"/>
    <w:lvlOverride w:ilvl="0">
      <w:startOverride w:val="1"/>
    </w:lvlOverride>
  </w:num>
  <w:num w:numId="28" w16cid:durableId="1060862284">
    <w:abstractNumId w:val="7"/>
    <w:lvlOverride w:ilvl="0">
      <w:startOverride w:val="1"/>
    </w:lvlOverride>
  </w:num>
  <w:num w:numId="29" w16cid:durableId="467892552">
    <w:abstractNumId w:val="7"/>
    <w:lvlOverride w:ilvl="0">
      <w:startOverride w:val="1"/>
    </w:lvlOverride>
  </w:num>
  <w:num w:numId="30" w16cid:durableId="2114812445">
    <w:abstractNumId w:val="7"/>
    <w:lvlOverride w:ilvl="0">
      <w:startOverride w:val="1"/>
    </w:lvlOverride>
  </w:num>
  <w:num w:numId="31" w16cid:durableId="1440684684">
    <w:abstractNumId w:val="7"/>
    <w:lvlOverride w:ilvl="0">
      <w:startOverride w:val="1"/>
    </w:lvlOverride>
  </w:num>
  <w:num w:numId="32" w16cid:durableId="840971688">
    <w:abstractNumId w:val="16"/>
  </w:num>
  <w:num w:numId="33" w16cid:durableId="1725250688">
    <w:abstractNumId w:val="12"/>
  </w:num>
  <w:num w:numId="34" w16cid:durableId="843666582">
    <w:abstractNumId w:val="4"/>
  </w:num>
  <w:num w:numId="35" w16cid:durableId="1317303015">
    <w:abstractNumId w:val="6"/>
  </w:num>
  <w:num w:numId="36" w16cid:durableId="1198276952">
    <w:abstractNumId w:val="22"/>
  </w:num>
  <w:num w:numId="37" w16cid:durableId="67700984">
    <w:abstractNumId w:val="14"/>
  </w:num>
  <w:num w:numId="38" w16cid:durableId="101653687">
    <w:abstractNumId w:val="15"/>
  </w:num>
  <w:num w:numId="39" w16cid:durableId="1968123906">
    <w:abstractNumId w:val="6"/>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6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00F1"/>
    <w:rsid w:val="000152E5"/>
    <w:rsid w:val="00017157"/>
    <w:rsid w:val="0002045C"/>
    <w:rsid w:val="000242E1"/>
    <w:rsid w:val="000252B6"/>
    <w:rsid w:val="000276D4"/>
    <w:rsid w:val="000319A0"/>
    <w:rsid w:val="000335D1"/>
    <w:rsid w:val="000350D3"/>
    <w:rsid w:val="000425B5"/>
    <w:rsid w:val="00046614"/>
    <w:rsid w:val="00053529"/>
    <w:rsid w:val="000537E4"/>
    <w:rsid w:val="00054AE2"/>
    <w:rsid w:val="00057583"/>
    <w:rsid w:val="000632C2"/>
    <w:rsid w:val="00071C18"/>
    <w:rsid w:val="00080B9F"/>
    <w:rsid w:val="000855CB"/>
    <w:rsid w:val="00085C6E"/>
    <w:rsid w:val="00091FED"/>
    <w:rsid w:val="0009383F"/>
    <w:rsid w:val="0009472C"/>
    <w:rsid w:val="000A344E"/>
    <w:rsid w:val="000B0B42"/>
    <w:rsid w:val="000B5D6C"/>
    <w:rsid w:val="000B730C"/>
    <w:rsid w:val="000C230D"/>
    <w:rsid w:val="000C6297"/>
    <w:rsid w:val="00101F55"/>
    <w:rsid w:val="001129BC"/>
    <w:rsid w:val="00113524"/>
    <w:rsid w:val="00115DFF"/>
    <w:rsid w:val="00120349"/>
    <w:rsid w:val="00124947"/>
    <w:rsid w:val="00127AAC"/>
    <w:rsid w:val="00142942"/>
    <w:rsid w:val="00153675"/>
    <w:rsid w:val="00153890"/>
    <w:rsid w:val="00155569"/>
    <w:rsid w:val="001618C9"/>
    <w:rsid w:val="00162C50"/>
    <w:rsid w:val="00166544"/>
    <w:rsid w:val="00167411"/>
    <w:rsid w:val="00174334"/>
    <w:rsid w:val="00175EDF"/>
    <w:rsid w:val="00187C5A"/>
    <w:rsid w:val="001A2877"/>
    <w:rsid w:val="001A300B"/>
    <w:rsid w:val="001A5E8B"/>
    <w:rsid w:val="001A6A1A"/>
    <w:rsid w:val="001B19CD"/>
    <w:rsid w:val="001B55D6"/>
    <w:rsid w:val="001C0FB6"/>
    <w:rsid w:val="00200731"/>
    <w:rsid w:val="002154C2"/>
    <w:rsid w:val="00220F33"/>
    <w:rsid w:val="00222832"/>
    <w:rsid w:val="002400E7"/>
    <w:rsid w:val="00246305"/>
    <w:rsid w:val="00257BD3"/>
    <w:rsid w:val="002632F1"/>
    <w:rsid w:val="00264DE2"/>
    <w:rsid w:val="0027008B"/>
    <w:rsid w:val="002766E4"/>
    <w:rsid w:val="0027684F"/>
    <w:rsid w:val="00280EC2"/>
    <w:rsid w:val="00281C7F"/>
    <w:rsid w:val="002837CE"/>
    <w:rsid w:val="0029033C"/>
    <w:rsid w:val="00296637"/>
    <w:rsid w:val="002A04DE"/>
    <w:rsid w:val="002A1583"/>
    <w:rsid w:val="002A15EF"/>
    <w:rsid w:val="002A7CA5"/>
    <w:rsid w:val="002C7E01"/>
    <w:rsid w:val="002E74C4"/>
    <w:rsid w:val="002F17A5"/>
    <w:rsid w:val="002F6E21"/>
    <w:rsid w:val="00303B24"/>
    <w:rsid w:val="0030529F"/>
    <w:rsid w:val="003075C1"/>
    <w:rsid w:val="003120BE"/>
    <w:rsid w:val="00315292"/>
    <w:rsid w:val="00315E4E"/>
    <w:rsid w:val="00316A44"/>
    <w:rsid w:val="0032217F"/>
    <w:rsid w:val="00332B1F"/>
    <w:rsid w:val="00333DD9"/>
    <w:rsid w:val="00345A0C"/>
    <w:rsid w:val="00361AD6"/>
    <w:rsid w:val="00394799"/>
    <w:rsid w:val="00397114"/>
    <w:rsid w:val="003A7FB4"/>
    <w:rsid w:val="003C3E06"/>
    <w:rsid w:val="003C5454"/>
    <w:rsid w:val="003D0329"/>
    <w:rsid w:val="003D2F7A"/>
    <w:rsid w:val="003E1CFB"/>
    <w:rsid w:val="003E7614"/>
    <w:rsid w:val="003F4527"/>
    <w:rsid w:val="003F7F55"/>
    <w:rsid w:val="004025BA"/>
    <w:rsid w:val="0040466C"/>
    <w:rsid w:val="00416C46"/>
    <w:rsid w:val="00421BD9"/>
    <w:rsid w:val="0042266C"/>
    <w:rsid w:val="00425016"/>
    <w:rsid w:val="004311D2"/>
    <w:rsid w:val="00440E8E"/>
    <w:rsid w:val="00442A15"/>
    <w:rsid w:val="004552EE"/>
    <w:rsid w:val="004637F0"/>
    <w:rsid w:val="00466B74"/>
    <w:rsid w:val="0047724E"/>
    <w:rsid w:val="004878CE"/>
    <w:rsid w:val="004C6760"/>
    <w:rsid w:val="004C6B8B"/>
    <w:rsid w:val="004D117C"/>
    <w:rsid w:val="004D28F7"/>
    <w:rsid w:val="004D3BF1"/>
    <w:rsid w:val="004E5B4C"/>
    <w:rsid w:val="004E6756"/>
    <w:rsid w:val="004E7655"/>
    <w:rsid w:val="004F301F"/>
    <w:rsid w:val="004F5B37"/>
    <w:rsid w:val="0050249D"/>
    <w:rsid w:val="00503F6A"/>
    <w:rsid w:val="0050424D"/>
    <w:rsid w:val="005067C7"/>
    <w:rsid w:val="00511172"/>
    <w:rsid w:val="00513E83"/>
    <w:rsid w:val="0052249E"/>
    <w:rsid w:val="005325BF"/>
    <w:rsid w:val="00533BAC"/>
    <w:rsid w:val="00540C53"/>
    <w:rsid w:val="005523F0"/>
    <w:rsid w:val="00560425"/>
    <w:rsid w:val="005653EA"/>
    <w:rsid w:val="00571AC4"/>
    <w:rsid w:val="00571D32"/>
    <w:rsid w:val="005753FD"/>
    <w:rsid w:val="00575D37"/>
    <w:rsid w:val="005773A3"/>
    <w:rsid w:val="0058541E"/>
    <w:rsid w:val="005856C6"/>
    <w:rsid w:val="00596CEC"/>
    <w:rsid w:val="005A2085"/>
    <w:rsid w:val="005B7EB7"/>
    <w:rsid w:val="005C1970"/>
    <w:rsid w:val="005D2454"/>
    <w:rsid w:val="005D6DBD"/>
    <w:rsid w:val="005F2C66"/>
    <w:rsid w:val="005F4BE5"/>
    <w:rsid w:val="00601D8F"/>
    <w:rsid w:val="006105AD"/>
    <w:rsid w:val="006119B5"/>
    <w:rsid w:val="00614ECB"/>
    <w:rsid w:val="00616339"/>
    <w:rsid w:val="0062580B"/>
    <w:rsid w:val="00630E56"/>
    <w:rsid w:val="00634964"/>
    <w:rsid w:val="00637A8F"/>
    <w:rsid w:val="00645E65"/>
    <w:rsid w:val="00653A15"/>
    <w:rsid w:val="00654FB8"/>
    <w:rsid w:val="00666E49"/>
    <w:rsid w:val="006738CE"/>
    <w:rsid w:val="006761E9"/>
    <w:rsid w:val="00683107"/>
    <w:rsid w:val="00683B3E"/>
    <w:rsid w:val="00690F12"/>
    <w:rsid w:val="0069309A"/>
    <w:rsid w:val="006947B5"/>
    <w:rsid w:val="006A3410"/>
    <w:rsid w:val="006A53A9"/>
    <w:rsid w:val="006A7980"/>
    <w:rsid w:val="006B6A4D"/>
    <w:rsid w:val="006C5BF1"/>
    <w:rsid w:val="006C752A"/>
    <w:rsid w:val="006D4D94"/>
    <w:rsid w:val="006E1A07"/>
    <w:rsid w:val="006F2724"/>
    <w:rsid w:val="006F5D7E"/>
    <w:rsid w:val="006F7A7F"/>
    <w:rsid w:val="00715B1E"/>
    <w:rsid w:val="007171C2"/>
    <w:rsid w:val="0072655F"/>
    <w:rsid w:val="007266C7"/>
    <w:rsid w:val="0075083C"/>
    <w:rsid w:val="00752320"/>
    <w:rsid w:val="00754C6F"/>
    <w:rsid w:val="00755BF4"/>
    <w:rsid w:val="00762C4A"/>
    <w:rsid w:val="00763DCA"/>
    <w:rsid w:val="0077290B"/>
    <w:rsid w:val="00781E1E"/>
    <w:rsid w:val="007844E5"/>
    <w:rsid w:val="00790E62"/>
    <w:rsid w:val="00792E04"/>
    <w:rsid w:val="007B16D5"/>
    <w:rsid w:val="007B4265"/>
    <w:rsid w:val="007C3AAA"/>
    <w:rsid w:val="007C7F12"/>
    <w:rsid w:val="007D18F3"/>
    <w:rsid w:val="007D2052"/>
    <w:rsid w:val="007E16AD"/>
    <w:rsid w:val="007E307F"/>
    <w:rsid w:val="007E73A0"/>
    <w:rsid w:val="007F4725"/>
    <w:rsid w:val="007F755B"/>
    <w:rsid w:val="00800314"/>
    <w:rsid w:val="008149B7"/>
    <w:rsid w:val="00823869"/>
    <w:rsid w:val="008426A9"/>
    <w:rsid w:val="00842C69"/>
    <w:rsid w:val="00847DB5"/>
    <w:rsid w:val="0085202C"/>
    <w:rsid w:val="008620F7"/>
    <w:rsid w:val="00865510"/>
    <w:rsid w:val="00875C45"/>
    <w:rsid w:val="00877BE8"/>
    <w:rsid w:val="00877FA4"/>
    <w:rsid w:val="00880240"/>
    <w:rsid w:val="00891A57"/>
    <w:rsid w:val="008A7EC6"/>
    <w:rsid w:val="008B016F"/>
    <w:rsid w:val="008B0962"/>
    <w:rsid w:val="008B7B4E"/>
    <w:rsid w:val="008C7166"/>
    <w:rsid w:val="008D42F2"/>
    <w:rsid w:val="008D51CE"/>
    <w:rsid w:val="008D7C83"/>
    <w:rsid w:val="008E406D"/>
    <w:rsid w:val="008E6259"/>
    <w:rsid w:val="008F0B01"/>
    <w:rsid w:val="008F2ED2"/>
    <w:rsid w:val="008F3C7A"/>
    <w:rsid w:val="008F740D"/>
    <w:rsid w:val="00916CE2"/>
    <w:rsid w:val="00924DEE"/>
    <w:rsid w:val="0093138F"/>
    <w:rsid w:val="0093663C"/>
    <w:rsid w:val="00936A0F"/>
    <w:rsid w:val="009419EE"/>
    <w:rsid w:val="009460A2"/>
    <w:rsid w:val="00953998"/>
    <w:rsid w:val="00976457"/>
    <w:rsid w:val="0097670B"/>
    <w:rsid w:val="009801D0"/>
    <w:rsid w:val="009823CE"/>
    <w:rsid w:val="00983EF6"/>
    <w:rsid w:val="009866E2"/>
    <w:rsid w:val="009973CC"/>
    <w:rsid w:val="009A31AF"/>
    <w:rsid w:val="009A3BDE"/>
    <w:rsid w:val="009A4352"/>
    <w:rsid w:val="009A4370"/>
    <w:rsid w:val="009C39E4"/>
    <w:rsid w:val="009C740A"/>
    <w:rsid w:val="009C7645"/>
    <w:rsid w:val="009C780E"/>
    <w:rsid w:val="009D201D"/>
    <w:rsid w:val="009D43D6"/>
    <w:rsid w:val="009D5629"/>
    <w:rsid w:val="009D6296"/>
    <w:rsid w:val="009E08B5"/>
    <w:rsid w:val="009F0D99"/>
    <w:rsid w:val="009F42FD"/>
    <w:rsid w:val="009F4B29"/>
    <w:rsid w:val="009F5044"/>
    <w:rsid w:val="00A00714"/>
    <w:rsid w:val="00A16858"/>
    <w:rsid w:val="00A1690E"/>
    <w:rsid w:val="00A21FDC"/>
    <w:rsid w:val="00A23709"/>
    <w:rsid w:val="00A41B6F"/>
    <w:rsid w:val="00A50B2E"/>
    <w:rsid w:val="00A52861"/>
    <w:rsid w:val="00A57549"/>
    <w:rsid w:val="00A60EA2"/>
    <w:rsid w:val="00A715DA"/>
    <w:rsid w:val="00A7466B"/>
    <w:rsid w:val="00A84BE7"/>
    <w:rsid w:val="00A868C2"/>
    <w:rsid w:val="00A91A69"/>
    <w:rsid w:val="00A94829"/>
    <w:rsid w:val="00A97085"/>
    <w:rsid w:val="00AB7DB3"/>
    <w:rsid w:val="00AD7BFB"/>
    <w:rsid w:val="00AF2DF8"/>
    <w:rsid w:val="00AF7519"/>
    <w:rsid w:val="00B03D4E"/>
    <w:rsid w:val="00B10507"/>
    <w:rsid w:val="00B1577A"/>
    <w:rsid w:val="00B270BF"/>
    <w:rsid w:val="00B333C4"/>
    <w:rsid w:val="00B337AF"/>
    <w:rsid w:val="00B41D04"/>
    <w:rsid w:val="00B44643"/>
    <w:rsid w:val="00B5515E"/>
    <w:rsid w:val="00B631AD"/>
    <w:rsid w:val="00B63CE0"/>
    <w:rsid w:val="00B659F8"/>
    <w:rsid w:val="00B66E00"/>
    <w:rsid w:val="00B73B86"/>
    <w:rsid w:val="00B83DC5"/>
    <w:rsid w:val="00B84613"/>
    <w:rsid w:val="00B8523B"/>
    <w:rsid w:val="00B90D91"/>
    <w:rsid w:val="00BA025B"/>
    <w:rsid w:val="00BA31B1"/>
    <w:rsid w:val="00BA3748"/>
    <w:rsid w:val="00BA4993"/>
    <w:rsid w:val="00BA5172"/>
    <w:rsid w:val="00BB0D15"/>
    <w:rsid w:val="00BC18D7"/>
    <w:rsid w:val="00BC62C1"/>
    <w:rsid w:val="00BD2E47"/>
    <w:rsid w:val="00BE2B64"/>
    <w:rsid w:val="00BE3D2F"/>
    <w:rsid w:val="00BE5748"/>
    <w:rsid w:val="00BE63BB"/>
    <w:rsid w:val="00BF108E"/>
    <w:rsid w:val="00BF465A"/>
    <w:rsid w:val="00BF54AF"/>
    <w:rsid w:val="00BF67A4"/>
    <w:rsid w:val="00BF7CAC"/>
    <w:rsid w:val="00C037A9"/>
    <w:rsid w:val="00C174DE"/>
    <w:rsid w:val="00C20B05"/>
    <w:rsid w:val="00C36D7F"/>
    <w:rsid w:val="00C442F4"/>
    <w:rsid w:val="00C54903"/>
    <w:rsid w:val="00C60B1F"/>
    <w:rsid w:val="00C62D8E"/>
    <w:rsid w:val="00C630CC"/>
    <w:rsid w:val="00C67590"/>
    <w:rsid w:val="00C71F70"/>
    <w:rsid w:val="00C74E42"/>
    <w:rsid w:val="00CA143A"/>
    <w:rsid w:val="00CA665F"/>
    <w:rsid w:val="00CA66F9"/>
    <w:rsid w:val="00CB79AD"/>
    <w:rsid w:val="00CC01B8"/>
    <w:rsid w:val="00CC29E4"/>
    <w:rsid w:val="00CD1685"/>
    <w:rsid w:val="00CF2A43"/>
    <w:rsid w:val="00D027FE"/>
    <w:rsid w:val="00D071BE"/>
    <w:rsid w:val="00D12C48"/>
    <w:rsid w:val="00D16646"/>
    <w:rsid w:val="00D17FD4"/>
    <w:rsid w:val="00D30FB6"/>
    <w:rsid w:val="00D4295D"/>
    <w:rsid w:val="00D453DD"/>
    <w:rsid w:val="00D46E13"/>
    <w:rsid w:val="00D53C08"/>
    <w:rsid w:val="00D56DB6"/>
    <w:rsid w:val="00D60C18"/>
    <w:rsid w:val="00D62062"/>
    <w:rsid w:val="00D64FAB"/>
    <w:rsid w:val="00D96669"/>
    <w:rsid w:val="00DA3F28"/>
    <w:rsid w:val="00DB20D0"/>
    <w:rsid w:val="00DB3C82"/>
    <w:rsid w:val="00DC7547"/>
    <w:rsid w:val="00DD3B4D"/>
    <w:rsid w:val="00DD3BF6"/>
    <w:rsid w:val="00DE2DD2"/>
    <w:rsid w:val="00DE5A28"/>
    <w:rsid w:val="00DE7ACC"/>
    <w:rsid w:val="00DF16DA"/>
    <w:rsid w:val="00E04F76"/>
    <w:rsid w:val="00E21ACA"/>
    <w:rsid w:val="00E252AD"/>
    <w:rsid w:val="00E259B4"/>
    <w:rsid w:val="00E30DCF"/>
    <w:rsid w:val="00E31315"/>
    <w:rsid w:val="00E35D3D"/>
    <w:rsid w:val="00E42A62"/>
    <w:rsid w:val="00E56419"/>
    <w:rsid w:val="00E572E8"/>
    <w:rsid w:val="00E600CC"/>
    <w:rsid w:val="00E64FDD"/>
    <w:rsid w:val="00E91B69"/>
    <w:rsid w:val="00EB5EA3"/>
    <w:rsid w:val="00EC0E22"/>
    <w:rsid w:val="00EC6D77"/>
    <w:rsid w:val="00EC711A"/>
    <w:rsid w:val="00ED5ACC"/>
    <w:rsid w:val="00EE34C6"/>
    <w:rsid w:val="00EE7537"/>
    <w:rsid w:val="00EE78A3"/>
    <w:rsid w:val="00EF55C4"/>
    <w:rsid w:val="00EF7136"/>
    <w:rsid w:val="00F01303"/>
    <w:rsid w:val="00F07FE5"/>
    <w:rsid w:val="00F112A4"/>
    <w:rsid w:val="00F31E69"/>
    <w:rsid w:val="00F32E8E"/>
    <w:rsid w:val="00F37F7B"/>
    <w:rsid w:val="00F500B1"/>
    <w:rsid w:val="00F55EC3"/>
    <w:rsid w:val="00F57418"/>
    <w:rsid w:val="00F62D97"/>
    <w:rsid w:val="00F749CD"/>
    <w:rsid w:val="00F91CD6"/>
    <w:rsid w:val="00F96645"/>
    <w:rsid w:val="00F96700"/>
    <w:rsid w:val="00FA30F4"/>
    <w:rsid w:val="00FA4423"/>
    <w:rsid w:val="00FA752A"/>
    <w:rsid w:val="00FB2B08"/>
    <w:rsid w:val="00FB45F1"/>
    <w:rsid w:val="00FC3345"/>
    <w:rsid w:val="00FC76AD"/>
    <w:rsid w:val="00FC7CFA"/>
    <w:rsid w:val="00FD0E1D"/>
    <w:rsid w:val="00FE2194"/>
    <w:rsid w:val="00FE3EA5"/>
    <w:rsid w:val="00FE61A6"/>
    <w:rsid w:val="00FF0234"/>
    <w:rsid w:val="00FF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9F4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42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47724E"/>
    <w:pPr>
      <w:spacing w:after="0" w:line="240" w:lineRule="auto"/>
    </w:pPr>
  </w:style>
  <w:style w:type="character" w:styleId="CommentReference">
    <w:name w:val="annotation reference"/>
    <w:basedOn w:val="DefaultParagraphFont"/>
    <w:uiPriority w:val="99"/>
    <w:semiHidden/>
    <w:unhideWhenUsed/>
    <w:rsid w:val="0047724E"/>
    <w:rPr>
      <w:sz w:val="16"/>
      <w:szCs w:val="16"/>
    </w:rPr>
  </w:style>
  <w:style w:type="paragraph" w:styleId="CommentText">
    <w:name w:val="annotation text"/>
    <w:basedOn w:val="Normal"/>
    <w:link w:val="CommentTextChar"/>
    <w:uiPriority w:val="99"/>
    <w:unhideWhenUsed/>
    <w:rsid w:val="0047724E"/>
    <w:pPr>
      <w:spacing w:line="240" w:lineRule="auto"/>
    </w:pPr>
    <w:rPr>
      <w:sz w:val="20"/>
      <w:szCs w:val="20"/>
    </w:rPr>
  </w:style>
  <w:style w:type="character" w:customStyle="1" w:styleId="CommentTextChar">
    <w:name w:val="Comment Text Char"/>
    <w:basedOn w:val="DefaultParagraphFont"/>
    <w:link w:val="CommentText"/>
    <w:uiPriority w:val="99"/>
    <w:rsid w:val="0047724E"/>
    <w:rPr>
      <w:sz w:val="20"/>
      <w:szCs w:val="20"/>
    </w:rPr>
  </w:style>
  <w:style w:type="paragraph" w:styleId="CommentSubject">
    <w:name w:val="annotation subject"/>
    <w:basedOn w:val="CommentText"/>
    <w:next w:val="CommentText"/>
    <w:link w:val="CommentSubjectChar"/>
    <w:uiPriority w:val="99"/>
    <w:semiHidden/>
    <w:unhideWhenUsed/>
    <w:rsid w:val="0047724E"/>
    <w:rPr>
      <w:b/>
      <w:bCs/>
    </w:rPr>
  </w:style>
  <w:style w:type="character" w:customStyle="1" w:styleId="CommentSubjectChar">
    <w:name w:val="Comment Subject Char"/>
    <w:basedOn w:val="CommentTextChar"/>
    <w:link w:val="CommentSubject"/>
    <w:uiPriority w:val="99"/>
    <w:semiHidden/>
    <w:rsid w:val="0047724E"/>
    <w:rPr>
      <w:b/>
      <w:bCs/>
      <w:sz w:val="20"/>
      <w:szCs w:val="20"/>
    </w:rPr>
  </w:style>
  <w:style w:type="paragraph" w:styleId="Header">
    <w:name w:val="header"/>
    <w:basedOn w:val="Normal"/>
    <w:link w:val="HeaderChar"/>
    <w:uiPriority w:val="99"/>
    <w:unhideWhenUsed/>
    <w:rsid w:val="000B0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B42"/>
  </w:style>
  <w:style w:type="paragraph" w:styleId="Footer">
    <w:name w:val="footer"/>
    <w:basedOn w:val="Normal"/>
    <w:link w:val="FooterChar"/>
    <w:uiPriority w:val="99"/>
    <w:unhideWhenUsed/>
    <w:rsid w:val="000B0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42"/>
  </w:style>
  <w:style w:type="character" w:styleId="Hyperlink">
    <w:name w:val="Hyperlink"/>
    <w:aliases w:val="RSC hyperlink"/>
    <w:basedOn w:val="DefaultParagraphFont"/>
    <w:uiPriority w:val="99"/>
    <w:unhideWhenUsed/>
    <w:rsid w:val="000B0B42"/>
    <w:rPr>
      <w:rFonts w:ascii="Century Gothic" w:hAnsi="Century Gothic"/>
      <w:b/>
      <w:color w:val="C8102E"/>
      <w:sz w:val="18"/>
    </w:rPr>
  </w:style>
  <w:style w:type="character" w:styleId="PageNumber">
    <w:name w:val="page number"/>
    <w:basedOn w:val="DefaultParagraphFont"/>
    <w:uiPriority w:val="99"/>
    <w:semiHidden/>
    <w:unhideWhenUsed/>
    <w:rsid w:val="000B0B42"/>
  </w:style>
  <w:style w:type="paragraph" w:customStyle="1" w:styleId="RSCBasictext">
    <w:name w:val="RSC Basic text"/>
    <w:basedOn w:val="Normal"/>
    <w:qFormat/>
    <w:rsid w:val="009F42FD"/>
    <w:pPr>
      <w:spacing w:after="120"/>
      <w:outlineLvl w:val="0"/>
    </w:pPr>
    <w:rPr>
      <w:rFonts w:ascii="Century Gothic" w:hAnsi="Century Gothic" w:cs="Arial"/>
      <w:lang w:eastAsia="zh-CN"/>
    </w:rPr>
  </w:style>
  <w:style w:type="paragraph" w:customStyle="1" w:styleId="RSC2-columntabs">
    <w:name w:val="RSC 2-column tabs"/>
    <w:basedOn w:val="RSCBasictext"/>
    <w:qFormat/>
    <w:rsid w:val="009F42FD"/>
    <w:pPr>
      <w:tabs>
        <w:tab w:val="left" w:pos="363"/>
        <w:tab w:val="left" w:pos="4536"/>
      </w:tabs>
    </w:pPr>
  </w:style>
  <w:style w:type="paragraph" w:customStyle="1" w:styleId="RSCBulletedlist">
    <w:name w:val="RSC Bulleted list"/>
    <w:basedOn w:val="RSCBasictext"/>
    <w:qFormat/>
    <w:rsid w:val="00BF465A"/>
    <w:pPr>
      <w:numPr>
        <w:numId w:val="13"/>
      </w:numPr>
      <w:ind w:left="726"/>
    </w:pPr>
  </w:style>
  <w:style w:type="paragraph" w:customStyle="1" w:styleId="RSCEducationHeading2">
    <w:name w:val="RSC Education Heading2"/>
    <w:basedOn w:val="Heading1"/>
    <w:next w:val="Heading2"/>
    <w:qFormat/>
    <w:rsid w:val="009F42FD"/>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9F42FD"/>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9F42FD"/>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9F42FD"/>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9F42FD"/>
    <w:pPr>
      <w:jc w:val="center"/>
    </w:pPr>
  </w:style>
  <w:style w:type="paragraph" w:customStyle="1" w:styleId="RSCH1">
    <w:name w:val="RSC H1"/>
    <w:basedOn w:val="Normal"/>
    <w:qFormat/>
    <w:rsid w:val="009F42FD"/>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9F42FD"/>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9F42FD"/>
    <w:pPr>
      <w:spacing w:before="300"/>
    </w:pPr>
    <w:rPr>
      <w:b/>
      <w:bCs/>
      <w:color w:val="C8102E"/>
    </w:rPr>
  </w:style>
  <w:style w:type="paragraph" w:customStyle="1" w:styleId="RSCH4">
    <w:name w:val="RSC H4"/>
    <w:basedOn w:val="RSCH2"/>
    <w:qFormat/>
    <w:rsid w:val="009F42FD"/>
    <w:pPr>
      <w:spacing w:before="120" w:after="115"/>
    </w:pPr>
    <w:rPr>
      <w:b w:val="0"/>
      <w:bCs w:val="0"/>
      <w:i/>
      <w:iCs/>
      <w:sz w:val="22"/>
      <w:szCs w:val="20"/>
    </w:rPr>
  </w:style>
  <w:style w:type="paragraph" w:customStyle="1" w:styleId="RSCURL">
    <w:name w:val="RSC URL"/>
    <w:basedOn w:val="Normal"/>
    <w:qFormat/>
    <w:rsid w:val="009F42FD"/>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9F42FD"/>
    <w:rPr>
      <w:sz w:val="24"/>
      <w:szCs w:val="24"/>
    </w:rPr>
  </w:style>
  <w:style w:type="paragraph" w:customStyle="1" w:styleId="RSCLearningobjectives">
    <w:name w:val="RSC Learning objectives"/>
    <w:basedOn w:val="Normal"/>
    <w:qFormat/>
    <w:rsid w:val="009F42FD"/>
    <w:pPr>
      <w:numPr>
        <w:numId w:val="14"/>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BF54AF"/>
    <w:pPr>
      <w:numPr>
        <w:ilvl w:val="1"/>
        <w:numId w:val="35"/>
      </w:numPr>
      <w:tabs>
        <w:tab w:val="right" w:pos="8647"/>
      </w:tabs>
      <w:spacing w:after="0" w:line="480" w:lineRule="auto"/>
      <w:contextualSpacing/>
      <w:outlineLvl w:val="0"/>
    </w:pPr>
    <w:rPr>
      <w:rFonts w:ascii="Century Gothic" w:hAnsi="Century Gothic" w:cs="Arial"/>
      <w:lang w:eastAsia="zh-CN"/>
    </w:rPr>
  </w:style>
  <w:style w:type="paragraph" w:customStyle="1" w:styleId="RSCMarks">
    <w:name w:val="RSC Marks"/>
    <w:basedOn w:val="Normal"/>
    <w:qFormat/>
    <w:rsid w:val="009F42FD"/>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9F42FD"/>
    <w:pPr>
      <w:spacing w:before="480" w:after="240"/>
    </w:pPr>
    <w:rPr>
      <w:bCs/>
      <w:color w:val="000000" w:themeColor="text1"/>
    </w:rPr>
  </w:style>
  <w:style w:type="paragraph" w:customStyle="1" w:styleId="RSCnumberedlist">
    <w:name w:val="RSC numbered list"/>
    <w:basedOn w:val="Normal"/>
    <w:qFormat/>
    <w:rsid w:val="009F42FD"/>
    <w:pPr>
      <w:numPr>
        <w:numId w:val="16"/>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25BA"/>
    <w:pPr>
      <w:numPr>
        <w:ilvl w:val="2"/>
        <w:numId w:val="35"/>
      </w:numPr>
      <w:spacing w:after="245"/>
      <w:contextualSpacing/>
      <w:outlineLvl w:val="0"/>
    </w:pPr>
    <w:rPr>
      <w:rFonts w:ascii="Century Gothic" w:hAnsi="Century Gothic" w:cs="Arial"/>
      <w:lang w:eastAsia="zh-CN"/>
    </w:rPr>
  </w:style>
  <w:style w:type="paragraph" w:customStyle="1" w:styleId="RSCrunninghead">
    <w:name w:val="RSC running head"/>
    <w:basedOn w:val="Normal"/>
    <w:qFormat/>
    <w:rsid w:val="009F42FD"/>
    <w:pPr>
      <w:spacing w:after="60"/>
      <w:ind w:right="-850"/>
      <w:jc w:val="right"/>
    </w:pPr>
    <w:rPr>
      <w:rFonts w:ascii="Century Gothic" w:hAnsi="Century Gothic" w:cs="Times New Roman (Body CS)"/>
      <w:b/>
      <w:bCs/>
      <w:color w:val="000000" w:themeColor="text1"/>
      <w:sz w:val="18"/>
      <w:szCs w:val="18"/>
    </w:rPr>
  </w:style>
  <w:style w:type="paragraph" w:customStyle="1" w:styleId="RSCtablebulletedlist">
    <w:name w:val="RSC table bulleted list"/>
    <w:basedOn w:val="ListParagraph"/>
    <w:qFormat/>
    <w:rsid w:val="009A4370"/>
    <w:pPr>
      <w:numPr>
        <w:numId w:val="18"/>
      </w:numPr>
      <w:spacing w:after="0"/>
      <w:ind w:left="357" w:hanging="357"/>
    </w:pPr>
    <w:rPr>
      <w:rFonts w:ascii="Century Gothic" w:hAnsi="Century Gothic"/>
    </w:rPr>
  </w:style>
  <w:style w:type="paragraph" w:customStyle="1" w:styleId="RSCUnderline">
    <w:name w:val="RSC Underline"/>
    <w:basedOn w:val="Normal"/>
    <w:qFormat/>
    <w:rsid w:val="009F42FD"/>
    <w:pPr>
      <w:spacing w:before="120" w:after="120"/>
      <w:jc w:val="both"/>
      <w:outlineLvl w:val="0"/>
    </w:pPr>
    <w:rPr>
      <w:rFonts w:ascii="Century Gothic" w:hAnsi="Century Gothic" w:cs="Arial"/>
      <w:lang w:eastAsia="zh-CN"/>
    </w:rPr>
  </w:style>
  <w:style w:type="paragraph" w:customStyle="1" w:styleId="RSCbold">
    <w:name w:val="RSC bold"/>
    <w:basedOn w:val="RSCBasictext"/>
    <w:qFormat/>
    <w:rsid w:val="00800314"/>
    <w:pPr>
      <w:spacing w:before="120" w:after="240"/>
      <w:jc w:val="center"/>
    </w:pPr>
    <w:rPr>
      <w:b/>
    </w:rPr>
  </w:style>
  <w:style w:type="paragraph" w:customStyle="1" w:styleId="RSCGuidanceindented">
    <w:name w:val="RSC Guidance indented"/>
    <w:basedOn w:val="Normal"/>
    <w:qFormat/>
    <w:rsid w:val="003F4527"/>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3F4527"/>
    <w:pPr>
      <w:tabs>
        <w:tab w:val="clear" w:pos="8647"/>
      </w:tabs>
      <w:spacing w:before="360"/>
    </w:pPr>
  </w:style>
  <w:style w:type="paragraph" w:customStyle="1" w:styleId="RSCnormalindentedtext">
    <w:name w:val="RSC normal indented text"/>
    <w:basedOn w:val="RSCBasictext"/>
    <w:qFormat/>
    <w:rsid w:val="003F4527"/>
    <w:pPr>
      <w:spacing w:after="300"/>
      <w:ind w:left="539"/>
    </w:pPr>
  </w:style>
  <w:style w:type="paragraph" w:customStyle="1" w:styleId="RSCnumberedlist11">
    <w:name w:val="RSC numbered list 1.1"/>
    <w:basedOn w:val="Normal"/>
    <w:qFormat/>
    <w:rsid w:val="006A3410"/>
    <w:pPr>
      <w:numPr>
        <w:numId w:val="21"/>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6A3410"/>
    <w:pPr>
      <w:numPr>
        <w:numId w:val="0"/>
      </w:numPr>
    </w:pPr>
  </w:style>
  <w:style w:type="paragraph" w:customStyle="1" w:styleId="RSCnumberedlist31">
    <w:name w:val="RSC numbered list 3.1"/>
    <w:basedOn w:val="RSCnumberedlist21"/>
    <w:qFormat/>
    <w:rsid w:val="00571AC4"/>
    <w:pPr>
      <w:numPr>
        <w:numId w:val="23"/>
      </w:numPr>
      <w:ind w:left="539" w:hanging="539"/>
    </w:pPr>
  </w:style>
  <w:style w:type="paragraph" w:customStyle="1" w:styleId="RSCunderline0">
    <w:name w:val="RSC underline"/>
    <w:basedOn w:val="Normal"/>
    <w:qFormat/>
    <w:rsid w:val="003F4527"/>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numbering" w:customStyle="1" w:styleId="CurrentList1">
    <w:name w:val="Current List1"/>
    <w:uiPriority w:val="99"/>
    <w:rsid w:val="00F07FE5"/>
    <w:pPr>
      <w:numPr>
        <w:numId w:val="25"/>
      </w:numPr>
    </w:pPr>
  </w:style>
  <w:style w:type="numbering" w:customStyle="1" w:styleId="CurrentList2">
    <w:name w:val="Current List2"/>
    <w:uiPriority w:val="99"/>
    <w:rsid w:val="00F500B1"/>
    <w:pPr>
      <w:numPr>
        <w:numId w:val="32"/>
      </w:numPr>
    </w:pPr>
  </w:style>
  <w:style w:type="numbering" w:customStyle="1" w:styleId="CurrentList3">
    <w:name w:val="Current List3"/>
    <w:uiPriority w:val="99"/>
    <w:rsid w:val="00FB2B08"/>
    <w:pPr>
      <w:numPr>
        <w:numId w:val="33"/>
      </w:numPr>
    </w:pPr>
  </w:style>
  <w:style w:type="paragraph" w:customStyle="1" w:styleId="RSCmultilevellist11">
    <w:name w:val="RSC multilevel list 1.1"/>
    <w:basedOn w:val="RSCnumberedlist11"/>
    <w:qFormat/>
    <w:rsid w:val="00BF54AF"/>
    <w:pPr>
      <w:numPr>
        <w:numId w:val="35"/>
      </w:numPr>
      <w:spacing w:line="480" w:lineRule="auto"/>
    </w:pPr>
  </w:style>
  <w:style w:type="paragraph" w:customStyle="1" w:styleId="RSCmultilevellist21">
    <w:name w:val="RSC multilevel list 2.1"/>
    <w:basedOn w:val="RSCnumberedlist21"/>
    <w:qFormat/>
    <w:rsid w:val="00220F33"/>
    <w:pPr>
      <w:numPr>
        <w:numId w:val="36"/>
      </w:numPr>
      <w:spacing w:line="480" w:lineRule="auto"/>
    </w:pPr>
  </w:style>
  <w:style w:type="paragraph" w:customStyle="1" w:styleId="RSCmultilevellist31">
    <w:name w:val="RSC multilevel list 3.1"/>
    <w:basedOn w:val="RSCnumberedlist31"/>
    <w:qFormat/>
    <w:rsid w:val="00220F33"/>
    <w:pPr>
      <w:numPr>
        <w:numId w:val="37"/>
      </w:numPr>
      <w:spacing w:after="0" w:line="480" w:lineRule="auto"/>
    </w:pPr>
  </w:style>
  <w:style w:type="numbering" w:customStyle="1" w:styleId="CurrentList4">
    <w:name w:val="Current List4"/>
    <w:uiPriority w:val="99"/>
    <w:rsid w:val="00BF54AF"/>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mm0IeW"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rsc.li/3ZG7ISh" TargetMode="External"/><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Particle model teacher guidance</vt:lpstr>
    </vt:vector>
  </TitlesOfParts>
  <Company>Royal Society of Chemistry</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teacher guidance</dc:title>
  <dc:subject/>
  <dc:creator>Royal Society of Chemistry</dc:creator>
  <cp:keywords>particles, solid, liquid, gas, freezing, melting, boiling, condensing, kinetic energy</cp:keywords>
  <dc:description>From the Particle model resource, available at https://rsc.li/3ZG7ISh</dc:description>
  <cp:lastModifiedBy>Kirsty Patterson</cp:lastModifiedBy>
  <cp:revision>3</cp:revision>
  <dcterms:created xsi:type="dcterms:W3CDTF">2023-04-13T11:07:00Z</dcterms:created>
  <dcterms:modified xsi:type="dcterms:W3CDTF">2023-04-13T11:11:00Z</dcterms:modified>
</cp:coreProperties>
</file>