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6EA2" w14:textId="403E039A" w:rsidR="0044503E" w:rsidRDefault="0044503E" w:rsidP="0044503E">
      <w:pPr>
        <w:pStyle w:val="RSCH1"/>
      </w:pPr>
      <w:r>
        <w:t xml:space="preserve">Metallic bonding and </w:t>
      </w:r>
      <w:r w:rsidR="0066217B">
        <w:t>a</w:t>
      </w:r>
      <w:r>
        <w:t>lloys</w:t>
      </w:r>
    </w:p>
    <w:p w14:paraId="70562E2D" w14:textId="09997A80" w:rsidR="00A02888" w:rsidRDefault="00A02888" w:rsidP="00A02888">
      <w:pPr>
        <w:pStyle w:val="RSCBasictext"/>
        <w:rPr>
          <w:lang w:eastAsia="en-GB"/>
        </w:rPr>
      </w:pPr>
      <w:r>
        <w:rPr>
          <w:lang w:eastAsia="en-GB"/>
        </w:rPr>
        <w:t xml:space="preserve">This resource accompanies the infographic poster </w:t>
      </w:r>
      <w:r>
        <w:rPr>
          <w:b/>
          <w:bCs/>
          <w:lang w:eastAsia="en-GB"/>
        </w:rPr>
        <w:t xml:space="preserve">Metallic bonding </w:t>
      </w:r>
      <w:r>
        <w:rPr>
          <w:lang w:eastAsia="en-GB"/>
        </w:rPr>
        <w:t xml:space="preserve">in </w:t>
      </w:r>
      <w:r w:rsidRPr="001A278F">
        <w:rPr>
          <w:i/>
          <w:iCs/>
          <w:lang w:eastAsia="en-GB"/>
        </w:rPr>
        <w:t>Education in Chemistry</w:t>
      </w:r>
      <w:r>
        <w:rPr>
          <w:lang w:eastAsia="en-GB"/>
        </w:rPr>
        <w:t xml:space="preserve"> </w:t>
      </w:r>
      <w:r w:rsidRPr="000C7977">
        <w:t xml:space="preserve">which </w:t>
      </w:r>
      <w:r>
        <w:t>you can download and print to display in your classroom</w:t>
      </w:r>
      <w:r>
        <w:rPr>
          <w:lang w:eastAsia="en-GB"/>
        </w:rPr>
        <w:t xml:space="preserve">: </w:t>
      </w:r>
      <w:hyperlink r:id="rId7" w:history="1">
        <w:r w:rsidR="007E2E29" w:rsidRPr="007E2E29">
          <w:rPr>
            <w:rStyle w:val="Hyperlink"/>
          </w:rPr>
          <w:t>rsc.li/468Rg0I</w:t>
        </w:r>
      </w:hyperlink>
      <w:r w:rsidR="007E2E29">
        <w:rPr>
          <w:rStyle w:val="Hyperlink"/>
        </w:rPr>
        <w:t xml:space="preserve"> </w:t>
      </w:r>
    </w:p>
    <w:p w14:paraId="65138B1A" w14:textId="77777777" w:rsidR="00AB639C" w:rsidRDefault="00AB639C" w:rsidP="00AB639C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674E4C36" w14:textId="77777777" w:rsidR="00EE389B" w:rsidRPr="0049734A" w:rsidRDefault="00EE389B" w:rsidP="00EE389B">
      <w:pPr>
        <w:pStyle w:val="RSCLearningobjectives"/>
        <w:ind w:left="360" w:hanging="360"/>
      </w:pPr>
      <w:r>
        <w:t>Describe the structure and bonding in pure metals and alloys.</w:t>
      </w:r>
    </w:p>
    <w:p w14:paraId="38380D56" w14:textId="219D506B" w:rsidR="000F35E9" w:rsidRDefault="00EE389B" w:rsidP="000F35E9">
      <w:pPr>
        <w:pStyle w:val="RSCLearningobjectives"/>
        <w:ind w:left="360" w:hanging="360"/>
      </w:pPr>
      <w:r>
        <w:t xml:space="preserve">Explain the properties of pure metals and alloys using </w:t>
      </w:r>
      <w:r w:rsidR="00C27D24">
        <w:t>your</w:t>
      </w:r>
      <w:r>
        <w:t xml:space="preserve"> understanding of their structure and bonding.</w:t>
      </w:r>
    </w:p>
    <w:p w14:paraId="04249F02" w14:textId="525B89B5" w:rsidR="00AB639C" w:rsidRDefault="000F35E9" w:rsidP="001A24C0">
      <w:pPr>
        <w:pStyle w:val="RSCH2"/>
        <w:rPr>
          <w:lang w:eastAsia="en-GB"/>
        </w:rPr>
      </w:pPr>
      <w:r>
        <w:rPr>
          <w:lang w:eastAsia="en-GB"/>
        </w:rPr>
        <w:t>Introduction</w:t>
      </w:r>
    </w:p>
    <w:p w14:paraId="6A53ED4C" w14:textId="17319967" w:rsidR="00124680" w:rsidRDefault="0044503E" w:rsidP="00AB639C">
      <w:pPr>
        <w:pStyle w:val="RSCBasictext"/>
        <w:rPr>
          <w:lang w:eastAsia="en-GB"/>
        </w:rPr>
      </w:pPr>
      <w:r>
        <w:rPr>
          <w:lang w:eastAsia="en-GB"/>
        </w:rPr>
        <w:t xml:space="preserve">The </w:t>
      </w:r>
      <w:r w:rsidR="006A12A0">
        <w:rPr>
          <w:lang w:eastAsia="en-GB"/>
        </w:rPr>
        <w:t>worksheet</w:t>
      </w:r>
      <w:r>
        <w:rPr>
          <w:lang w:eastAsia="en-GB"/>
        </w:rPr>
        <w:t xml:space="preserve"> </w:t>
      </w:r>
      <w:r w:rsidR="008D359C">
        <w:rPr>
          <w:lang w:eastAsia="en-GB"/>
        </w:rPr>
        <w:t xml:space="preserve">will </w:t>
      </w:r>
      <w:r w:rsidR="00F82F6B">
        <w:rPr>
          <w:lang w:eastAsia="en-GB"/>
        </w:rPr>
        <w:t>support</w:t>
      </w:r>
      <w:r>
        <w:rPr>
          <w:lang w:eastAsia="en-GB"/>
        </w:rPr>
        <w:t xml:space="preserve"> </w:t>
      </w:r>
      <w:r w:rsidR="0066217B">
        <w:rPr>
          <w:lang w:eastAsia="en-GB"/>
        </w:rPr>
        <w:t>learner</w:t>
      </w:r>
      <w:r>
        <w:rPr>
          <w:lang w:eastAsia="en-GB"/>
        </w:rPr>
        <w:t>s to answer longer questions</w:t>
      </w:r>
      <w:r w:rsidR="00F82F6B">
        <w:rPr>
          <w:lang w:eastAsia="en-GB"/>
        </w:rPr>
        <w:t xml:space="preserve"> </w:t>
      </w:r>
      <w:r w:rsidR="00FE72BD">
        <w:rPr>
          <w:lang w:eastAsia="en-GB"/>
        </w:rPr>
        <w:t>on</w:t>
      </w:r>
      <w:r w:rsidR="00F82F6B">
        <w:rPr>
          <w:lang w:eastAsia="en-GB"/>
        </w:rPr>
        <w:t xml:space="preserve"> metallic bonding and alloys</w:t>
      </w:r>
      <w:r>
        <w:rPr>
          <w:lang w:eastAsia="en-GB"/>
        </w:rPr>
        <w:t xml:space="preserve"> independently</w:t>
      </w:r>
      <w:r w:rsidR="00AB639C">
        <w:rPr>
          <w:lang w:eastAsia="en-GB"/>
        </w:rPr>
        <w:t>.</w:t>
      </w:r>
    </w:p>
    <w:p w14:paraId="40D6DEEC" w14:textId="71F0594D" w:rsidR="00124680" w:rsidRDefault="00124680" w:rsidP="00AB639C">
      <w:pPr>
        <w:pStyle w:val="RSCBasictext"/>
        <w:rPr>
          <w:lang w:eastAsia="en-GB"/>
        </w:rPr>
      </w:pPr>
      <w:r>
        <w:rPr>
          <w:lang w:eastAsia="en-GB"/>
        </w:rPr>
        <w:t xml:space="preserve">Task 1 is a true or false quiz which checks </w:t>
      </w:r>
      <w:r w:rsidR="008D359C">
        <w:rPr>
          <w:lang w:eastAsia="en-GB"/>
        </w:rPr>
        <w:t xml:space="preserve">learners’ </w:t>
      </w:r>
      <w:r>
        <w:rPr>
          <w:lang w:eastAsia="en-GB"/>
        </w:rPr>
        <w:t>understanding of both learning objectives.</w:t>
      </w:r>
    </w:p>
    <w:p w14:paraId="06872B0E" w14:textId="0E2D174B" w:rsidR="00124680" w:rsidRDefault="00124680" w:rsidP="00AB639C">
      <w:pPr>
        <w:pStyle w:val="RSCBasictext"/>
        <w:rPr>
          <w:lang w:eastAsia="en-GB"/>
        </w:rPr>
      </w:pPr>
      <w:r>
        <w:rPr>
          <w:lang w:eastAsia="en-GB"/>
        </w:rPr>
        <w:t xml:space="preserve">Task 2 and </w:t>
      </w:r>
      <w:r w:rsidR="008D359C">
        <w:rPr>
          <w:lang w:eastAsia="en-GB"/>
        </w:rPr>
        <w:t>t</w:t>
      </w:r>
      <w:r>
        <w:rPr>
          <w:lang w:eastAsia="en-GB"/>
        </w:rPr>
        <w:t xml:space="preserve">ask 4 Q1 </w:t>
      </w:r>
      <w:r w:rsidR="00FD3FD6">
        <w:rPr>
          <w:lang w:eastAsia="en-GB"/>
        </w:rPr>
        <w:t>ask learners to</w:t>
      </w:r>
      <w:r>
        <w:rPr>
          <w:lang w:eastAsia="en-GB"/>
        </w:rPr>
        <w:t xml:space="preserve"> descri</w:t>
      </w:r>
      <w:r w:rsidR="00FD3FD6">
        <w:rPr>
          <w:lang w:eastAsia="en-GB"/>
        </w:rPr>
        <w:t xml:space="preserve">be – </w:t>
      </w:r>
      <w:r>
        <w:rPr>
          <w:lang w:eastAsia="en-GB"/>
        </w:rPr>
        <w:t xml:space="preserve">and </w:t>
      </w:r>
      <w:r w:rsidR="00FD3FD6">
        <w:rPr>
          <w:lang w:eastAsia="en-GB"/>
        </w:rPr>
        <w:t xml:space="preserve">show their </w:t>
      </w:r>
      <w:r>
        <w:rPr>
          <w:lang w:eastAsia="en-GB"/>
        </w:rPr>
        <w:t>understanding of</w:t>
      </w:r>
      <w:r w:rsidR="00FD3FD6">
        <w:rPr>
          <w:lang w:eastAsia="en-GB"/>
        </w:rPr>
        <w:t xml:space="preserve"> – </w:t>
      </w:r>
      <w:r>
        <w:rPr>
          <w:lang w:eastAsia="en-GB"/>
        </w:rPr>
        <w:t>the structure of metals due to metallic bonding.</w:t>
      </w:r>
    </w:p>
    <w:p w14:paraId="0BF4BF29" w14:textId="4895A495" w:rsidR="00AB639C" w:rsidRDefault="00124680" w:rsidP="00AB639C">
      <w:pPr>
        <w:pStyle w:val="RSCBasictext"/>
        <w:rPr>
          <w:lang w:eastAsia="en-GB"/>
        </w:rPr>
      </w:pPr>
      <w:r>
        <w:rPr>
          <w:lang w:eastAsia="en-GB"/>
        </w:rPr>
        <w:t xml:space="preserve">Task 3 and </w:t>
      </w:r>
      <w:r w:rsidR="008D359C">
        <w:rPr>
          <w:lang w:eastAsia="en-GB"/>
        </w:rPr>
        <w:t xml:space="preserve">task </w:t>
      </w:r>
      <w:r>
        <w:rPr>
          <w:lang w:eastAsia="en-GB"/>
        </w:rPr>
        <w:t xml:space="preserve">4 Q2 </w:t>
      </w:r>
      <w:r w:rsidR="00FD3FD6">
        <w:rPr>
          <w:lang w:eastAsia="en-GB"/>
        </w:rPr>
        <w:t xml:space="preserve">ask </w:t>
      </w:r>
      <w:r w:rsidR="0066217B">
        <w:rPr>
          <w:lang w:eastAsia="en-GB"/>
        </w:rPr>
        <w:t>learner</w:t>
      </w:r>
      <w:r>
        <w:rPr>
          <w:lang w:eastAsia="en-GB"/>
        </w:rPr>
        <w:t>s</w:t>
      </w:r>
      <w:r w:rsidR="008D359C">
        <w:rPr>
          <w:lang w:eastAsia="en-GB"/>
        </w:rPr>
        <w:t>’</w:t>
      </w:r>
      <w:r>
        <w:rPr>
          <w:lang w:eastAsia="en-GB"/>
        </w:rPr>
        <w:t xml:space="preserve"> </w:t>
      </w:r>
      <w:r w:rsidR="00FD3FD6">
        <w:rPr>
          <w:lang w:eastAsia="en-GB"/>
        </w:rPr>
        <w:t xml:space="preserve">to use their </w:t>
      </w:r>
      <w:r>
        <w:rPr>
          <w:lang w:eastAsia="en-GB"/>
        </w:rPr>
        <w:t>knowledge of the structure of metals and alloys to explain their properties.</w:t>
      </w:r>
      <w:r w:rsidR="00AB639C">
        <w:rPr>
          <w:lang w:eastAsia="en-GB"/>
        </w:rPr>
        <w:t xml:space="preserve"> </w:t>
      </w:r>
    </w:p>
    <w:p w14:paraId="167779F5" w14:textId="07622301" w:rsidR="00056090" w:rsidRDefault="00EE389B" w:rsidP="00056090">
      <w:pPr>
        <w:pStyle w:val="RSC2-columntabs"/>
        <w:rPr>
          <w:lang w:eastAsia="en-GB"/>
        </w:rPr>
      </w:pPr>
      <w:r>
        <w:rPr>
          <w:lang w:eastAsia="en-GB"/>
        </w:rPr>
        <w:t xml:space="preserve">A </w:t>
      </w:r>
      <w:r w:rsidRPr="006A12A0">
        <w:rPr>
          <w:b/>
          <w:bCs/>
          <w:lang w:eastAsia="en-GB"/>
        </w:rPr>
        <w:t>scaffolded version</w:t>
      </w:r>
      <w:r>
        <w:rPr>
          <w:lang w:eastAsia="en-GB"/>
        </w:rPr>
        <w:t xml:space="preserve"> of the worksheet is available which includes prompts, matching definitions and a structure strip to support learners to answer the same questions.</w:t>
      </w:r>
    </w:p>
    <w:p w14:paraId="1EAF1D91" w14:textId="18B27807" w:rsidR="00362CC1" w:rsidRDefault="0066217B" w:rsidP="00362CC1">
      <w:pPr>
        <w:pStyle w:val="RSCH2"/>
        <w:rPr>
          <w:lang w:eastAsia="en-GB"/>
        </w:rPr>
      </w:pPr>
      <w:r>
        <w:rPr>
          <w:lang w:eastAsia="en-GB"/>
        </w:rPr>
        <w:t>A</w:t>
      </w:r>
      <w:r w:rsidR="00362CC1">
        <w:rPr>
          <w:lang w:eastAsia="en-GB"/>
        </w:rPr>
        <w:t>nswers</w:t>
      </w:r>
    </w:p>
    <w:p w14:paraId="408EA03A" w14:textId="77777777" w:rsidR="00124680" w:rsidRDefault="00124680" w:rsidP="0066217B">
      <w:pPr>
        <w:pStyle w:val="RSCH3"/>
      </w:pPr>
      <w:r>
        <w:t>Task 1 – True or false?</w:t>
      </w:r>
    </w:p>
    <w:p w14:paraId="7FE84655" w14:textId="7EA3F88E" w:rsidR="00124680" w:rsidRDefault="00124680" w:rsidP="00124680">
      <w:pPr>
        <w:pStyle w:val="RSCBulletedlist"/>
      </w:pPr>
      <w:r>
        <w:t xml:space="preserve">Metal ions are </w:t>
      </w:r>
      <w:r w:rsidR="00EE389B">
        <w:t xml:space="preserve">always </w:t>
      </w:r>
      <w:r>
        <w:t xml:space="preserve">positively charged. </w:t>
      </w:r>
      <w:r>
        <w:rPr>
          <w:b/>
          <w:bCs/>
        </w:rPr>
        <w:t>True</w:t>
      </w:r>
    </w:p>
    <w:p w14:paraId="0CDF1D99" w14:textId="3657FADA" w:rsidR="00124680" w:rsidRDefault="00124680" w:rsidP="00124680">
      <w:pPr>
        <w:pStyle w:val="RSCBulletedlist"/>
      </w:pPr>
      <w:r>
        <w:t xml:space="preserve">The metal ions are close packed in the structure. </w:t>
      </w:r>
      <w:r>
        <w:rPr>
          <w:b/>
          <w:bCs/>
        </w:rPr>
        <w:t>True</w:t>
      </w:r>
    </w:p>
    <w:p w14:paraId="38074CEA" w14:textId="54D25CA1" w:rsidR="00124680" w:rsidRDefault="00124680" w:rsidP="00124680">
      <w:pPr>
        <w:pStyle w:val="RSCBulletedlist"/>
      </w:pPr>
      <w:r>
        <w:t xml:space="preserve">In metallic bonding, the outer shell electrons are delocalised. </w:t>
      </w:r>
      <w:r>
        <w:rPr>
          <w:b/>
          <w:bCs/>
        </w:rPr>
        <w:t>True</w:t>
      </w:r>
    </w:p>
    <w:p w14:paraId="0B1E8068" w14:textId="56452DE8" w:rsidR="00124680" w:rsidRDefault="00124680" w:rsidP="00124680">
      <w:pPr>
        <w:pStyle w:val="RSCBulletedlist"/>
      </w:pPr>
      <w:r>
        <w:t xml:space="preserve">The delocalised electrons are in a fixed position and are unable to move. </w:t>
      </w:r>
      <w:r w:rsidRPr="00124680">
        <w:rPr>
          <w:b/>
          <w:bCs/>
        </w:rPr>
        <w:t>False</w:t>
      </w:r>
    </w:p>
    <w:p w14:paraId="2C30CFA1" w14:textId="70DC3517" w:rsidR="00124680" w:rsidRDefault="00124680" w:rsidP="00124680">
      <w:pPr>
        <w:pStyle w:val="RSCBulletedlist"/>
      </w:pPr>
      <w:r>
        <w:t xml:space="preserve">Metals cannot conduct electricity. </w:t>
      </w:r>
      <w:r w:rsidRPr="00124680">
        <w:rPr>
          <w:b/>
          <w:bCs/>
        </w:rPr>
        <w:t>False</w:t>
      </w:r>
    </w:p>
    <w:p w14:paraId="679A0FA7" w14:textId="00E8489D" w:rsidR="00124680" w:rsidRDefault="00124680" w:rsidP="00124680">
      <w:pPr>
        <w:pStyle w:val="RSCBulletedlist"/>
      </w:pPr>
      <w:r>
        <w:t xml:space="preserve">Metals have high melting points. </w:t>
      </w:r>
      <w:r>
        <w:rPr>
          <w:b/>
          <w:bCs/>
        </w:rPr>
        <w:t>True</w:t>
      </w:r>
    </w:p>
    <w:p w14:paraId="1C577467" w14:textId="41C1C088" w:rsidR="00124680" w:rsidRDefault="00124680" w:rsidP="00124680">
      <w:pPr>
        <w:pStyle w:val="RSCBulletedlist"/>
      </w:pPr>
      <w:r>
        <w:t xml:space="preserve">Metals are malleable and ductile. </w:t>
      </w:r>
      <w:r>
        <w:rPr>
          <w:b/>
          <w:bCs/>
        </w:rPr>
        <w:t>True</w:t>
      </w:r>
    </w:p>
    <w:p w14:paraId="62195B1F" w14:textId="5DC8BB6C" w:rsidR="00124680" w:rsidRDefault="00124680" w:rsidP="00124680">
      <w:pPr>
        <w:pStyle w:val="RSCBulletedlist"/>
      </w:pPr>
      <w:r>
        <w:t xml:space="preserve">An alloy is a mixture of two or more elements, where at least one element is a metal. </w:t>
      </w:r>
      <w:r>
        <w:rPr>
          <w:b/>
          <w:bCs/>
        </w:rPr>
        <w:t>True</w:t>
      </w:r>
    </w:p>
    <w:p w14:paraId="01C9ADF3" w14:textId="1B7B8D0B" w:rsidR="00124680" w:rsidRDefault="00124680" w:rsidP="00124680">
      <w:pPr>
        <w:pStyle w:val="RSCBulletedlist"/>
      </w:pPr>
      <w:r>
        <w:t xml:space="preserve">Pure metals are stronger than alloys. </w:t>
      </w:r>
      <w:r w:rsidRPr="00124680">
        <w:rPr>
          <w:b/>
          <w:bCs/>
        </w:rPr>
        <w:t>False</w:t>
      </w:r>
    </w:p>
    <w:p w14:paraId="3122F628" w14:textId="26A1060C" w:rsidR="00124680" w:rsidRDefault="00124680" w:rsidP="00124680">
      <w:pPr>
        <w:pStyle w:val="RSCBulletedlist"/>
      </w:pPr>
      <w:r>
        <w:lastRenderedPageBreak/>
        <w:t xml:space="preserve">Alloys have a layered structure. </w:t>
      </w:r>
      <w:r w:rsidRPr="00124680">
        <w:rPr>
          <w:b/>
          <w:bCs/>
        </w:rPr>
        <w:t>False</w:t>
      </w:r>
    </w:p>
    <w:p w14:paraId="1171C08B" w14:textId="4A0CBEB9" w:rsidR="00EE389B" w:rsidRDefault="00124680" w:rsidP="001A24C0">
      <w:pPr>
        <w:pStyle w:val="RSCBulletedlist"/>
      </w:pPr>
      <w:r>
        <w:t>In alloys, the atoms are all the same size.</w:t>
      </w:r>
      <w:r w:rsidRPr="00124680">
        <w:rPr>
          <w:b/>
          <w:bCs/>
        </w:rPr>
        <w:t xml:space="preserve"> False</w:t>
      </w:r>
    </w:p>
    <w:p w14:paraId="09032C03" w14:textId="73835C1D" w:rsidR="00124680" w:rsidRPr="0094426C" w:rsidRDefault="00124680" w:rsidP="0066217B">
      <w:pPr>
        <w:pStyle w:val="RSCH3"/>
      </w:pPr>
      <w:r>
        <w:t>Task 2 – Description of metallic bonding</w:t>
      </w:r>
    </w:p>
    <w:p w14:paraId="3F0E17AC" w14:textId="7D480938" w:rsidR="00362CC1" w:rsidRDefault="00362CC1" w:rsidP="00F82F6B">
      <w:pPr>
        <w:pStyle w:val="RSCnumberedlist"/>
        <w:numPr>
          <w:ilvl w:val="0"/>
          <w:numId w:val="26"/>
        </w:numPr>
        <w:rPr>
          <w:lang w:eastAsia="en-GB"/>
        </w:rPr>
      </w:pPr>
    </w:p>
    <w:tbl>
      <w:tblPr>
        <w:tblStyle w:val="TableGrid"/>
        <w:tblpPr w:leftFromText="180" w:rightFromText="180" w:vertAnchor="text" w:horzAnchor="margin" w:tblpY="30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D444C" w:rsidRPr="00E73726" w14:paraId="5A699D0A" w14:textId="77777777" w:rsidTr="00A02888">
        <w:trPr>
          <w:trHeight w:val="482"/>
        </w:trPr>
        <w:tc>
          <w:tcPr>
            <w:tcW w:w="4531" w:type="dxa"/>
            <w:shd w:val="clear" w:color="auto" w:fill="FDE2BB"/>
            <w:vAlign w:val="center"/>
          </w:tcPr>
          <w:p w14:paraId="36BB234F" w14:textId="77777777" w:rsidR="005D444C" w:rsidRPr="00E73726" w:rsidRDefault="005D444C" w:rsidP="0066217B">
            <w:pPr>
              <w:spacing w:before="60" w:after="60"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9136FA">
              <w:rPr>
                <w:rFonts w:ascii="Century Gothic" w:hAnsi="Century Gothic"/>
                <w:b/>
                <w:bCs/>
                <w:color w:val="C8102E"/>
              </w:rPr>
              <w:t>Description of error</w:t>
            </w:r>
          </w:p>
        </w:tc>
        <w:tc>
          <w:tcPr>
            <w:tcW w:w="4962" w:type="dxa"/>
            <w:shd w:val="clear" w:color="auto" w:fill="FDE2BB"/>
            <w:vAlign w:val="center"/>
          </w:tcPr>
          <w:p w14:paraId="44465CF9" w14:textId="77777777" w:rsidR="005D444C" w:rsidRPr="00E73726" w:rsidRDefault="005D444C" w:rsidP="0066217B">
            <w:pPr>
              <w:spacing w:before="60" w:after="60" w:line="259" w:lineRule="auto"/>
              <w:ind w:left="0" w:right="-1" w:firstLine="0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2B148C">
              <w:rPr>
                <w:rFonts w:ascii="Century Gothic" w:hAnsi="Century Gothic"/>
                <w:b/>
                <w:bCs/>
                <w:color w:val="C8102E"/>
              </w:rPr>
              <w:t>Explanation of why this is incorrect</w:t>
            </w:r>
          </w:p>
        </w:tc>
      </w:tr>
      <w:tr w:rsidR="005D444C" w:rsidRPr="00985C41" w14:paraId="35080392" w14:textId="77777777" w:rsidTr="001A24C0">
        <w:trPr>
          <w:trHeight w:val="482"/>
        </w:trPr>
        <w:tc>
          <w:tcPr>
            <w:tcW w:w="4531" w:type="dxa"/>
          </w:tcPr>
          <w:p w14:paraId="500C4DF4" w14:textId="419D8A50" w:rsidR="005D444C" w:rsidRPr="00124680" w:rsidRDefault="005D444C" w:rsidP="00302A7D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124680">
              <w:rPr>
                <w:rFonts w:ascii="Century Gothic" w:hAnsi="Century Gothic"/>
                <w:b/>
                <w:bCs/>
              </w:rPr>
              <w:t>The charge of magnesium is 1</w:t>
            </w:r>
            <w:r w:rsidR="0066217B">
              <w:rPr>
                <w:rFonts w:ascii="Century Gothic" w:hAnsi="Century Gothic"/>
                <w:b/>
                <w:bCs/>
              </w:rPr>
              <w:t>+</w:t>
            </w:r>
          </w:p>
        </w:tc>
        <w:tc>
          <w:tcPr>
            <w:tcW w:w="4962" w:type="dxa"/>
          </w:tcPr>
          <w:p w14:paraId="03176EF3" w14:textId="6B5BD54C" w:rsidR="005D444C" w:rsidRPr="00124680" w:rsidRDefault="005D444C" w:rsidP="00302A7D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124680">
              <w:rPr>
                <w:rFonts w:ascii="Century Gothic" w:hAnsi="Century Gothic"/>
                <w:b/>
                <w:bCs/>
              </w:rPr>
              <w:t>Magnesium is in group 2 so has 2 outer shell electrons. The charge should therefore be 2</w:t>
            </w:r>
            <w:r w:rsidR="0066217B">
              <w:rPr>
                <w:rFonts w:ascii="Century Gothic" w:hAnsi="Century Gothic"/>
                <w:b/>
                <w:bCs/>
              </w:rPr>
              <w:t>+</w:t>
            </w:r>
            <w:r w:rsidRPr="00124680">
              <w:rPr>
                <w:rFonts w:ascii="Century Gothic" w:hAnsi="Century Gothic"/>
                <w:b/>
                <w:bCs/>
              </w:rPr>
              <w:t xml:space="preserve"> when these are delocalised.</w:t>
            </w:r>
          </w:p>
        </w:tc>
      </w:tr>
      <w:tr w:rsidR="005D444C" w:rsidRPr="00985C41" w14:paraId="124EEB04" w14:textId="77777777" w:rsidTr="001A24C0">
        <w:trPr>
          <w:trHeight w:val="482"/>
        </w:trPr>
        <w:tc>
          <w:tcPr>
            <w:tcW w:w="4531" w:type="dxa"/>
          </w:tcPr>
          <w:p w14:paraId="433A5AFF" w14:textId="52620905" w:rsidR="005D444C" w:rsidRPr="00124680" w:rsidRDefault="005D444C" w:rsidP="00302A7D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ions are too far apart.</w:t>
            </w:r>
          </w:p>
        </w:tc>
        <w:tc>
          <w:tcPr>
            <w:tcW w:w="4962" w:type="dxa"/>
          </w:tcPr>
          <w:p w14:paraId="30C1B524" w14:textId="77777777" w:rsidR="005D444C" w:rsidRPr="00124680" w:rsidRDefault="005D444C" w:rsidP="00302A7D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structure should be close packed.</w:t>
            </w:r>
          </w:p>
        </w:tc>
      </w:tr>
      <w:tr w:rsidR="00EE389B" w:rsidRPr="00985C41" w14:paraId="75E21895" w14:textId="77777777" w:rsidTr="001A24C0">
        <w:trPr>
          <w:trHeight w:val="482"/>
        </w:trPr>
        <w:tc>
          <w:tcPr>
            <w:tcW w:w="4531" w:type="dxa"/>
          </w:tcPr>
          <w:p w14:paraId="487599D4" w14:textId="63D26605" w:rsidR="00EE389B" w:rsidRPr="00124680" w:rsidRDefault="00EE389B" w:rsidP="001A24C0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outer electrons are in shells.</w:t>
            </w:r>
          </w:p>
        </w:tc>
        <w:tc>
          <w:tcPr>
            <w:tcW w:w="4962" w:type="dxa"/>
          </w:tcPr>
          <w:p w14:paraId="629B2B89" w14:textId="422116F0" w:rsidR="00EE389B" w:rsidRDefault="00EE389B" w:rsidP="001A24C0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 metallic bonding the electrons are delocalised and can mo</w:t>
            </w:r>
            <w:r w:rsidR="00302A7D">
              <w:rPr>
                <w:rFonts w:ascii="Century Gothic" w:hAnsi="Century Gothic"/>
                <w:b/>
                <w:bCs/>
              </w:rPr>
              <w:t>v</w:t>
            </w:r>
            <w:r>
              <w:rPr>
                <w:rFonts w:ascii="Century Gothic" w:hAnsi="Century Gothic"/>
                <w:b/>
                <w:bCs/>
              </w:rPr>
              <w:t>e through the structure.</w:t>
            </w:r>
          </w:p>
        </w:tc>
      </w:tr>
      <w:tr w:rsidR="005D444C" w:rsidRPr="00985C41" w14:paraId="418B2B82" w14:textId="77777777" w:rsidTr="001A24C0">
        <w:trPr>
          <w:trHeight w:val="482"/>
        </w:trPr>
        <w:tc>
          <w:tcPr>
            <w:tcW w:w="4531" w:type="dxa"/>
          </w:tcPr>
          <w:p w14:paraId="1D65D259" w14:textId="6E290C33" w:rsidR="005D444C" w:rsidRPr="00124680" w:rsidRDefault="00EE389B" w:rsidP="00302A7D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Magnesium</w:t>
            </w:r>
            <w:r w:rsidR="005D444C">
              <w:rPr>
                <w:rFonts w:ascii="Century Gothic" w:hAnsi="Century Gothic"/>
                <w:b/>
                <w:bCs/>
              </w:rPr>
              <w:t xml:space="preserve"> should have 2 outer shell electrons.</w:t>
            </w:r>
          </w:p>
        </w:tc>
        <w:tc>
          <w:tcPr>
            <w:tcW w:w="4962" w:type="dxa"/>
          </w:tcPr>
          <w:p w14:paraId="66435E72" w14:textId="71B13301" w:rsidR="005D444C" w:rsidRPr="00124680" w:rsidRDefault="00EE389B" w:rsidP="00302A7D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Magnesium is in Group II of the periodic table. It produces Mg2+ ions and there will be two delocalised electrons for every magnesium ion.</w:t>
            </w:r>
          </w:p>
        </w:tc>
      </w:tr>
    </w:tbl>
    <w:p w14:paraId="72239ABA" w14:textId="77777777" w:rsidR="00F82F6B" w:rsidRDefault="00362CC1" w:rsidP="00F82F6B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tab/>
      </w:r>
    </w:p>
    <w:p w14:paraId="1AAEECB7" w14:textId="322D1491" w:rsidR="00362CC1" w:rsidRDefault="00634801" w:rsidP="00362CC1">
      <w:pPr>
        <w:pStyle w:val="RSCnumberedlist"/>
        <w:rPr>
          <w:lang w:eastAsia="en-GB"/>
        </w:rPr>
      </w:pPr>
      <w:r>
        <w:rPr>
          <w:lang w:eastAsia="en-GB"/>
        </w:rPr>
        <w:t xml:space="preserve">Magnesium </w:t>
      </w:r>
      <w:r w:rsidR="005D444C">
        <w:rPr>
          <w:lang w:eastAsia="en-GB"/>
        </w:rPr>
        <w:t xml:space="preserve">ions must have a </w:t>
      </w:r>
      <w:r>
        <w:rPr>
          <w:lang w:eastAsia="en-GB"/>
        </w:rPr>
        <w:t>2</w:t>
      </w:r>
      <w:r w:rsidR="0066217B">
        <w:rPr>
          <w:lang w:eastAsia="en-GB"/>
        </w:rPr>
        <w:t>+</w:t>
      </w:r>
      <w:r w:rsidR="005D444C">
        <w:rPr>
          <w:lang w:eastAsia="en-GB"/>
        </w:rPr>
        <w:t xml:space="preserve"> charge. They must be close packed. There must be the same number of electrons as there </w:t>
      </w:r>
      <w:r>
        <w:rPr>
          <w:lang w:eastAsia="en-GB"/>
        </w:rPr>
        <w:t>are</w:t>
      </w:r>
      <w:r w:rsidR="005D444C">
        <w:rPr>
          <w:lang w:eastAsia="en-GB"/>
        </w:rPr>
        <w:t xml:space="preserve"> ions.</w:t>
      </w:r>
    </w:p>
    <w:p w14:paraId="2C990EA1" w14:textId="3F577C36" w:rsidR="005D444C" w:rsidRDefault="005D444C" w:rsidP="005D444C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721F9FB0" w14:textId="1F910F73" w:rsidR="005D444C" w:rsidRDefault="00362CC1" w:rsidP="005D444C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tab/>
      </w:r>
      <w:r w:rsidR="000137C0">
        <w:rPr>
          <w:noProof/>
        </w:rPr>
        <w:drawing>
          <wp:inline distT="0" distB="0" distL="0" distR="0" wp14:anchorId="1B0A815A" wp14:editId="1C3A908C">
            <wp:extent cx="3724275" cy="1952885"/>
            <wp:effectExtent l="0" t="0" r="0" b="9525"/>
            <wp:docPr id="2" name="Picture 2" descr="A diagram of the metallic bonding in magnesium. There are 13 red circles containing the symbol 'Mg2+'. The circles are arranged in a regular lattice structure in three rows. Between the red circles and distributed evenly but randomly are 26 black cros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the metallic bonding in magnesium. There are 13 red circles containing the symbol 'Mg2+'. The circles are arranged in a regular lattice structure in three rows. Between the red circles and distributed evenly but randomly are 26 black crosses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0615" cy="19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B167" w14:textId="77777777" w:rsidR="005D444C" w:rsidRDefault="005D444C" w:rsidP="0066217B">
      <w:pPr>
        <w:pStyle w:val="RSCH3"/>
      </w:pPr>
      <w:r>
        <w:t>Task 3 – Properties of metals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114"/>
        <w:gridCol w:w="6379"/>
      </w:tblGrid>
      <w:tr w:rsidR="005D444C" w:rsidRPr="00E73726" w14:paraId="0DBDDBE4" w14:textId="77777777" w:rsidTr="00A02888">
        <w:trPr>
          <w:trHeight w:val="482"/>
          <w:jc w:val="center"/>
        </w:trPr>
        <w:tc>
          <w:tcPr>
            <w:tcW w:w="3114" w:type="dxa"/>
            <w:shd w:val="clear" w:color="auto" w:fill="FDE2BB"/>
          </w:tcPr>
          <w:p w14:paraId="7FB20CF6" w14:textId="77777777" w:rsidR="005D444C" w:rsidRPr="00E73726" w:rsidRDefault="005D444C" w:rsidP="001A24C0">
            <w:pPr>
              <w:spacing w:before="60" w:after="60"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Property of metals</w:t>
            </w:r>
          </w:p>
        </w:tc>
        <w:tc>
          <w:tcPr>
            <w:tcW w:w="6379" w:type="dxa"/>
            <w:shd w:val="clear" w:color="auto" w:fill="FDE2BB"/>
          </w:tcPr>
          <w:p w14:paraId="6CA84076" w14:textId="77777777" w:rsidR="005D444C" w:rsidRPr="00E73726" w:rsidRDefault="005D444C" w:rsidP="001A24C0">
            <w:pPr>
              <w:spacing w:before="60" w:after="60" w:line="259" w:lineRule="auto"/>
              <w:ind w:left="0" w:right="-1" w:firstLine="0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2B148C">
              <w:rPr>
                <w:rFonts w:ascii="Century Gothic" w:hAnsi="Century Gothic"/>
                <w:b/>
                <w:bCs/>
                <w:color w:val="C8102E"/>
              </w:rPr>
              <w:t xml:space="preserve">Explanation </w:t>
            </w:r>
            <w:r>
              <w:rPr>
                <w:rFonts w:ascii="Century Gothic" w:hAnsi="Century Gothic"/>
                <w:b/>
                <w:bCs/>
                <w:color w:val="C8102E"/>
              </w:rPr>
              <w:t>using knowledge of metallic bonding</w:t>
            </w:r>
          </w:p>
        </w:tc>
      </w:tr>
      <w:tr w:rsidR="005D444C" w:rsidRPr="00985C41" w14:paraId="159E1C5F" w14:textId="77777777" w:rsidTr="001A24C0">
        <w:trPr>
          <w:trHeight w:val="482"/>
          <w:jc w:val="center"/>
        </w:trPr>
        <w:tc>
          <w:tcPr>
            <w:tcW w:w="3114" w:type="dxa"/>
          </w:tcPr>
          <w:p w14:paraId="4149AC22" w14:textId="6B500C22" w:rsidR="005D444C" w:rsidRPr="00985C41" w:rsidRDefault="005D444C" w:rsidP="00BF556E">
            <w:pPr>
              <w:tabs>
                <w:tab w:val="left" w:pos="1593"/>
              </w:tabs>
              <w:spacing w:line="259" w:lineRule="auto"/>
              <w:ind w:left="34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melting point</w:t>
            </w:r>
          </w:p>
        </w:tc>
        <w:tc>
          <w:tcPr>
            <w:tcW w:w="6379" w:type="dxa"/>
          </w:tcPr>
          <w:p w14:paraId="425D6FFD" w14:textId="33174D40" w:rsidR="005D444C" w:rsidRPr="005D444C" w:rsidRDefault="005D444C" w:rsidP="00BF556E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 w:rsidRPr="005D444C">
              <w:rPr>
                <w:rFonts w:ascii="Century Gothic" w:hAnsi="Century Gothic"/>
                <w:b/>
                <w:bCs/>
              </w:rPr>
              <w:t xml:space="preserve">Metallic bonds are the strong electrostatic interactions between the positively charged metals ions and the sea of delocalised electrons. </w:t>
            </w:r>
            <w:r w:rsidR="0055744B">
              <w:rPr>
                <w:rFonts w:ascii="Century Gothic" w:hAnsi="Century Gothic"/>
                <w:b/>
                <w:bCs/>
              </w:rPr>
              <w:t>Metals</w:t>
            </w:r>
            <w:r w:rsidR="0055744B" w:rsidRPr="005D444C">
              <w:rPr>
                <w:rFonts w:ascii="Century Gothic" w:hAnsi="Century Gothic"/>
                <w:b/>
                <w:bCs/>
              </w:rPr>
              <w:t xml:space="preserve"> </w:t>
            </w:r>
            <w:r w:rsidRPr="005D444C">
              <w:rPr>
                <w:rFonts w:ascii="Century Gothic" w:hAnsi="Century Gothic"/>
                <w:b/>
                <w:bCs/>
              </w:rPr>
              <w:t>have high melting points as a large amount of energy is required to overcome these forces</w:t>
            </w:r>
          </w:p>
        </w:tc>
      </w:tr>
      <w:tr w:rsidR="005D444C" w:rsidRPr="00985C41" w14:paraId="1B994C53" w14:textId="77777777" w:rsidTr="001A24C0">
        <w:trPr>
          <w:trHeight w:val="482"/>
          <w:jc w:val="center"/>
        </w:trPr>
        <w:tc>
          <w:tcPr>
            <w:tcW w:w="3114" w:type="dxa"/>
          </w:tcPr>
          <w:p w14:paraId="0AAB3A20" w14:textId="3F37E446" w:rsidR="005D444C" w:rsidRPr="00985C41" w:rsidRDefault="005D444C" w:rsidP="00BF556E">
            <w:pPr>
              <w:tabs>
                <w:tab w:val="left" w:pos="1593"/>
              </w:tabs>
              <w:spacing w:line="259" w:lineRule="auto"/>
              <w:ind w:left="34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density</w:t>
            </w:r>
          </w:p>
        </w:tc>
        <w:tc>
          <w:tcPr>
            <w:tcW w:w="6379" w:type="dxa"/>
          </w:tcPr>
          <w:p w14:paraId="65E19EE3" w14:textId="0BFCEE4C" w:rsidR="005D444C" w:rsidRPr="005D444C" w:rsidRDefault="0055744B" w:rsidP="00BF556E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</w:t>
            </w:r>
            <w:r w:rsidR="005D444C" w:rsidRPr="005D444C">
              <w:rPr>
                <w:rFonts w:ascii="Century Gothic" w:hAnsi="Century Gothic"/>
                <w:b/>
                <w:bCs/>
              </w:rPr>
              <w:t>etal ions are closely packed in a giant 3D lattice structure. The close packed nature of the metal ions means that metals have a high density</w:t>
            </w:r>
          </w:p>
        </w:tc>
      </w:tr>
      <w:tr w:rsidR="005D444C" w:rsidRPr="00985C41" w14:paraId="762B705A" w14:textId="77777777" w:rsidTr="001A24C0">
        <w:trPr>
          <w:trHeight w:val="482"/>
          <w:jc w:val="center"/>
        </w:trPr>
        <w:tc>
          <w:tcPr>
            <w:tcW w:w="3114" w:type="dxa"/>
          </w:tcPr>
          <w:p w14:paraId="72B806D1" w14:textId="78EE66C4" w:rsidR="005D444C" w:rsidRPr="00985C41" w:rsidRDefault="005D444C" w:rsidP="00BF556E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conductor of electricity</w:t>
            </w:r>
          </w:p>
        </w:tc>
        <w:tc>
          <w:tcPr>
            <w:tcW w:w="6379" w:type="dxa"/>
          </w:tcPr>
          <w:p w14:paraId="18EA78DD" w14:textId="1251FB65" w:rsidR="005D444C" w:rsidRPr="005D444C" w:rsidRDefault="005D444C" w:rsidP="00BF556E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 w:rsidRPr="005D444C">
              <w:rPr>
                <w:rFonts w:ascii="Century Gothic" w:hAnsi="Century Gothic"/>
                <w:b/>
                <w:bCs/>
              </w:rPr>
              <w:t>Metals are good electrical conductors due to the sea of delocalised electrons</w:t>
            </w:r>
            <w:r w:rsidR="000214BE">
              <w:rPr>
                <w:rFonts w:ascii="Century Gothic" w:hAnsi="Century Gothic"/>
                <w:b/>
                <w:bCs/>
              </w:rPr>
              <w:t>,</w:t>
            </w:r>
            <w:r w:rsidRPr="005D444C">
              <w:rPr>
                <w:rFonts w:ascii="Century Gothic" w:hAnsi="Century Gothic"/>
                <w:b/>
                <w:bCs/>
              </w:rPr>
              <w:t xml:space="preserve"> which are free to move through the structure and carry electrical charge</w:t>
            </w:r>
          </w:p>
        </w:tc>
      </w:tr>
      <w:tr w:rsidR="005D444C" w:rsidRPr="00985C41" w14:paraId="31FDE453" w14:textId="77777777" w:rsidTr="001A24C0">
        <w:trPr>
          <w:trHeight w:val="482"/>
          <w:jc w:val="center"/>
        </w:trPr>
        <w:tc>
          <w:tcPr>
            <w:tcW w:w="3114" w:type="dxa"/>
          </w:tcPr>
          <w:p w14:paraId="170CD806" w14:textId="4E73AA6E" w:rsidR="005D444C" w:rsidRDefault="005D444C" w:rsidP="00BF556E">
            <w:pPr>
              <w:tabs>
                <w:tab w:val="left" w:pos="1593"/>
              </w:tabs>
              <w:spacing w:line="259" w:lineRule="auto"/>
              <w:ind w:left="34" w:right="33" w:hanging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Malleable and ductile</w:t>
            </w:r>
          </w:p>
        </w:tc>
        <w:tc>
          <w:tcPr>
            <w:tcW w:w="6379" w:type="dxa"/>
          </w:tcPr>
          <w:p w14:paraId="62C81C98" w14:textId="0BB48F13" w:rsidR="005D444C" w:rsidRPr="005D444C" w:rsidRDefault="005D444C" w:rsidP="00BF556E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 w:rsidRPr="005D444C">
              <w:rPr>
                <w:rFonts w:ascii="Century Gothic" w:hAnsi="Century Gothic"/>
                <w:b/>
                <w:bCs/>
              </w:rPr>
              <w:t>Pure metals only contain one type of metal atom so the atoms are arranged in layers which can slide over one another</w:t>
            </w:r>
          </w:p>
        </w:tc>
      </w:tr>
    </w:tbl>
    <w:p w14:paraId="66F33FC6" w14:textId="575F499A" w:rsidR="00ED608E" w:rsidRDefault="00ED608E" w:rsidP="006E4FEF">
      <w:pPr>
        <w:pStyle w:val="RSCH3"/>
      </w:pPr>
      <w:r>
        <w:lastRenderedPageBreak/>
        <w:t>Task 4 - Alloys</w:t>
      </w:r>
      <w:r>
        <w:tab/>
      </w:r>
    </w:p>
    <w:p w14:paraId="27506188" w14:textId="6A314C87" w:rsidR="00EE389B" w:rsidRDefault="00ED608E" w:rsidP="00EE389B">
      <w:pPr>
        <w:pStyle w:val="RSCBulletedlist"/>
        <w:rPr>
          <w:lang w:eastAsia="en-GB"/>
        </w:rPr>
      </w:pPr>
      <w:r>
        <w:rPr>
          <w:lang w:eastAsia="en-GB"/>
        </w:rPr>
        <w:t>Alloys contain different sized atoms which mean</w:t>
      </w:r>
      <w:r w:rsidR="007F1B73">
        <w:rPr>
          <w:lang w:eastAsia="en-GB"/>
        </w:rPr>
        <w:t>s</w:t>
      </w:r>
      <w:r>
        <w:rPr>
          <w:lang w:eastAsia="en-GB"/>
        </w:rPr>
        <w:t xml:space="preserve"> that the layers are distorted. </w:t>
      </w:r>
    </w:p>
    <w:p w14:paraId="2AC407E4" w14:textId="77777777" w:rsidR="00EE389B" w:rsidRDefault="00EE389B" w:rsidP="00EE389B">
      <w:pPr>
        <w:pStyle w:val="RSCBulletedlist"/>
        <w:rPr>
          <w:lang w:eastAsia="en-GB"/>
        </w:rPr>
      </w:pPr>
      <w:r>
        <w:rPr>
          <w:lang w:eastAsia="en-GB"/>
        </w:rPr>
        <w:t xml:space="preserve">Alloys </w:t>
      </w:r>
      <w:r w:rsidR="00ED608E">
        <w:rPr>
          <w:lang w:eastAsia="en-GB"/>
        </w:rPr>
        <w:t>contain a sea of delocalised electrons which can move through the structure.</w:t>
      </w:r>
    </w:p>
    <w:p w14:paraId="7A8B3877" w14:textId="77777777" w:rsidR="00EE389B" w:rsidRDefault="005C0593" w:rsidP="00EE389B">
      <w:pPr>
        <w:pStyle w:val="RSCBulletedlist"/>
        <w:rPr>
          <w:lang w:eastAsia="en-GB"/>
        </w:rPr>
      </w:pPr>
      <w:r>
        <w:rPr>
          <w:lang w:eastAsia="en-GB"/>
        </w:rPr>
        <w:t xml:space="preserve">Pure metals only contain one type of atom, whereas alloys contain two or more different types of atoms. </w:t>
      </w:r>
    </w:p>
    <w:p w14:paraId="4DD58CD5" w14:textId="2FF1C0AA" w:rsidR="00EE389B" w:rsidRDefault="007F1B73" w:rsidP="00EE389B">
      <w:pPr>
        <w:pStyle w:val="RSCBulletedlist"/>
        <w:rPr>
          <w:lang w:eastAsia="en-GB"/>
        </w:rPr>
      </w:pPr>
      <w:r>
        <w:rPr>
          <w:lang w:eastAsia="en-GB"/>
        </w:rPr>
        <w:t>T</w:t>
      </w:r>
      <w:r w:rsidR="005C0593">
        <w:rPr>
          <w:lang w:eastAsia="en-GB"/>
        </w:rPr>
        <w:t xml:space="preserve">he atoms in a pure metal form layers as all the atoms are the same size. </w:t>
      </w:r>
    </w:p>
    <w:p w14:paraId="686D9252" w14:textId="5EE73D7E" w:rsidR="00EE389B" w:rsidRDefault="005C0593" w:rsidP="00EE389B">
      <w:pPr>
        <w:pStyle w:val="RSCBulletedlist"/>
        <w:rPr>
          <w:lang w:eastAsia="en-GB"/>
        </w:rPr>
      </w:pPr>
      <w:r>
        <w:rPr>
          <w:lang w:eastAsia="en-GB"/>
        </w:rPr>
        <w:t>In alloys however, the different sizes of the atoms distort the layered structure.</w:t>
      </w:r>
    </w:p>
    <w:p w14:paraId="3A3F4D44" w14:textId="77777777" w:rsidR="00EE389B" w:rsidRDefault="005C0593" w:rsidP="00EE389B">
      <w:pPr>
        <w:pStyle w:val="RSCBulletedlist"/>
        <w:rPr>
          <w:lang w:eastAsia="en-GB"/>
        </w:rPr>
      </w:pPr>
      <w:r>
        <w:rPr>
          <w:lang w:eastAsia="en-GB"/>
        </w:rPr>
        <w:t xml:space="preserve">Both pure metals and alloys lose their outer shell electrons to form a sea of delocalised electrons. </w:t>
      </w:r>
    </w:p>
    <w:p w14:paraId="4729B0EF" w14:textId="77777777" w:rsidR="00EE389B" w:rsidRDefault="005C0593" w:rsidP="00EE389B">
      <w:pPr>
        <w:pStyle w:val="RSCBulletedlist"/>
        <w:rPr>
          <w:lang w:eastAsia="en-GB"/>
        </w:rPr>
      </w:pPr>
      <w:r>
        <w:rPr>
          <w:lang w:eastAsia="en-GB"/>
        </w:rPr>
        <w:t xml:space="preserve">Alloys are stronger than pure metals as they have two or more different atoms, which are different sizes. </w:t>
      </w:r>
    </w:p>
    <w:p w14:paraId="2BF4BAD8" w14:textId="1CD9BD65" w:rsidR="00EE389B" w:rsidRDefault="005C0593" w:rsidP="00EE389B">
      <w:pPr>
        <w:pStyle w:val="RSCBulletedlist"/>
        <w:rPr>
          <w:lang w:eastAsia="en-GB"/>
        </w:rPr>
      </w:pPr>
      <w:r>
        <w:rPr>
          <w:lang w:eastAsia="en-GB"/>
        </w:rPr>
        <w:t>This distorts/disrupts the layer structure seen in pure metals which mean</w:t>
      </w:r>
      <w:r w:rsidR="007F1B73">
        <w:rPr>
          <w:lang w:eastAsia="en-GB"/>
        </w:rPr>
        <w:t>s</w:t>
      </w:r>
      <w:r>
        <w:rPr>
          <w:lang w:eastAsia="en-GB"/>
        </w:rPr>
        <w:t xml:space="preserve"> that the layers cannot easily slide over one another. </w:t>
      </w:r>
    </w:p>
    <w:p w14:paraId="43BBEA0B" w14:textId="0AC6B1F8" w:rsidR="00362CC1" w:rsidRDefault="005C0593" w:rsidP="00EE389B">
      <w:pPr>
        <w:pStyle w:val="RSCBulletedlist"/>
        <w:rPr>
          <w:lang w:eastAsia="en-GB"/>
        </w:rPr>
      </w:pPr>
      <w:r>
        <w:rPr>
          <w:lang w:eastAsia="en-GB"/>
        </w:rPr>
        <w:t>This increases the strength of the material</w:t>
      </w:r>
      <w:r w:rsidR="00EE389B">
        <w:rPr>
          <w:lang w:eastAsia="en-GB"/>
        </w:rPr>
        <w:t xml:space="preserve"> while maintaining other properties such as low density</w:t>
      </w:r>
      <w:r>
        <w:rPr>
          <w:lang w:eastAsia="en-GB"/>
        </w:rPr>
        <w:t>.</w:t>
      </w:r>
    </w:p>
    <w:p w14:paraId="1D1265E0" w14:textId="77777777" w:rsidR="00362CC1" w:rsidRDefault="00362CC1" w:rsidP="00362CC1">
      <w:pPr>
        <w:pStyle w:val="RSCBasictext"/>
      </w:pPr>
    </w:p>
    <w:p w14:paraId="4AD3DEB1" w14:textId="666A9764" w:rsidR="00362CC1" w:rsidRPr="003E5776" w:rsidRDefault="00362CC1">
      <w:pPr>
        <w:spacing w:after="160" w:line="259" w:lineRule="auto"/>
        <w:jc w:val="left"/>
        <w:outlineLvl w:val="9"/>
        <w:rPr>
          <w:rFonts w:ascii="Segoe UI" w:eastAsia="Times New Roman" w:hAnsi="Segoe UI" w:cs="Segoe UI"/>
          <w:color w:val="172B4D"/>
          <w:spacing w:val="-1"/>
          <w:sz w:val="24"/>
          <w:szCs w:val="24"/>
          <w:lang w:eastAsia="en-GB"/>
        </w:rPr>
      </w:pPr>
    </w:p>
    <w:p w14:paraId="798AC574" w14:textId="77777777" w:rsidR="00D444BA" w:rsidRPr="00CD5E3C" w:rsidRDefault="00D444BA" w:rsidP="003E5776">
      <w:pPr>
        <w:pStyle w:val="RSCBasictext"/>
      </w:pPr>
    </w:p>
    <w:sectPr w:rsidR="00D444BA" w:rsidRPr="00CD5E3C" w:rsidSect="00231C1C">
      <w:headerReference w:type="default" r:id="rId9"/>
      <w:footerReference w:type="default" r:id="rId1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4560" w14:textId="77777777" w:rsidR="008C73A4" w:rsidRDefault="008C73A4" w:rsidP="008A1B0B">
      <w:pPr>
        <w:spacing w:after="0" w:line="240" w:lineRule="auto"/>
      </w:pPr>
      <w:r>
        <w:separator/>
      </w:r>
    </w:p>
  </w:endnote>
  <w:endnote w:type="continuationSeparator" w:id="0">
    <w:p w14:paraId="55DD8C4A" w14:textId="77777777" w:rsidR="008C73A4" w:rsidRDefault="008C73A4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31B313B4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2A57CF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CD99" w14:textId="77777777" w:rsidR="008C73A4" w:rsidRDefault="008C73A4" w:rsidP="008A1B0B">
      <w:pPr>
        <w:spacing w:after="0" w:line="240" w:lineRule="auto"/>
      </w:pPr>
      <w:r>
        <w:separator/>
      </w:r>
    </w:p>
  </w:footnote>
  <w:footnote w:type="continuationSeparator" w:id="0">
    <w:p w14:paraId="2C79506D" w14:textId="77777777" w:rsidR="008C73A4" w:rsidRDefault="008C73A4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09FEAF9B" w:rsidR="008A1B0B" w:rsidRDefault="00741ECD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0B20ED95" wp14:editId="50F886E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0DC81C76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17B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4519E530" w:rsidR="00EF3FDA" w:rsidRPr="005F0459" w:rsidRDefault="00FF382F" w:rsidP="00E47CC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F2EF3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EF3FDA" w:rsidRPr="005F045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7E2E29" w:rsidRPr="007E2E29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rsc.li/468Rg0I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C07"/>
    <w:multiLevelType w:val="hybridMultilevel"/>
    <w:tmpl w:val="C64CE072"/>
    <w:lvl w:ilvl="0" w:tplc="A2D8B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10D75"/>
    <w:multiLevelType w:val="hybridMultilevel"/>
    <w:tmpl w:val="5036B4C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607C1"/>
    <w:multiLevelType w:val="multilevel"/>
    <w:tmpl w:val="3C9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74D5D"/>
    <w:multiLevelType w:val="hybridMultilevel"/>
    <w:tmpl w:val="63844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5D18A9"/>
    <w:multiLevelType w:val="hybridMultilevel"/>
    <w:tmpl w:val="68F626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2395469">
    <w:abstractNumId w:val="18"/>
  </w:num>
  <w:num w:numId="2" w16cid:durableId="1028483081">
    <w:abstractNumId w:val="9"/>
  </w:num>
  <w:num w:numId="3" w16cid:durableId="498425709">
    <w:abstractNumId w:val="5"/>
  </w:num>
  <w:num w:numId="4" w16cid:durableId="1858107951">
    <w:abstractNumId w:val="6"/>
  </w:num>
  <w:num w:numId="5" w16cid:durableId="461963885">
    <w:abstractNumId w:val="14"/>
  </w:num>
  <w:num w:numId="6" w16cid:durableId="817766398">
    <w:abstractNumId w:val="15"/>
  </w:num>
  <w:num w:numId="7" w16cid:durableId="790979940">
    <w:abstractNumId w:val="1"/>
  </w:num>
  <w:num w:numId="8" w16cid:durableId="2054235528">
    <w:abstractNumId w:val="4"/>
  </w:num>
  <w:num w:numId="9" w16cid:durableId="1990549414">
    <w:abstractNumId w:val="3"/>
  </w:num>
  <w:num w:numId="10" w16cid:durableId="1460881753">
    <w:abstractNumId w:val="2"/>
  </w:num>
  <w:num w:numId="11" w16cid:durableId="1707487310">
    <w:abstractNumId w:val="10"/>
  </w:num>
  <w:num w:numId="12" w16cid:durableId="392628055">
    <w:abstractNumId w:val="2"/>
    <w:lvlOverride w:ilvl="0">
      <w:startOverride w:val="1"/>
    </w:lvlOverride>
  </w:num>
  <w:num w:numId="13" w16cid:durableId="1302266216">
    <w:abstractNumId w:val="13"/>
  </w:num>
  <w:num w:numId="14" w16cid:durableId="976372087">
    <w:abstractNumId w:val="12"/>
  </w:num>
  <w:num w:numId="15" w16cid:durableId="1802646080">
    <w:abstractNumId w:val="8"/>
  </w:num>
  <w:num w:numId="16" w16cid:durableId="608589520">
    <w:abstractNumId w:val="3"/>
    <w:lvlOverride w:ilvl="0">
      <w:startOverride w:val="1"/>
    </w:lvlOverride>
  </w:num>
  <w:num w:numId="17" w16cid:durableId="1743522365">
    <w:abstractNumId w:val="19"/>
  </w:num>
  <w:num w:numId="18" w16cid:durableId="2137213637">
    <w:abstractNumId w:val="11"/>
  </w:num>
  <w:num w:numId="19" w16cid:durableId="1291324777">
    <w:abstractNumId w:val="2"/>
    <w:lvlOverride w:ilvl="0">
      <w:startOverride w:val="1"/>
    </w:lvlOverride>
  </w:num>
  <w:num w:numId="20" w16cid:durableId="205994741">
    <w:abstractNumId w:val="2"/>
  </w:num>
  <w:num w:numId="21" w16cid:durableId="192692840">
    <w:abstractNumId w:val="0"/>
  </w:num>
  <w:num w:numId="22" w16cid:durableId="451023181">
    <w:abstractNumId w:val="2"/>
    <w:lvlOverride w:ilvl="0">
      <w:startOverride w:val="1"/>
    </w:lvlOverride>
  </w:num>
  <w:num w:numId="23" w16cid:durableId="727611891">
    <w:abstractNumId w:val="7"/>
  </w:num>
  <w:num w:numId="24" w16cid:durableId="1281911150">
    <w:abstractNumId w:val="17"/>
  </w:num>
  <w:num w:numId="25" w16cid:durableId="625356204">
    <w:abstractNumId w:val="16"/>
  </w:num>
  <w:num w:numId="26" w16cid:durableId="73613025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37C0"/>
    <w:rsid w:val="000214BE"/>
    <w:rsid w:val="00056090"/>
    <w:rsid w:val="000866AC"/>
    <w:rsid w:val="00092315"/>
    <w:rsid w:val="00092796"/>
    <w:rsid w:val="000932D6"/>
    <w:rsid w:val="000A31FD"/>
    <w:rsid w:val="000A768F"/>
    <w:rsid w:val="000B0FE6"/>
    <w:rsid w:val="000E5F58"/>
    <w:rsid w:val="000F35E9"/>
    <w:rsid w:val="000F3E39"/>
    <w:rsid w:val="00124680"/>
    <w:rsid w:val="001A24C0"/>
    <w:rsid w:val="00211BDA"/>
    <w:rsid w:val="00231C1C"/>
    <w:rsid w:val="0023536A"/>
    <w:rsid w:val="002A57CF"/>
    <w:rsid w:val="002A77FF"/>
    <w:rsid w:val="002C2223"/>
    <w:rsid w:val="002D34BA"/>
    <w:rsid w:val="002E47CA"/>
    <w:rsid w:val="00302A7D"/>
    <w:rsid w:val="003059AB"/>
    <w:rsid w:val="00362CC1"/>
    <w:rsid w:val="00363725"/>
    <w:rsid w:val="003716B9"/>
    <w:rsid w:val="003717F2"/>
    <w:rsid w:val="003A6537"/>
    <w:rsid w:val="003C0375"/>
    <w:rsid w:val="003E3E15"/>
    <w:rsid w:val="003E5776"/>
    <w:rsid w:val="003F2EF3"/>
    <w:rsid w:val="0044503E"/>
    <w:rsid w:val="0046389A"/>
    <w:rsid w:val="004A6C93"/>
    <w:rsid w:val="004D46C0"/>
    <w:rsid w:val="004F69AD"/>
    <w:rsid w:val="00516F80"/>
    <w:rsid w:val="00525B8C"/>
    <w:rsid w:val="0055744B"/>
    <w:rsid w:val="00560449"/>
    <w:rsid w:val="005820B0"/>
    <w:rsid w:val="005C0593"/>
    <w:rsid w:val="005C6301"/>
    <w:rsid w:val="005D444C"/>
    <w:rsid w:val="005F0459"/>
    <w:rsid w:val="005F5027"/>
    <w:rsid w:val="006278AA"/>
    <w:rsid w:val="00634801"/>
    <w:rsid w:val="0066217B"/>
    <w:rsid w:val="006820BE"/>
    <w:rsid w:val="006A12A0"/>
    <w:rsid w:val="006C7B0F"/>
    <w:rsid w:val="006D790E"/>
    <w:rsid w:val="006E4FEF"/>
    <w:rsid w:val="007042E5"/>
    <w:rsid w:val="00741ECD"/>
    <w:rsid w:val="007424D7"/>
    <w:rsid w:val="00764810"/>
    <w:rsid w:val="00777BD5"/>
    <w:rsid w:val="007859BF"/>
    <w:rsid w:val="00793A37"/>
    <w:rsid w:val="007E2E29"/>
    <w:rsid w:val="007F1B73"/>
    <w:rsid w:val="0080546C"/>
    <w:rsid w:val="00813905"/>
    <w:rsid w:val="00835B9C"/>
    <w:rsid w:val="00841A83"/>
    <w:rsid w:val="0089187A"/>
    <w:rsid w:val="008A1B0B"/>
    <w:rsid w:val="008C0669"/>
    <w:rsid w:val="008C5051"/>
    <w:rsid w:val="008C73A4"/>
    <w:rsid w:val="008D359C"/>
    <w:rsid w:val="00973447"/>
    <w:rsid w:val="009A3093"/>
    <w:rsid w:val="00A02888"/>
    <w:rsid w:val="00A177A3"/>
    <w:rsid w:val="00A34D68"/>
    <w:rsid w:val="00A5348B"/>
    <w:rsid w:val="00A55D0E"/>
    <w:rsid w:val="00A571EB"/>
    <w:rsid w:val="00A5740C"/>
    <w:rsid w:val="00A66348"/>
    <w:rsid w:val="00A725C3"/>
    <w:rsid w:val="00A84218"/>
    <w:rsid w:val="00AB639C"/>
    <w:rsid w:val="00B07819"/>
    <w:rsid w:val="00B226A7"/>
    <w:rsid w:val="00B32608"/>
    <w:rsid w:val="00B67A03"/>
    <w:rsid w:val="00B71E66"/>
    <w:rsid w:val="00B721F1"/>
    <w:rsid w:val="00BC5741"/>
    <w:rsid w:val="00BD1443"/>
    <w:rsid w:val="00BF556E"/>
    <w:rsid w:val="00C1703F"/>
    <w:rsid w:val="00C2584C"/>
    <w:rsid w:val="00C27D24"/>
    <w:rsid w:val="00C322CA"/>
    <w:rsid w:val="00C34AB1"/>
    <w:rsid w:val="00C6122F"/>
    <w:rsid w:val="00C644EC"/>
    <w:rsid w:val="00CD5E3C"/>
    <w:rsid w:val="00D444BA"/>
    <w:rsid w:val="00D56C1B"/>
    <w:rsid w:val="00D62A21"/>
    <w:rsid w:val="00D732BB"/>
    <w:rsid w:val="00D92EA9"/>
    <w:rsid w:val="00DE4519"/>
    <w:rsid w:val="00DF1C5C"/>
    <w:rsid w:val="00E174ED"/>
    <w:rsid w:val="00E23EAC"/>
    <w:rsid w:val="00E36D24"/>
    <w:rsid w:val="00E408AC"/>
    <w:rsid w:val="00E47CCE"/>
    <w:rsid w:val="00E748D5"/>
    <w:rsid w:val="00ED608E"/>
    <w:rsid w:val="00ED698B"/>
    <w:rsid w:val="00EE389B"/>
    <w:rsid w:val="00EF3FDA"/>
    <w:rsid w:val="00F21AA1"/>
    <w:rsid w:val="00F55FE1"/>
    <w:rsid w:val="00F709FB"/>
    <w:rsid w:val="00F71CF7"/>
    <w:rsid w:val="00F82F6B"/>
    <w:rsid w:val="00F94905"/>
    <w:rsid w:val="00FC54F8"/>
    <w:rsid w:val="00FD124C"/>
    <w:rsid w:val="00FD3FD6"/>
    <w:rsid w:val="00FD6697"/>
    <w:rsid w:val="00FE72BD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217B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6621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66217B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662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7B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0932D6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sc.li/42xZOw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Metallic bonding teacher guidance and answers</vt:lpstr>
    </vt:vector>
  </TitlesOfParts>
  <Manager/>
  <Company>Royal Society Of Chemistry</Company>
  <LinksUpToDate>false</LinksUpToDate>
  <CharactersWithSpaces>4165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Metallic bonding teacher guidance and answers</dc:title>
  <dc:subject/>
  <dc:creator>Royal Society Of Chemistry</dc:creator>
  <cp:keywords>metallic bonding, ions, electrons, alloys, structure and bonding of metals, metal properties</cp:keywords>
  <dc:description>From Everything you need to teach metallic bonding, Education in Chemistry, https://rsc.li/468Rg0I</dc:description>
  <cp:lastModifiedBy>Juliet Kennard</cp:lastModifiedBy>
  <cp:revision>7</cp:revision>
  <dcterms:created xsi:type="dcterms:W3CDTF">2023-06-16T08:31:00Z</dcterms:created>
  <dcterms:modified xsi:type="dcterms:W3CDTF">2023-06-16T12:28:00Z</dcterms:modified>
  <cp:category/>
</cp:coreProperties>
</file>