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FE19" w14:textId="238FC6BD" w:rsidR="00375FE6" w:rsidRDefault="009135FC" w:rsidP="009135FC">
      <w:pPr>
        <w:pStyle w:val="Heading1"/>
      </w:pPr>
      <w:r>
        <w:t>Structure determination</w:t>
      </w:r>
    </w:p>
    <w:p w14:paraId="299A603D" w14:textId="0F20D502" w:rsidR="009135FC" w:rsidRDefault="00A21F2E" w:rsidP="00B90231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D3EDB6" wp14:editId="79D05412">
            <wp:simplePos x="0" y="0"/>
            <wp:positionH relativeFrom="margin">
              <wp:align>center</wp:align>
            </wp:positionH>
            <wp:positionV relativeFrom="paragraph">
              <wp:posOffset>457835</wp:posOffset>
            </wp:positionV>
            <wp:extent cx="6977991" cy="1539240"/>
            <wp:effectExtent l="0" t="0" r="0" b="3810"/>
            <wp:wrapTight wrapText="bothSides">
              <wp:wrapPolygon edited="0">
                <wp:start x="0" y="0"/>
                <wp:lineTo x="0" y="21386"/>
                <wp:lineTo x="21525" y="21386"/>
                <wp:lineTo x="21525" y="0"/>
                <wp:lineTo x="0" y="0"/>
              </wp:wrapPolygon>
            </wp:wrapTight>
            <wp:docPr id="297484413" name="Picture 1" descr="A row of glass beak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84413" name="Picture 1" descr="A row of glass beaker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7991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231">
        <w:t>Simple chemical tests</w:t>
      </w:r>
    </w:p>
    <w:p w14:paraId="7E51403E" w14:textId="0F5FDA51" w:rsidR="004F5E15" w:rsidRDefault="004F5E15" w:rsidP="004F5E15">
      <w:pPr>
        <w:pStyle w:val="Introtext"/>
        <w:rPr>
          <w:sz w:val="22"/>
          <w:szCs w:val="22"/>
        </w:rPr>
      </w:pPr>
      <w:r w:rsidRPr="004F5E15">
        <w:rPr>
          <w:sz w:val="22"/>
          <w:szCs w:val="22"/>
        </w:rPr>
        <w:t xml:space="preserve">On the shelf above is a selection of reagents that can be used in simple tests to identify </w:t>
      </w:r>
      <w:proofErr w:type="gramStart"/>
      <w:r w:rsidRPr="004F5E15">
        <w:rPr>
          <w:sz w:val="22"/>
          <w:szCs w:val="22"/>
        </w:rPr>
        <w:t>particular functional</w:t>
      </w:r>
      <w:proofErr w:type="gramEnd"/>
      <w:r w:rsidRPr="004F5E15">
        <w:rPr>
          <w:sz w:val="22"/>
          <w:szCs w:val="22"/>
        </w:rPr>
        <w:t xml:space="preserve"> groups. Identify the regent(s) that can be used to distinguish between the pairs of organic compounds shown below.</w:t>
      </w:r>
    </w:p>
    <w:p w14:paraId="35D47148" w14:textId="7998714F" w:rsidR="004F5E15" w:rsidRPr="004F5E15" w:rsidRDefault="00C408D7" w:rsidP="004F5E15">
      <w:pPr>
        <w:pStyle w:val="Introtex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00703F" wp14:editId="20272313">
            <wp:simplePos x="0" y="0"/>
            <wp:positionH relativeFrom="column">
              <wp:posOffset>1623060</wp:posOffset>
            </wp:positionH>
            <wp:positionV relativeFrom="paragraph">
              <wp:posOffset>6985</wp:posOffset>
            </wp:positionV>
            <wp:extent cx="2598420" cy="5690235"/>
            <wp:effectExtent l="0" t="0" r="0" b="5715"/>
            <wp:wrapTight wrapText="bothSides">
              <wp:wrapPolygon edited="0">
                <wp:start x="0" y="0"/>
                <wp:lineTo x="0" y="21549"/>
                <wp:lineTo x="21378" y="21549"/>
                <wp:lineTo x="21378" y="0"/>
                <wp:lineTo x="0" y="0"/>
              </wp:wrapPolygon>
            </wp:wrapTight>
            <wp:docPr id="466435154" name="Picture 1" descr="A group of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35154" name="Picture 1" descr="A group of black text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69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B17F8" w14:textId="7AF428B0" w:rsidR="00B90231" w:rsidRDefault="00B90231" w:rsidP="00B90231"/>
    <w:p w14:paraId="54B2E060" w14:textId="7B4706C5" w:rsidR="00C408D7" w:rsidRDefault="00C408D7">
      <w:pPr>
        <w:spacing w:after="160"/>
      </w:pPr>
      <w:r>
        <w:br w:type="page"/>
      </w:r>
    </w:p>
    <w:p w14:paraId="6EDBBE08" w14:textId="19AF2D1C" w:rsidR="00C408D7" w:rsidRDefault="00FB1463" w:rsidP="00FB1463">
      <w:pPr>
        <w:pStyle w:val="Heading1"/>
      </w:pPr>
      <w:r>
        <w:lastRenderedPageBreak/>
        <w:t>Functional group test match up</w:t>
      </w:r>
    </w:p>
    <w:p w14:paraId="003C4A82" w14:textId="77777777" w:rsidR="00291CC2" w:rsidRPr="00291CC2" w:rsidRDefault="00291CC2" w:rsidP="00291CC2"/>
    <w:p w14:paraId="1EB6CD66" w14:textId="5CDFCB0C" w:rsidR="00FB1463" w:rsidRDefault="00040E34" w:rsidP="00FB1463">
      <w:r>
        <w:t xml:space="preserve">Match up the reagents with the functional groups they test for and the observation for a positive </w:t>
      </w:r>
      <w:proofErr w:type="gramStart"/>
      <w:r>
        <w:t>test</w:t>
      </w:r>
      <w:proofErr w:type="gramEnd"/>
    </w:p>
    <w:p w14:paraId="6ECFE4F7" w14:textId="77777777" w:rsidR="00291CC2" w:rsidRDefault="00291CC2" w:rsidP="00FB1463"/>
    <w:p w14:paraId="1F446843" w14:textId="3E1EDA65" w:rsidR="00040E34" w:rsidRDefault="00291CC2" w:rsidP="00FB1463">
      <w:r>
        <w:rPr>
          <w:noProof/>
        </w:rPr>
        <w:drawing>
          <wp:inline distT="0" distB="0" distL="0" distR="0" wp14:anchorId="40AD2205" wp14:editId="2B0F0CD3">
            <wp:extent cx="5731510" cy="4664710"/>
            <wp:effectExtent l="0" t="0" r="2540" b="2540"/>
            <wp:docPr id="4631752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75203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340E3" w14:textId="777CFF81" w:rsidR="00291CC2" w:rsidRDefault="00291CC2">
      <w:pPr>
        <w:spacing w:after="160"/>
      </w:pPr>
      <w:r>
        <w:br w:type="page"/>
      </w:r>
    </w:p>
    <w:p w14:paraId="276A99AB" w14:textId="77777777" w:rsidR="008E1AF9" w:rsidRDefault="008E1AF9" w:rsidP="008E1AF9">
      <w:pPr>
        <w:pStyle w:val="Heading1"/>
      </w:pPr>
      <w:r w:rsidRPr="008E1AF9">
        <w:lastRenderedPageBreak/>
        <w:t>1H NMR spectra</w:t>
      </w:r>
    </w:p>
    <w:p w14:paraId="1DAEF8B3" w14:textId="77777777" w:rsidR="008E1AF9" w:rsidRPr="008E1AF9" w:rsidRDefault="008E1AF9" w:rsidP="008E1AF9"/>
    <w:p w14:paraId="3F95F3B9" w14:textId="77777777" w:rsidR="008E1AF9" w:rsidRDefault="008E1AF9" w:rsidP="008E1AF9">
      <w:r w:rsidRPr="008E1AF9">
        <w:t>1H NMR spectroscopy tells us about the environment of the hydrogen atoms in organic molecules.</w:t>
      </w:r>
    </w:p>
    <w:p w14:paraId="5D14674A" w14:textId="77777777" w:rsidR="008E1AF9" w:rsidRPr="008E1AF9" w:rsidRDefault="008E1AF9" w:rsidP="008E1AF9"/>
    <w:p w14:paraId="0CE74258" w14:textId="77777777" w:rsidR="008E1AF9" w:rsidRDefault="008E1AF9" w:rsidP="008E1AF9">
      <w:pPr>
        <w:numPr>
          <w:ilvl w:val="0"/>
          <w:numId w:val="16"/>
        </w:numPr>
      </w:pPr>
      <w:r w:rsidRPr="008E1AF9">
        <w:t>Outline how you would prepare a sample of an organic substance for analysis in an NMR spectrometer.</w:t>
      </w:r>
    </w:p>
    <w:p w14:paraId="6E408ECD" w14:textId="171E9FDB" w:rsidR="008E1AF9" w:rsidRPr="008E1AF9" w:rsidRDefault="008E1AF9" w:rsidP="008E1AF9">
      <w:pPr>
        <w:ind w:left="720"/>
        <w:jc w:val="right"/>
      </w:pPr>
      <w:r w:rsidRPr="008E1AF9">
        <w:t>(5 marks)</w:t>
      </w:r>
    </w:p>
    <w:p w14:paraId="67745562" w14:textId="77777777" w:rsidR="008E1AF9" w:rsidRDefault="008E1AF9" w:rsidP="008E1AF9">
      <w:pPr>
        <w:numPr>
          <w:ilvl w:val="0"/>
          <w:numId w:val="16"/>
        </w:numPr>
      </w:pPr>
      <w:r w:rsidRPr="008E1AF9">
        <w:t xml:space="preserve">The axes below show the 1H NMR spectrum for 2-aminopropane.  Label the features of the spectrum shown by the arrows and boxes. </w:t>
      </w:r>
      <w:r w:rsidRPr="008E1AF9">
        <w:tab/>
      </w:r>
      <w:r w:rsidRPr="008E1AF9">
        <w:tab/>
      </w:r>
      <w:r w:rsidRPr="008E1AF9">
        <w:tab/>
      </w:r>
      <w:r w:rsidRPr="008E1AF9">
        <w:tab/>
      </w:r>
    </w:p>
    <w:p w14:paraId="3DB344C9" w14:textId="69226472" w:rsidR="008E1AF9" w:rsidRPr="008E1AF9" w:rsidRDefault="008E1AF9" w:rsidP="008E1AF9">
      <w:pPr>
        <w:ind w:left="720"/>
        <w:jc w:val="right"/>
      </w:pPr>
      <w:r w:rsidRPr="008E1AF9">
        <w:t>(4 marks)</w:t>
      </w:r>
    </w:p>
    <w:p w14:paraId="16D37174" w14:textId="77777777" w:rsidR="008E1AF9" w:rsidRDefault="008E1AF9" w:rsidP="008E1AF9">
      <w:pPr>
        <w:numPr>
          <w:ilvl w:val="0"/>
          <w:numId w:val="16"/>
        </w:numPr>
      </w:pPr>
      <w:r w:rsidRPr="008E1AF9">
        <w:t>On the structure of 2-aminopropane, indicate which proton(s) give rise to the peak labelled</w:t>
      </w:r>
      <w:r w:rsidRPr="008E1AF9">
        <w:rPr>
          <w:b/>
          <w:i/>
        </w:rPr>
        <w:t xml:space="preserve"> a</w:t>
      </w:r>
      <w:r w:rsidRPr="008E1AF9">
        <w:t xml:space="preserve">. </w:t>
      </w:r>
    </w:p>
    <w:p w14:paraId="2162A5AB" w14:textId="74FC86FC" w:rsidR="008E1AF9" w:rsidRDefault="008E1AF9" w:rsidP="008E1AF9">
      <w:pPr>
        <w:ind w:left="720"/>
        <w:jc w:val="right"/>
      </w:pPr>
      <w:r w:rsidRPr="008E1AF9">
        <w:t>(1 mark)</w:t>
      </w:r>
    </w:p>
    <w:p w14:paraId="41FCD4EF" w14:textId="39A0A508" w:rsidR="008E1AF9" w:rsidRDefault="00C92093" w:rsidP="008E1AF9">
      <w:r>
        <w:rPr>
          <w:noProof/>
        </w:rPr>
        <w:drawing>
          <wp:inline distT="0" distB="0" distL="0" distR="0" wp14:anchorId="62E7E77E" wp14:editId="64C3467F">
            <wp:extent cx="5731510" cy="5693410"/>
            <wp:effectExtent l="0" t="0" r="2540" b="2540"/>
            <wp:docPr id="1692034710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34710" name="Picture 1" descr="A screenshot of a graph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9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36760" w14:textId="77777777" w:rsidR="00C92093" w:rsidRDefault="00C92093" w:rsidP="008E1AF9"/>
    <w:p w14:paraId="051E5D34" w14:textId="77777777" w:rsidR="00C92093" w:rsidRDefault="00C92093" w:rsidP="008E1AF9"/>
    <w:p w14:paraId="4CAFCA9E" w14:textId="77777777" w:rsidR="00C92093" w:rsidRDefault="00C92093" w:rsidP="008E1AF9"/>
    <w:p w14:paraId="2901E8F8" w14:textId="4AE7C01C" w:rsidR="00AF7159" w:rsidRPr="00BD7AE2" w:rsidRDefault="00AF7159" w:rsidP="00AF7159">
      <w:pPr>
        <w:pStyle w:val="Heading1"/>
      </w:pPr>
      <w:r>
        <w:lastRenderedPageBreak/>
        <w:t>Fragmentation in the mass spectrometer</w:t>
      </w:r>
    </w:p>
    <w:p w14:paraId="495337A1" w14:textId="065090EA" w:rsidR="00AF7159" w:rsidRDefault="00AF7159" w:rsidP="00AF7159">
      <w:pPr>
        <w:pStyle w:val="iStyle"/>
        <w:numPr>
          <w:ilvl w:val="0"/>
          <w:numId w:val="18"/>
        </w:numPr>
        <w:rPr>
          <w:sz w:val="22"/>
          <w:szCs w:val="22"/>
        </w:rPr>
      </w:pPr>
      <w:r w:rsidRPr="00AF7159">
        <w:rPr>
          <w:sz w:val="22"/>
          <w:szCs w:val="22"/>
        </w:rPr>
        <w:t xml:space="preserve">The table below shows the </w:t>
      </w:r>
      <w:r w:rsidRPr="00AF7159">
        <w:rPr>
          <w:i/>
          <w:sz w:val="22"/>
          <w:szCs w:val="22"/>
        </w:rPr>
        <w:t>m/z</w:t>
      </w:r>
      <w:r w:rsidRPr="00AF7159">
        <w:rPr>
          <w:sz w:val="22"/>
          <w:szCs w:val="22"/>
        </w:rPr>
        <w:t xml:space="preserve"> values of fragmentation ions formed from fragmentation of an ester, methyl butanoate in a mass spectrometer. Complete the table to show the structural formula of the ions that correspond to the </w:t>
      </w:r>
      <w:r w:rsidRPr="00AF7159">
        <w:rPr>
          <w:i/>
          <w:sz w:val="22"/>
          <w:szCs w:val="22"/>
        </w:rPr>
        <w:t>m/z</w:t>
      </w:r>
      <w:r w:rsidRPr="00AF7159">
        <w:rPr>
          <w:sz w:val="22"/>
          <w:szCs w:val="22"/>
        </w:rPr>
        <w:t xml:space="preserve"> given.</w:t>
      </w:r>
    </w:p>
    <w:p w14:paraId="7616418A" w14:textId="13A29F78" w:rsidR="00AF7159" w:rsidRDefault="008A11A9" w:rsidP="00AF7159">
      <w:pPr>
        <w:pStyle w:val="iStyle"/>
        <w:numPr>
          <w:ilvl w:val="0"/>
          <w:numId w:val="0"/>
        </w:num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92E5B1" wp14:editId="514488B7">
            <wp:simplePos x="0" y="0"/>
            <wp:positionH relativeFrom="margin">
              <wp:align>left</wp:align>
            </wp:positionH>
            <wp:positionV relativeFrom="paragraph">
              <wp:posOffset>206375</wp:posOffset>
            </wp:positionV>
            <wp:extent cx="2926080" cy="2832735"/>
            <wp:effectExtent l="0" t="0" r="7620" b="5715"/>
            <wp:wrapTight wrapText="bothSides">
              <wp:wrapPolygon edited="0">
                <wp:start x="0" y="0"/>
                <wp:lineTo x="0" y="21498"/>
                <wp:lineTo x="21516" y="21498"/>
                <wp:lineTo x="21516" y="0"/>
                <wp:lineTo x="0" y="0"/>
              </wp:wrapPolygon>
            </wp:wrapTight>
            <wp:docPr id="552293649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93649" name="Picture 1" descr="A white sheet with black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45" cy="283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73D07" w14:textId="7462F6CA" w:rsidR="00AF7159" w:rsidRPr="00AF7159" w:rsidRDefault="00AF7159" w:rsidP="00AF7159">
      <w:pPr>
        <w:pStyle w:val="iStyle"/>
        <w:numPr>
          <w:ilvl w:val="0"/>
          <w:numId w:val="0"/>
        </w:numPr>
        <w:rPr>
          <w:sz w:val="22"/>
          <w:szCs w:val="22"/>
        </w:rPr>
      </w:pPr>
    </w:p>
    <w:p w14:paraId="16282ADF" w14:textId="13AE8DD3" w:rsidR="00C92093" w:rsidRPr="008E1AF9" w:rsidRDefault="00C92093" w:rsidP="008E1AF9"/>
    <w:p w14:paraId="607A5202" w14:textId="0B0B8080" w:rsidR="008E1AF9" w:rsidRPr="008E1AF9" w:rsidRDefault="008E1AF9" w:rsidP="008E1AF9"/>
    <w:p w14:paraId="1162FD2A" w14:textId="4329D319" w:rsidR="00291CC2" w:rsidRDefault="00291CC2" w:rsidP="00FB1463"/>
    <w:p w14:paraId="47A85996" w14:textId="77777777" w:rsidR="008A11A9" w:rsidRDefault="008A11A9" w:rsidP="00FB1463"/>
    <w:p w14:paraId="2ACB393A" w14:textId="77777777" w:rsidR="008A11A9" w:rsidRDefault="008A11A9" w:rsidP="00FB1463"/>
    <w:p w14:paraId="4A71E9DD" w14:textId="77777777" w:rsidR="008A11A9" w:rsidRDefault="008A11A9" w:rsidP="00FB1463"/>
    <w:p w14:paraId="32EF7071" w14:textId="77777777" w:rsidR="008A11A9" w:rsidRDefault="008A11A9" w:rsidP="00FB1463"/>
    <w:p w14:paraId="336B3F7E" w14:textId="77777777" w:rsidR="008A11A9" w:rsidRDefault="008A11A9" w:rsidP="00FB1463"/>
    <w:p w14:paraId="39D416D2" w14:textId="77777777" w:rsidR="008A11A9" w:rsidRDefault="008A11A9" w:rsidP="00FB1463"/>
    <w:p w14:paraId="70DC1908" w14:textId="77777777" w:rsidR="008A11A9" w:rsidRDefault="008A11A9" w:rsidP="00FB1463"/>
    <w:p w14:paraId="4D4109A5" w14:textId="77777777" w:rsidR="008A11A9" w:rsidRDefault="008A11A9" w:rsidP="00FB1463"/>
    <w:p w14:paraId="6F46D797" w14:textId="77777777" w:rsidR="008A11A9" w:rsidRDefault="008A11A9" w:rsidP="00FB1463"/>
    <w:p w14:paraId="55AAB856" w14:textId="77777777" w:rsidR="008A11A9" w:rsidRDefault="008A11A9" w:rsidP="00FB1463"/>
    <w:p w14:paraId="5A6E3765" w14:textId="77777777" w:rsidR="008A11A9" w:rsidRDefault="008A11A9" w:rsidP="00FB1463"/>
    <w:p w14:paraId="1F9EAF55" w14:textId="77777777" w:rsidR="007F0B21" w:rsidRDefault="007F0B21" w:rsidP="007F0B21"/>
    <w:p w14:paraId="6967F777" w14:textId="25B9175D" w:rsidR="007F0B21" w:rsidRPr="007F0B21" w:rsidRDefault="007F0B21" w:rsidP="00412B78">
      <w:pPr>
        <w:ind w:firstLine="720"/>
      </w:pPr>
      <w:r w:rsidRPr="007F0B21">
        <w:rPr>
          <w:b/>
        </w:rPr>
        <w:t xml:space="preserve">2. </w:t>
      </w:r>
      <w:r w:rsidRPr="007F0B21">
        <w:t xml:space="preserve">α cleavage is the primary mode of fragmentation of compounds containing carbonyl groups in the mass spectrometer. This is when the R groups attached to the carbonyl group break off. Which 2 peaks from those labelled A to G are formed </w:t>
      </w:r>
      <w:proofErr w:type="gramStart"/>
      <w:r w:rsidRPr="007F0B21">
        <w:t>as a result of</w:t>
      </w:r>
      <w:proofErr w:type="gramEnd"/>
      <w:r w:rsidRPr="007F0B21">
        <w:t xml:space="preserve"> α cleavage?</w:t>
      </w:r>
    </w:p>
    <w:p w14:paraId="349E650C" w14:textId="77777777" w:rsidR="007F0B21" w:rsidRDefault="007F0B21" w:rsidP="007F0B21">
      <w:pPr>
        <w:rPr>
          <w:b/>
        </w:rPr>
      </w:pPr>
    </w:p>
    <w:p w14:paraId="51B96CC3" w14:textId="28AA9EE4" w:rsidR="007F0B21" w:rsidRDefault="007F0B21" w:rsidP="00412B78">
      <w:pPr>
        <w:ind w:firstLine="720"/>
      </w:pPr>
      <w:r w:rsidRPr="007F0B21">
        <w:rPr>
          <w:b/>
        </w:rPr>
        <w:t>3.</w:t>
      </w:r>
      <w:r w:rsidRPr="007F0B21">
        <w:t xml:space="preserve">  Write an equation to show how fragment F is formed from the molecular ion</w:t>
      </w:r>
    </w:p>
    <w:p w14:paraId="2B8F7BE8" w14:textId="475B6D81" w:rsidR="00412B78" w:rsidRDefault="00412B78">
      <w:pPr>
        <w:spacing w:after="160"/>
      </w:pPr>
      <w:r>
        <w:br w:type="page"/>
      </w:r>
    </w:p>
    <w:p w14:paraId="18B9BB72" w14:textId="77777777" w:rsidR="00366268" w:rsidRPr="00366268" w:rsidRDefault="00366268" w:rsidP="00366268">
      <w:pPr>
        <w:pStyle w:val="Heading1"/>
      </w:pPr>
      <w:r w:rsidRPr="00366268">
        <w:lastRenderedPageBreak/>
        <w:t>13C NMR spectroscopy</w:t>
      </w:r>
    </w:p>
    <w:p w14:paraId="2858D257" w14:textId="77777777" w:rsidR="00366268" w:rsidRPr="00366268" w:rsidRDefault="00366268" w:rsidP="00366268">
      <w:pPr>
        <w:ind w:firstLine="720"/>
      </w:pPr>
    </w:p>
    <w:p w14:paraId="2E1A0C52" w14:textId="77777777" w:rsidR="00366268" w:rsidRDefault="00366268" w:rsidP="00366268">
      <w:r w:rsidRPr="00366268">
        <w:t xml:space="preserve">Sort the molecules below into the number of peaks that would be displayed in its 13C NMR </w:t>
      </w:r>
      <w:proofErr w:type="gramStart"/>
      <w:r w:rsidRPr="00366268">
        <w:t>spectrum</w:t>
      </w:r>
      <w:proofErr w:type="gramEnd"/>
      <w:r w:rsidRPr="00366268">
        <w:t xml:space="preserve"> </w:t>
      </w:r>
      <w:r w:rsidRPr="00366268">
        <w:tab/>
      </w:r>
      <w:r w:rsidRPr="00366268">
        <w:tab/>
      </w:r>
      <w:r w:rsidRPr="00366268">
        <w:tab/>
      </w:r>
      <w:r w:rsidRPr="00366268">
        <w:tab/>
      </w:r>
      <w:r w:rsidRPr="00366268">
        <w:tab/>
      </w:r>
      <w:r w:rsidRPr="00366268">
        <w:tab/>
      </w:r>
      <w:r w:rsidRPr="00366268">
        <w:tab/>
      </w:r>
      <w:r w:rsidRPr="00366268">
        <w:tab/>
      </w:r>
      <w:r w:rsidRPr="00366268">
        <w:tab/>
      </w:r>
    </w:p>
    <w:p w14:paraId="728A29D8" w14:textId="288915E7" w:rsidR="00366268" w:rsidRDefault="00366268" w:rsidP="00366268">
      <w:pPr>
        <w:jc w:val="right"/>
      </w:pPr>
      <w:r w:rsidRPr="00366268">
        <w:t>(1 mark each).</w:t>
      </w:r>
    </w:p>
    <w:p w14:paraId="0DAE8D59" w14:textId="669293C9" w:rsidR="00366268" w:rsidRDefault="006D0EE7" w:rsidP="00366268">
      <w:r>
        <w:rPr>
          <w:noProof/>
        </w:rPr>
        <w:drawing>
          <wp:inline distT="0" distB="0" distL="0" distR="0" wp14:anchorId="203C8673" wp14:editId="429B4415">
            <wp:extent cx="5731510" cy="4996180"/>
            <wp:effectExtent l="0" t="0" r="2540" b="0"/>
            <wp:docPr id="475883912" name="Picture 1" descr="A diagram of a chemical formu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83912" name="Picture 1" descr="A diagram of a chemical formula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9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75D1D" w14:textId="18EC1886" w:rsidR="006D0EE7" w:rsidRDefault="006D0EE7">
      <w:pPr>
        <w:spacing w:after="160"/>
      </w:pPr>
      <w:r>
        <w:br w:type="page"/>
      </w:r>
    </w:p>
    <w:p w14:paraId="197D6223" w14:textId="77777777" w:rsidR="00B56DE8" w:rsidRPr="00B56DE8" w:rsidRDefault="00B56DE8" w:rsidP="00B56DE8">
      <w:pPr>
        <w:pStyle w:val="Heading1"/>
      </w:pPr>
      <w:r w:rsidRPr="00B56DE8">
        <w:lastRenderedPageBreak/>
        <w:t>Molecular true or false</w:t>
      </w:r>
    </w:p>
    <w:p w14:paraId="6B627F72" w14:textId="77777777" w:rsidR="00B56DE8" w:rsidRDefault="00B56DE8" w:rsidP="00B56DE8"/>
    <w:p w14:paraId="55F413EF" w14:textId="655D6DDB" w:rsidR="00B56DE8" w:rsidRDefault="00B56DE8" w:rsidP="00B56DE8">
      <w:r w:rsidRPr="00B56DE8">
        <w:t>Look at the structure of molecule A and indicate whether the statements 1 to 10 are true or false</w:t>
      </w:r>
      <w:r>
        <w:t>.</w:t>
      </w:r>
    </w:p>
    <w:p w14:paraId="12803263" w14:textId="2B4F7974" w:rsidR="00B56DE8" w:rsidRPr="00B56DE8" w:rsidRDefault="00B56DE8" w:rsidP="00B56DE8">
      <w:pPr>
        <w:jc w:val="right"/>
      </w:pPr>
      <w:r w:rsidRPr="00B56DE8">
        <w:t>(1 mark each)</w:t>
      </w:r>
    </w:p>
    <w:p w14:paraId="3475913D" w14:textId="00D54D18" w:rsidR="006D0EE7" w:rsidRDefault="00945B67" w:rsidP="00945B67">
      <w:pPr>
        <w:jc w:val="center"/>
      </w:pPr>
      <w:r>
        <w:rPr>
          <w:noProof/>
        </w:rPr>
        <w:drawing>
          <wp:inline distT="0" distB="0" distL="0" distR="0" wp14:anchorId="11FB3084" wp14:editId="0F8C95A9">
            <wp:extent cx="1363417" cy="1181100"/>
            <wp:effectExtent l="0" t="0" r="8255" b="0"/>
            <wp:docPr id="1983145443" name="Picture 1" descr="A black and white image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45443" name="Picture 1" descr="A black and white image of a molecu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5365" cy="118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0F085" w14:textId="77777777" w:rsidR="00366223" w:rsidRPr="00366223" w:rsidRDefault="00366223" w:rsidP="00366223">
      <w:pPr>
        <w:numPr>
          <w:ilvl w:val="0"/>
          <w:numId w:val="19"/>
        </w:numPr>
        <w:spacing w:line="360" w:lineRule="auto"/>
        <w:ind w:left="714" w:hanging="357"/>
      </w:pPr>
      <w:r w:rsidRPr="00366223">
        <w:t xml:space="preserve">It has a major fragment in its mass spectrum at </w:t>
      </w:r>
      <w:r w:rsidRPr="00366223">
        <w:rPr>
          <w:i/>
        </w:rPr>
        <w:t>m/z</w:t>
      </w:r>
      <w:r w:rsidRPr="00366223">
        <w:t xml:space="preserve"> = 105.</w:t>
      </w:r>
    </w:p>
    <w:p w14:paraId="6377F2A5" w14:textId="77777777" w:rsidR="00366223" w:rsidRPr="00366223" w:rsidRDefault="00366223" w:rsidP="00366223">
      <w:pPr>
        <w:numPr>
          <w:ilvl w:val="0"/>
          <w:numId w:val="19"/>
        </w:numPr>
        <w:spacing w:line="360" w:lineRule="auto"/>
        <w:ind w:left="714" w:hanging="357"/>
      </w:pPr>
      <w:r w:rsidRPr="00366223">
        <w:t>It decolourises bromine water.</w:t>
      </w:r>
    </w:p>
    <w:p w14:paraId="0BA4A1B6" w14:textId="77777777" w:rsidR="00366223" w:rsidRPr="00366223" w:rsidRDefault="00366223" w:rsidP="00366223">
      <w:pPr>
        <w:numPr>
          <w:ilvl w:val="0"/>
          <w:numId w:val="19"/>
        </w:numPr>
        <w:spacing w:line="360" w:lineRule="auto"/>
        <w:ind w:left="714" w:hanging="357"/>
      </w:pPr>
      <w:r w:rsidRPr="00366223">
        <w:t>There are 5 distinct peaks in its 13C NMR spectrum.</w:t>
      </w:r>
    </w:p>
    <w:p w14:paraId="45DC855B" w14:textId="77777777" w:rsidR="00366223" w:rsidRPr="00366223" w:rsidRDefault="00366223" w:rsidP="00366223">
      <w:pPr>
        <w:numPr>
          <w:ilvl w:val="0"/>
          <w:numId w:val="19"/>
        </w:numPr>
        <w:spacing w:line="360" w:lineRule="auto"/>
        <w:ind w:left="714" w:hanging="357"/>
      </w:pPr>
      <w:r w:rsidRPr="00366223">
        <w:t>There are only 2 unique proton environments in the molecule.</w:t>
      </w:r>
    </w:p>
    <w:p w14:paraId="37F4BD6A" w14:textId="50A82D31" w:rsidR="00366223" w:rsidRPr="00366223" w:rsidRDefault="00366223" w:rsidP="00366223">
      <w:pPr>
        <w:numPr>
          <w:ilvl w:val="0"/>
          <w:numId w:val="19"/>
        </w:numPr>
        <w:spacing w:line="360" w:lineRule="auto"/>
        <w:ind w:left="714" w:hanging="357"/>
      </w:pPr>
      <w:r w:rsidRPr="00366223">
        <w:t>One of the peaks in the 1H NMR spectrum will disappear when a little D</w:t>
      </w:r>
      <w:r w:rsidRPr="00366223">
        <w:rPr>
          <w:vertAlign w:val="subscript"/>
        </w:rPr>
        <w:t>2</w:t>
      </w:r>
      <w:r w:rsidRPr="00366223">
        <w:t>O</w:t>
      </w:r>
      <w:r>
        <w:t xml:space="preserve"> </w:t>
      </w:r>
      <w:r w:rsidRPr="00366223">
        <w:t xml:space="preserve">(deuterated water) is added to the </w:t>
      </w:r>
      <w:proofErr w:type="gramStart"/>
      <w:r w:rsidRPr="00366223">
        <w:t>tube</w:t>
      </w:r>
      <w:proofErr w:type="gramEnd"/>
      <w:r w:rsidRPr="00366223">
        <w:t xml:space="preserve"> and it is reanalysed.</w:t>
      </w:r>
    </w:p>
    <w:p w14:paraId="43135EAE" w14:textId="77777777" w:rsidR="00366223" w:rsidRPr="00366223" w:rsidRDefault="00366223" w:rsidP="00366223">
      <w:pPr>
        <w:numPr>
          <w:ilvl w:val="0"/>
          <w:numId w:val="19"/>
        </w:numPr>
        <w:spacing w:line="360" w:lineRule="auto"/>
        <w:ind w:left="714" w:hanging="357"/>
      </w:pPr>
      <w:r w:rsidRPr="00366223">
        <w:t xml:space="preserve">Its molecular ion appears at </w:t>
      </w:r>
      <w:r w:rsidRPr="00366223">
        <w:rPr>
          <w:i/>
        </w:rPr>
        <w:t>m/z</w:t>
      </w:r>
      <w:r w:rsidRPr="00366223">
        <w:t xml:space="preserve"> = 121 in the mass spectrum.</w:t>
      </w:r>
    </w:p>
    <w:p w14:paraId="59240483" w14:textId="77777777" w:rsidR="00366223" w:rsidRPr="00366223" w:rsidRDefault="00366223" w:rsidP="00366223">
      <w:pPr>
        <w:numPr>
          <w:ilvl w:val="0"/>
          <w:numId w:val="19"/>
        </w:numPr>
        <w:spacing w:line="360" w:lineRule="auto"/>
        <w:ind w:left="714" w:hanging="357"/>
      </w:pPr>
      <w:r w:rsidRPr="00366223">
        <w:t>When reacted with Tollens’ reagent, a silver mirror forms.</w:t>
      </w:r>
    </w:p>
    <w:p w14:paraId="55CE047C" w14:textId="77777777" w:rsidR="00366223" w:rsidRPr="00366223" w:rsidRDefault="00366223" w:rsidP="00366223">
      <w:pPr>
        <w:numPr>
          <w:ilvl w:val="0"/>
          <w:numId w:val="19"/>
        </w:numPr>
        <w:spacing w:line="360" w:lineRule="auto"/>
        <w:ind w:left="714" w:hanging="357"/>
      </w:pPr>
      <w:r w:rsidRPr="00366223">
        <w:t>The molecule will turn blue litmus paper red.</w:t>
      </w:r>
    </w:p>
    <w:p w14:paraId="5B8EDC4A" w14:textId="77777777" w:rsidR="00366223" w:rsidRPr="00366223" w:rsidRDefault="00366223" w:rsidP="00366223">
      <w:pPr>
        <w:numPr>
          <w:ilvl w:val="0"/>
          <w:numId w:val="19"/>
        </w:numPr>
        <w:spacing w:line="360" w:lineRule="auto"/>
        <w:ind w:left="714" w:hanging="357"/>
      </w:pPr>
      <w:r w:rsidRPr="00366223">
        <w:t>Its IR spectrum will contain a broad peak at 2800-3500cm</w:t>
      </w:r>
      <w:r w:rsidRPr="00366223">
        <w:rPr>
          <w:vertAlign w:val="superscript"/>
        </w:rPr>
        <w:t>-1</w:t>
      </w:r>
      <w:r w:rsidRPr="00366223">
        <w:t>.</w:t>
      </w:r>
    </w:p>
    <w:p w14:paraId="12A5FB85" w14:textId="77777777" w:rsidR="00366223" w:rsidRPr="00366223" w:rsidRDefault="00366223" w:rsidP="00366223">
      <w:pPr>
        <w:numPr>
          <w:ilvl w:val="0"/>
          <w:numId w:val="19"/>
        </w:numPr>
        <w:spacing w:line="360" w:lineRule="auto"/>
        <w:ind w:left="714" w:hanging="357"/>
      </w:pPr>
      <w:r w:rsidRPr="00366223">
        <w:t>A sample of A will be immiscible with water.</w:t>
      </w:r>
    </w:p>
    <w:p w14:paraId="47360854" w14:textId="01F2E176" w:rsidR="00366223" w:rsidRDefault="00366223">
      <w:pPr>
        <w:spacing w:after="160"/>
      </w:pPr>
      <w:r>
        <w:br w:type="page"/>
      </w:r>
    </w:p>
    <w:p w14:paraId="507EDA7F" w14:textId="77777777" w:rsidR="00C87690" w:rsidRPr="00C87690" w:rsidRDefault="00C87690" w:rsidP="00C87690">
      <w:pPr>
        <w:pStyle w:val="Heading1"/>
      </w:pPr>
      <w:r w:rsidRPr="00C87690">
        <w:lastRenderedPageBreak/>
        <w:t>Thin layer chromatography</w:t>
      </w:r>
    </w:p>
    <w:p w14:paraId="2D9116F9" w14:textId="77777777" w:rsidR="00C87690" w:rsidRPr="00C87690" w:rsidRDefault="00C87690" w:rsidP="00C87690"/>
    <w:p w14:paraId="322B2A52" w14:textId="77777777" w:rsidR="00C87690" w:rsidRDefault="00C87690" w:rsidP="00C87690">
      <w:r w:rsidRPr="00C87690">
        <w:t>Thin layer chromatography can be used to separate mixtures.  Look at the chromatogram shown below.</w:t>
      </w:r>
    </w:p>
    <w:p w14:paraId="239A686D" w14:textId="77777777" w:rsidR="00C87690" w:rsidRDefault="00C87690" w:rsidP="00C87690"/>
    <w:p w14:paraId="52DB0AB3" w14:textId="6CB27835" w:rsidR="00C87690" w:rsidRDefault="00996FD3" w:rsidP="00996FD3">
      <w:pPr>
        <w:jc w:val="center"/>
      </w:pPr>
      <w:r>
        <w:rPr>
          <w:noProof/>
        </w:rPr>
        <w:drawing>
          <wp:inline distT="0" distB="0" distL="0" distR="0" wp14:anchorId="15BA7A66" wp14:editId="0F7ED800">
            <wp:extent cx="3451860" cy="2657627"/>
            <wp:effectExtent l="0" t="0" r="0" b="9525"/>
            <wp:docPr id="1031767309" name="Picture 1" descr="A diagram of a solu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67309" name="Picture 1" descr="A diagram of a solu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60545" cy="266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8A26" w14:textId="77777777" w:rsidR="00D21D67" w:rsidRDefault="00D21D67" w:rsidP="00D21D67">
      <w:pPr>
        <w:numPr>
          <w:ilvl w:val="0"/>
          <w:numId w:val="20"/>
        </w:numPr>
      </w:pPr>
      <w:r w:rsidRPr="00D21D67">
        <w:t xml:space="preserve">Fill in the features indicated by arrows on the chromatogram. </w:t>
      </w:r>
      <w:r w:rsidRPr="00D21D67">
        <w:tab/>
      </w:r>
      <w:r w:rsidRPr="00D21D67">
        <w:tab/>
      </w:r>
    </w:p>
    <w:p w14:paraId="71A227F6" w14:textId="5EAD65B4" w:rsidR="00D21D67" w:rsidRPr="00D21D67" w:rsidRDefault="00D21D67" w:rsidP="00D21D67">
      <w:pPr>
        <w:ind w:left="720"/>
        <w:jc w:val="right"/>
      </w:pPr>
      <w:r w:rsidRPr="00D21D67">
        <w:t>(3 marks)</w:t>
      </w:r>
    </w:p>
    <w:p w14:paraId="5988F128" w14:textId="77777777" w:rsidR="00D21D67" w:rsidRDefault="00D21D67" w:rsidP="00D21D67">
      <w:pPr>
        <w:numPr>
          <w:ilvl w:val="0"/>
          <w:numId w:val="19"/>
        </w:numPr>
      </w:pPr>
      <w:r w:rsidRPr="00D21D67">
        <w:t xml:space="preserve">Label the stationary phase and mobile phase on the diagram. </w:t>
      </w:r>
      <w:r w:rsidRPr="00D21D67">
        <w:tab/>
      </w:r>
      <w:r w:rsidRPr="00D21D67">
        <w:tab/>
      </w:r>
    </w:p>
    <w:p w14:paraId="74E3F23D" w14:textId="4324100F" w:rsidR="00D21D67" w:rsidRPr="00D21D67" w:rsidRDefault="00D21D67" w:rsidP="00D21D67">
      <w:pPr>
        <w:ind w:left="720"/>
        <w:jc w:val="right"/>
      </w:pPr>
      <w:r w:rsidRPr="00D21D67">
        <w:t>(2 marks)</w:t>
      </w:r>
    </w:p>
    <w:p w14:paraId="45359FAC" w14:textId="77777777" w:rsidR="00D21D67" w:rsidRDefault="00D21D67" w:rsidP="00D21D67">
      <w:pPr>
        <w:numPr>
          <w:ilvl w:val="0"/>
          <w:numId w:val="19"/>
        </w:numPr>
      </w:pPr>
      <w:r w:rsidRPr="00D21D67">
        <w:t xml:space="preserve">Calculate Rf for the sample shown, show your working. </w:t>
      </w:r>
      <w:r w:rsidRPr="00D21D67">
        <w:tab/>
      </w:r>
      <w:r w:rsidRPr="00D21D67">
        <w:tab/>
      </w:r>
      <w:r w:rsidRPr="00D21D67">
        <w:tab/>
      </w:r>
    </w:p>
    <w:p w14:paraId="67D10153" w14:textId="26667F7D" w:rsidR="00D21D67" w:rsidRPr="00D21D67" w:rsidRDefault="00D21D67" w:rsidP="00D21D67">
      <w:pPr>
        <w:ind w:left="720"/>
        <w:jc w:val="right"/>
      </w:pPr>
      <w:r w:rsidRPr="00D21D67">
        <w:t>(3 marks)</w:t>
      </w:r>
    </w:p>
    <w:p w14:paraId="4F1E7BE1" w14:textId="77777777" w:rsidR="00D21D67" w:rsidRDefault="00D21D67" w:rsidP="00D21D67">
      <w:pPr>
        <w:numPr>
          <w:ilvl w:val="0"/>
          <w:numId w:val="19"/>
        </w:numPr>
      </w:pPr>
      <w:r w:rsidRPr="00D21D67">
        <w:t xml:space="preserve">Not all samples are visible after a chromatogram has been run. Give 2 ways in which the sample can be visualised on the silica gel plate. </w:t>
      </w:r>
      <w:r w:rsidRPr="00D21D67">
        <w:tab/>
      </w:r>
      <w:r w:rsidRPr="00D21D67">
        <w:tab/>
      </w:r>
      <w:r w:rsidRPr="00D21D67">
        <w:tab/>
      </w:r>
    </w:p>
    <w:p w14:paraId="582CAE09" w14:textId="1A6FD3D6" w:rsidR="00D21D67" w:rsidRDefault="00D21D67" w:rsidP="00D21D67">
      <w:pPr>
        <w:ind w:left="720"/>
        <w:jc w:val="right"/>
      </w:pPr>
      <w:r w:rsidRPr="00D21D67">
        <w:t>(2 marks)</w:t>
      </w:r>
    </w:p>
    <w:p w14:paraId="47E14FFE" w14:textId="29C69313" w:rsidR="00D21D67" w:rsidRDefault="00D21D67">
      <w:pPr>
        <w:spacing w:after="160"/>
      </w:pPr>
      <w:r>
        <w:br w:type="page"/>
      </w:r>
    </w:p>
    <w:p w14:paraId="3AC968C5" w14:textId="77777777" w:rsidR="007E40BD" w:rsidRDefault="007E40BD" w:rsidP="007E40BD">
      <w:pPr>
        <w:pStyle w:val="Heading1"/>
      </w:pPr>
      <w:r>
        <w:lastRenderedPageBreak/>
        <w:t>Gas chromatography-mass spectrometry</w:t>
      </w:r>
    </w:p>
    <w:p w14:paraId="622F9CFD" w14:textId="77777777" w:rsidR="00C93060" w:rsidRDefault="00C93060" w:rsidP="00C93060">
      <w:pPr>
        <w:tabs>
          <w:tab w:val="left" w:pos="142"/>
        </w:tabs>
        <w:spacing w:line="280" w:lineRule="exact"/>
        <w:outlineLvl w:val="0"/>
      </w:pPr>
    </w:p>
    <w:p w14:paraId="1D35949F" w14:textId="4ACC5DD3" w:rsidR="00C93060" w:rsidRDefault="007E40BD" w:rsidP="00F86843">
      <w:pPr>
        <w:pStyle w:val="ListParagraph"/>
        <w:numPr>
          <w:ilvl w:val="0"/>
          <w:numId w:val="24"/>
        </w:numPr>
        <w:tabs>
          <w:tab w:val="left" w:pos="142"/>
        </w:tabs>
        <w:spacing w:line="280" w:lineRule="exact"/>
        <w:outlineLvl w:val="0"/>
      </w:pPr>
      <w:r>
        <w:t>How does the liquid stationary phase separate organic compounds?</w:t>
      </w:r>
      <w:r>
        <w:tab/>
      </w:r>
    </w:p>
    <w:p w14:paraId="5920F858" w14:textId="4844E4A5" w:rsidR="00C93060" w:rsidRDefault="007E40BD" w:rsidP="00F86843">
      <w:pPr>
        <w:pStyle w:val="ListParagraph"/>
        <w:numPr>
          <w:ilvl w:val="0"/>
          <w:numId w:val="23"/>
        </w:numPr>
        <w:tabs>
          <w:tab w:val="left" w:pos="142"/>
        </w:tabs>
        <w:spacing w:line="280" w:lineRule="exact"/>
        <w:jc w:val="right"/>
        <w:outlineLvl w:val="0"/>
      </w:pPr>
      <w:r>
        <w:t>mark)</w:t>
      </w:r>
    </w:p>
    <w:p w14:paraId="2F760D80" w14:textId="06E66BE5" w:rsidR="00F86843" w:rsidRDefault="007E40BD" w:rsidP="00F86843">
      <w:pPr>
        <w:pStyle w:val="ListParagraph"/>
        <w:numPr>
          <w:ilvl w:val="0"/>
          <w:numId w:val="24"/>
        </w:numPr>
        <w:tabs>
          <w:tab w:val="left" w:pos="142"/>
        </w:tabs>
        <w:spacing w:line="280" w:lineRule="exact"/>
        <w:outlineLvl w:val="0"/>
      </w:pPr>
      <w:r>
        <w:t>What is the mobile phase when in GC-MS?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E2033B" w14:textId="4F2A93D4" w:rsidR="007E40BD" w:rsidRDefault="007E40BD" w:rsidP="00F86843">
      <w:pPr>
        <w:tabs>
          <w:tab w:val="left" w:pos="142"/>
        </w:tabs>
        <w:spacing w:line="280" w:lineRule="exact"/>
        <w:jc w:val="right"/>
        <w:outlineLvl w:val="0"/>
      </w:pPr>
      <w:r>
        <w:t>(1 mark)</w:t>
      </w:r>
    </w:p>
    <w:p w14:paraId="1229235E" w14:textId="7712B0A0" w:rsidR="00F86843" w:rsidRDefault="007E40BD" w:rsidP="00F86843">
      <w:pPr>
        <w:pStyle w:val="ListParagraph"/>
        <w:numPr>
          <w:ilvl w:val="0"/>
          <w:numId w:val="24"/>
        </w:numPr>
        <w:tabs>
          <w:tab w:val="left" w:pos="142"/>
        </w:tabs>
        <w:spacing w:line="280" w:lineRule="exact"/>
        <w:outlineLvl w:val="0"/>
      </w:pPr>
      <w:r>
        <w:t>What kind of mixtures is GC-MS useful for separating?</w:t>
      </w:r>
      <w:r>
        <w:tab/>
      </w:r>
      <w:r>
        <w:tab/>
      </w:r>
      <w:r>
        <w:tab/>
      </w:r>
      <w:r>
        <w:tab/>
      </w:r>
    </w:p>
    <w:p w14:paraId="21A2BAF0" w14:textId="0118094B" w:rsidR="007E40BD" w:rsidRDefault="007E40BD" w:rsidP="00F86843">
      <w:pPr>
        <w:tabs>
          <w:tab w:val="left" w:pos="142"/>
        </w:tabs>
        <w:spacing w:line="280" w:lineRule="exact"/>
        <w:jc w:val="right"/>
        <w:outlineLvl w:val="0"/>
      </w:pPr>
      <w:r>
        <w:t>(1</w:t>
      </w:r>
      <w:r w:rsidR="00F86843">
        <w:t xml:space="preserve"> </w:t>
      </w:r>
      <w:r>
        <w:t>mark)</w:t>
      </w:r>
    </w:p>
    <w:p w14:paraId="2B985EFA" w14:textId="77777777" w:rsidR="00F86843" w:rsidRDefault="00F86843" w:rsidP="00F86843">
      <w:pPr>
        <w:tabs>
          <w:tab w:val="left" w:pos="142"/>
        </w:tabs>
        <w:spacing w:line="280" w:lineRule="exact"/>
        <w:jc w:val="right"/>
        <w:outlineLvl w:val="0"/>
      </w:pPr>
    </w:p>
    <w:p w14:paraId="11453D34" w14:textId="3B1B0EA3" w:rsidR="00F86843" w:rsidRDefault="007E40BD" w:rsidP="00F86843">
      <w:pPr>
        <w:pStyle w:val="ListParagraph"/>
        <w:numPr>
          <w:ilvl w:val="0"/>
          <w:numId w:val="24"/>
        </w:numPr>
        <w:tabs>
          <w:tab w:val="left" w:pos="142"/>
        </w:tabs>
        <w:spacing w:line="280" w:lineRule="exact"/>
        <w:outlineLvl w:val="0"/>
      </w:pPr>
      <w:r>
        <w:t xml:space="preserve">A mixture of ethyl ethanoate, propyl ethanoate, ethanol and hexane </w:t>
      </w:r>
      <w:proofErr w:type="gramStart"/>
      <w:r>
        <w:t>is</w:t>
      </w:r>
      <w:proofErr w:type="gramEnd"/>
      <w:r>
        <w:t xml:space="preserve"> analysed by GC-MS.</w:t>
      </w:r>
      <w:r w:rsidR="00F86843">
        <w:t xml:space="preserve"> </w:t>
      </w:r>
      <w:r>
        <w:t>Suggest the order in which the substances would be eluted and indicate what the output</w:t>
      </w:r>
      <w:r w:rsidR="00F86843">
        <w:t xml:space="preserve"> </w:t>
      </w:r>
      <w:r>
        <w:t xml:space="preserve">from the GC-MS would be.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050489" w14:textId="090EA10E" w:rsidR="00D21D67" w:rsidRDefault="007E40BD" w:rsidP="00F86843">
      <w:pPr>
        <w:tabs>
          <w:tab w:val="left" w:pos="142"/>
        </w:tabs>
        <w:spacing w:line="280" w:lineRule="exact"/>
        <w:jc w:val="right"/>
        <w:outlineLvl w:val="0"/>
      </w:pPr>
      <w:r>
        <w:t>(7 marks</w:t>
      </w:r>
      <w:r w:rsidR="00F86843">
        <w:t>)</w:t>
      </w:r>
    </w:p>
    <w:p w14:paraId="42281365" w14:textId="167CD705" w:rsidR="00F86843" w:rsidRDefault="00F86843">
      <w:pPr>
        <w:spacing w:after="160"/>
      </w:pPr>
      <w:r>
        <w:br w:type="page"/>
      </w:r>
    </w:p>
    <w:p w14:paraId="11FA4AC2" w14:textId="435F26DF" w:rsidR="00294983" w:rsidRDefault="00294983" w:rsidP="004C2AE0">
      <w:pPr>
        <w:pStyle w:val="Heading1"/>
      </w:pPr>
      <w:r w:rsidRPr="00294983">
        <w:lastRenderedPageBreak/>
        <w:t>Structure determination</w:t>
      </w:r>
      <w:r>
        <w:t xml:space="preserve"> </w:t>
      </w:r>
      <w:r>
        <w:rPr>
          <w:rFonts w:ascii="Courier New" w:hAnsi="Courier New" w:cs="Courier New"/>
        </w:rPr>
        <w:t>–</w:t>
      </w:r>
      <w:r>
        <w:t xml:space="preserve"> </w:t>
      </w:r>
      <w:r w:rsidRPr="00294983">
        <w:t>Answers</w:t>
      </w:r>
    </w:p>
    <w:p w14:paraId="41E1A16D" w14:textId="77777777" w:rsidR="004C2AE0" w:rsidRPr="004C2AE0" w:rsidRDefault="004C2AE0" w:rsidP="004C2AE0">
      <w:pPr>
        <w:pStyle w:val="Heading2"/>
      </w:pPr>
      <w:r w:rsidRPr="004C2AE0">
        <w:t>Simple chemical tests</w:t>
      </w:r>
    </w:p>
    <w:p w14:paraId="07FAA7F2" w14:textId="77777777" w:rsidR="004C2AE0" w:rsidRPr="004C2AE0" w:rsidRDefault="004C2AE0" w:rsidP="004C2AE0">
      <w:pPr>
        <w:spacing w:line="360" w:lineRule="auto"/>
      </w:pPr>
      <w:r w:rsidRPr="004C2AE0">
        <w:rPr>
          <w:b/>
        </w:rPr>
        <w:t>A</w:t>
      </w:r>
      <w:r w:rsidRPr="004C2AE0">
        <w:t xml:space="preserve"> and </w:t>
      </w:r>
      <w:r w:rsidRPr="004C2AE0">
        <w:rPr>
          <w:b/>
        </w:rPr>
        <w:t>B</w:t>
      </w:r>
      <w:r w:rsidRPr="004C2AE0">
        <w:t xml:space="preserve"> – NaHCO</w:t>
      </w:r>
      <w:r w:rsidRPr="004C2AE0">
        <w:rPr>
          <w:vertAlign w:val="subscript"/>
        </w:rPr>
        <w:t>3</w:t>
      </w:r>
      <w:r w:rsidRPr="004C2AE0">
        <w:t>(</w:t>
      </w:r>
      <w:proofErr w:type="spellStart"/>
      <w:r w:rsidRPr="004C2AE0">
        <w:t>aq</w:t>
      </w:r>
      <w:proofErr w:type="spellEnd"/>
      <w:r w:rsidRPr="004C2AE0">
        <w:t>)</w:t>
      </w:r>
    </w:p>
    <w:p w14:paraId="36099E1F" w14:textId="77777777" w:rsidR="004C2AE0" w:rsidRPr="004C2AE0" w:rsidRDefault="004C2AE0" w:rsidP="004C2AE0">
      <w:pPr>
        <w:spacing w:line="360" w:lineRule="auto"/>
      </w:pPr>
      <w:r w:rsidRPr="004C2AE0">
        <w:rPr>
          <w:b/>
        </w:rPr>
        <w:t>C</w:t>
      </w:r>
      <w:r w:rsidRPr="004C2AE0">
        <w:t xml:space="preserve"> and </w:t>
      </w:r>
      <w:r w:rsidRPr="004C2AE0">
        <w:rPr>
          <w:b/>
        </w:rPr>
        <w:t>D</w:t>
      </w:r>
      <w:r w:rsidRPr="004C2AE0">
        <w:t xml:space="preserve"> – Water and blue litmus paper</w:t>
      </w:r>
    </w:p>
    <w:p w14:paraId="2A03CF60" w14:textId="77777777" w:rsidR="004C2AE0" w:rsidRPr="004C2AE0" w:rsidRDefault="004C2AE0" w:rsidP="004C2AE0">
      <w:pPr>
        <w:spacing w:line="360" w:lineRule="auto"/>
      </w:pPr>
      <w:r w:rsidRPr="004C2AE0">
        <w:rPr>
          <w:b/>
        </w:rPr>
        <w:t>E</w:t>
      </w:r>
      <w:r w:rsidRPr="004C2AE0">
        <w:t xml:space="preserve"> and </w:t>
      </w:r>
      <w:r w:rsidRPr="004C2AE0">
        <w:rPr>
          <w:b/>
        </w:rPr>
        <w:t>F</w:t>
      </w:r>
      <w:r w:rsidRPr="004C2AE0">
        <w:t xml:space="preserve"> – K</w:t>
      </w:r>
      <w:r w:rsidRPr="004C2AE0">
        <w:rPr>
          <w:vertAlign w:val="subscript"/>
        </w:rPr>
        <w:t>2</w:t>
      </w:r>
      <w:r w:rsidRPr="004C2AE0">
        <w:t>Cr</w:t>
      </w:r>
      <w:r w:rsidRPr="004C2AE0">
        <w:rPr>
          <w:vertAlign w:val="subscript"/>
        </w:rPr>
        <w:t>2</w:t>
      </w:r>
      <w:r w:rsidRPr="004C2AE0">
        <w:t>O</w:t>
      </w:r>
      <w:r w:rsidRPr="004C2AE0">
        <w:rPr>
          <w:vertAlign w:val="subscript"/>
        </w:rPr>
        <w:t>7</w:t>
      </w:r>
      <w:r w:rsidRPr="004C2AE0">
        <w:t xml:space="preserve"> and H</w:t>
      </w:r>
      <w:r w:rsidRPr="004C2AE0">
        <w:rPr>
          <w:vertAlign w:val="subscript"/>
        </w:rPr>
        <w:t>2</w:t>
      </w:r>
      <w:r w:rsidRPr="004C2AE0">
        <w:t>SO</w:t>
      </w:r>
      <w:r w:rsidRPr="004C2AE0">
        <w:rPr>
          <w:vertAlign w:val="subscript"/>
        </w:rPr>
        <w:t>4</w:t>
      </w:r>
    </w:p>
    <w:p w14:paraId="6F374D9E" w14:textId="77777777" w:rsidR="004C2AE0" w:rsidRPr="004C2AE0" w:rsidRDefault="004C2AE0" w:rsidP="004C2AE0">
      <w:pPr>
        <w:spacing w:line="360" w:lineRule="auto"/>
      </w:pPr>
      <w:r w:rsidRPr="004C2AE0">
        <w:rPr>
          <w:b/>
        </w:rPr>
        <w:t>G</w:t>
      </w:r>
      <w:r w:rsidRPr="004C2AE0">
        <w:t xml:space="preserve"> and </w:t>
      </w:r>
      <w:r w:rsidRPr="004C2AE0">
        <w:rPr>
          <w:b/>
        </w:rPr>
        <w:t>H</w:t>
      </w:r>
      <w:r w:rsidRPr="004C2AE0">
        <w:t xml:space="preserve"> – AgNO</w:t>
      </w:r>
      <w:r w:rsidRPr="004C2AE0">
        <w:rPr>
          <w:vertAlign w:val="subscript"/>
        </w:rPr>
        <w:t>3</w:t>
      </w:r>
      <w:r w:rsidRPr="004C2AE0">
        <w:t>/H</w:t>
      </w:r>
      <w:r w:rsidRPr="004C2AE0">
        <w:rPr>
          <w:vertAlign w:val="superscript"/>
        </w:rPr>
        <w:t>+</w:t>
      </w:r>
    </w:p>
    <w:p w14:paraId="37A9ABFF" w14:textId="77777777" w:rsidR="004C2AE0" w:rsidRPr="004C2AE0" w:rsidRDefault="004C2AE0" w:rsidP="004C2AE0">
      <w:pPr>
        <w:spacing w:line="360" w:lineRule="auto"/>
      </w:pPr>
      <w:r w:rsidRPr="004C2AE0">
        <w:rPr>
          <w:b/>
        </w:rPr>
        <w:t>I</w:t>
      </w:r>
      <w:r w:rsidRPr="004C2AE0">
        <w:t xml:space="preserve"> and </w:t>
      </w:r>
      <w:r w:rsidRPr="004C2AE0">
        <w:rPr>
          <w:b/>
        </w:rPr>
        <w:t>J</w:t>
      </w:r>
      <w:r w:rsidRPr="004C2AE0">
        <w:t xml:space="preserve"> – Br</w:t>
      </w:r>
      <w:r w:rsidRPr="004C2AE0">
        <w:rPr>
          <w:vertAlign w:val="subscript"/>
        </w:rPr>
        <w:t>2</w:t>
      </w:r>
      <w:r w:rsidRPr="004C2AE0">
        <w:t>(</w:t>
      </w:r>
      <w:proofErr w:type="spellStart"/>
      <w:r w:rsidRPr="004C2AE0">
        <w:t>aq</w:t>
      </w:r>
      <w:proofErr w:type="spellEnd"/>
      <w:r w:rsidRPr="004C2AE0">
        <w:t>)</w:t>
      </w:r>
    </w:p>
    <w:p w14:paraId="03382A62" w14:textId="77777777" w:rsidR="004C2AE0" w:rsidRPr="004C2AE0" w:rsidRDefault="004C2AE0" w:rsidP="004C2AE0">
      <w:pPr>
        <w:spacing w:line="360" w:lineRule="auto"/>
      </w:pPr>
      <w:r w:rsidRPr="004C2AE0">
        <w:rPr>
          <w:b/>
        </w:rPr>
        <w:t>K</w:t>
      </w:r>
      <w:r w:rsidRPr="004C2AE0">
        <w:t xml:space="preserve"> and </w:t>
      </w:r>
      <w:r w:rsidRPr="004C2AE0">
        <w:rPr>
          <w:b/>
        </w:rPr>
        <w:t>L</w:t>
      </w:r>
      <w:r w:rsidRPr="004C2AE0">
        <w:t xml:space="preserve"> – Tollens and CuSO</w:t>
      </w:r>
      <w:r w:rsidRPr="004C2AE0">
        <w:rPr>
          <w:vertAlign w:val="subscript"/>
        </w:rPr>
        <w:t>4</w:t>
      </w:r>
      <w:r w:rsidRPr="004C2AE0">
        <w:t>/NaOH</w:t>
      </w:r>
    </w:p>
    <w:p w14:paraId="558014CD" w14:textId="5C75B5FA" w:rsidR="00294983" w:rsidRDefault="004C2AE0" w:rsidP="00853EFB">
      <w:pPr>
        <w:spacing w:line="360" w:lineRule="auto"/>
      </w:pPr>
      <w:r w:rsidRPr="004C2AE0">
        <w:t>One mark for each correct reagent.  This starter provides a good opportunity to discuss what the results of these tests would be.</w:t>
      </w:r>
    </w:p>
    <w:p w14:paraId="508D9AEE" w14:textId="0EB20493" w:rsidR="004C2AE0" w:rsidRDefault="00853EFB" w:rsidP="00853EFB">
      <w:pPr>
        <w:pStyle w:val="Heading2"/>
      </w:pPr>
      <w:r>
        <w:t>Functional</w:t>
      </w:r>
      <w:r w:rsidRPr="00744705">
        <w:t xml:space="preserve"> </w:t>
      </w:r>
      <w:r>
        <w:t xml:space="preserve">group </w:t>
      </w:r>
      <w:r w:rsidRPr="00744705">
        <w:t>test match up</w:t>
      </w:r>
    </w:p>
    <w:p w14:paraId="7E14552B" w14:textId="4F0DD6D1" w:rsidR="00853EFB" w:rsidRDefault="00EC4865" w:rsidP="00853EFB">
      <w:r>
        <w:rPr>
          <w:noProof/>
        </w:rPr>
        <w:drawing>
          <wp:inline distT="0" distB="0" distL="0" distR="0" wp14:anchorId="60F7015E" wp14:editId="396E3EDA">
            <wp:extent cx="5731510" cy="4595495"/>
            <wp:effectExtent l="0" t="0" r="2540" b="0"/>
            <wp:docPr id="1114277232" name="Picture 1" descr="A diagram of different types of chemical substan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77232" name="Picture 1" descr="A diagram of different types of chemical substances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76506" w14:textId="6E8B93C8" w:rsidR="00EC4865" w:rsidRDefault="00EC4865">
      <w:pPr>
        <w:spacing w:after="160"/>
      </w:pPr>
      <w:r>
        <w:br w:type="page"/>
      </w:r>
    </w:p>
    <w:p w14:paraId="583F6CEB" w14:textId="77777777" w:rsidR="00AD36EC" w:rsidRDefault="00AD36EC" w:rsidP="00AD36EC">
      <w:pPr>
        <w:pStyle w:val="Heading1"/>
      </w:pPr>
      <w:r w:rsidRPr="00AD36EC">
        <w:lastRenderedPageBreak/>
        <w:t>1H NMR spectroscopy</w:t>
      </w:r>
    </w:p>
    <w:p w14:paraId="0DB32832" w14:textId="77777777" w:rsidR="00AD36EC" w:rsidRPr="00AD36EC" w:rsidRDefault="00AD36EC" w:rsidP="00AD36EC"/>
    <w:p w14:paraId="1442614B" w14:textId="77777777" w:rsidR="00AD36EC" w:rsidRPr="00AD36EC" w:rsidRDefault="00AD36EC" w:rsidP="00AD36EC">
      <w:pPr>
        <w:numPr>
          <w:ilvl w:val="0"/>
          <w:numId w:val="25"/>
        </w:numPr>
      </w:pPr>
      <w:r w:rsidRPr="00AD36EC">
        <w:rPr>
          <w:u w:val="single"/>
        </w:rPr>
        <w:t>Dissolve</w:t>
      </w:r>
      <w:r w:rsidRPr="00AD36EC">
        <w:t xml:space="preserve"> </w:t>
      </w:r>
      <w:r w:rsidRPr="00AD36EC">
        <w:rPr>
          <w:u w:val="single"/>
        </w:rPr>
        <w:t>between 10-20mg /a small quantity</w:t>
      </w:r>
      <w:r w:rsidRPr="00AD36EC">
        <w:t xml:space="preserve"> of the substance (2 marks, QoL for dissolve, plus quantity)</w:t>
      </w:r>
    </w:p>
    <w:p w14:paraId="519B3FA1" w14:textId="77777777" w:rsidR="00AD36EC" w:rsidRPr="00AD36EC" w:rsidRDefault="00AD36EC" w:rsidP="00AD36EC">
      <w:pPr>
        <w:numPr>
          <w:ilvl w:val="0"/>
          <w:numId w:val="25"/>
        </w:numPr>
      </w:pPr>
      <w:r w:rsidRPr="00AD36EC">
        <w:t>In a small volume/1-2cm</w:t>
      </w:r>
      <w:r w:rsidRPr="00AD36EC">
        <w:rPr>
          <w:vertAlign w:val="superscript"/>
        </w:rPr>
        <w:t>3</w:t>
      </w:r>
      <w:r w:rsidRPr="00AD36EC">
        <w:t xml:space="preserve"> of </w:t>
      </w:r>
      <w:r w:rsidRPr="00AD36EC">
        <w:rPr>
          <w:u w:val="single"/>
        </w:rPr>
        <w:t>CDCl</w:t>
      </w:r>
      <w:r w:rsidRPr="00AD36EC">
        <w:rPr>
          <w:u w:val="single"/>
          <w:vertAlign w:val="subscript"/>
        </w:rPr>
        <w:t xml:space="preserve">3 </w:t>
      </w:r>
      <w:r w:rsidRPr="00AD36EC">
        <w:t>(one mark for suitable deuterated solvent)</w:t>
      </w:r>
    </w:p>
    <w:p w14:paraId="4BE4E4F8" w14:textId="77777777" w:rsidR="00AD36EC" w:rsidRPr="00AD36EC" w:rsidRDefault="00AD36EC" w:rsidP="00AD36EC">
      <w:pPr>
        <w:numPr>
          <w:ilvl w:val="0"/>
          <w:numId w:val="25"/>
        </w:numPr>
      </w:pPr>
      <w:r w:rsidRPr="00AD36EC">
        <w:t xml:space="preserve">Add one drop of </w:t>
      </w:r>
      <w:r w:rsidRPr="00AD36EC">
        <w:rPr>
          <w:u w:val="single"/>
        </w:rPr>
        <w:t>TMS</w:t>
      </w:r>
      <w:r w:rsidRPr="00AD36EC">
        <w:t xml:space="preserve"> reference solution (one mark for TMS)</w:t>
      </w:r>
    </w:p>
    <w:p w14:paraId="2730E400" w14:textId="77777777" w:rsidR="00AD36EC" w:rsidRPr="00AD36EC" w:rsidRDefault="00AD36EC" w:rsidP="00AD36EC">
      <w:pPr>
        <w:numPr>
          <w:ilvl w:val="0"/>
          <w:numId w:val="25"/>
        </w:numPr>
      </w:pPr>
      <w:r w:rsidRPr="00AD36EC">
        <w:t xml:space="preserve">Transfer to a clean, dry </w:t>
      </w:r>
      <w:r w:rsidRPr="00AD36EC">
        <w:rPr>
          <w:u w:val="single"/>
        </w:rPr>
        <w:t>NMR tube</w:t>
      </w:r>
      <w:r w:rsidRPr="00AD36EC">
        <w:t xml:space="preserve"> using a Pasteur pipette (one mark for NMR tube)</w:t>
      </w:r>
    </w:p>
    <w:p w14:paraId="4E9A7E42" w14:textId="77777777" w:rsidR="00AD36EC" w:rsidRDefault="00AD36EC" w:rsidP="00AD36EC"/>
    <w:p w14:paraId="19A788AD" w14:textId="2D19B752" w:rsidR="00AD36EC" w:rsidRDefault="00AD36EC" w:rsidP="00AD36EC">
      <w:r w:rsidRPr="00AD36EC">
        <w:t>Total = 5</w:t>
      </w:r>
    </w:p>
    <w:p w14:paraId="1CA44585" w14:textId="77777777" w:rsidR="00AD36EC" w:rsidRDefault="00AD36EC" w:rsidP="00AD36EC"/>
    <w:p w14:paraId="0F9727BD" w14:textId="078151F6" w:rsidR="00AD36EC" w:rsidRDefault="00D367E4" w:rsidP="00AD36EC">
      <w:r>
        <w:rPr>
          <w:noProof/>
        </w:rPr>
        <w:drawing>
          <wp:inline distT="0" distB="0" distL="0" distR="0" wp14:anchorId="07320EDB" wp14:editId="5BC2DB6C">
            <wp:extent cx="5731510" cy="5998845"/>
            <wp:effectExtent l="0" t="0" r="2540" b="1905"/>
            <wp:docPr id="1278158866" name="Picture 1" descr="A graph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58866" name="Picture 1" descr="A graph with red lines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9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55B3" w14:textId="33D882DA" w:rsidR="00D367E4" w:rsidRDefault="00D367E4">
      <w:pPr>
        <w:spacing w:after="160"/>
      </w:pPr>
      <w:r>
        <w:br w:type="page"/>
      </w:r>
    </w:p>
    <w:p w14:paraId="1420C256" w14:textId="630B05EF" w:rsidR="00D367E4" w:rsidRDefault="00EE71CD" w:rsidP="00EE71CD">
      <w:pPr>
        <w:pStyle w:val="Heading1"/>
      </w:pPr>
      <w:r>
        <w:lastRenderedPageBreak/>
        <w:t>Fragmentation in the mass spectrometer</w:t>
      </w:r>
    </w:p>
    <w:p w14:paraId="5D8DB5EC" w14:textId="5B71275E" w:rsidR="00EE71CD" w:rsidRDefault="007E5122" w:rsidP="00EE71CD">
      <w:r>
        <w:rPr>
          <w:noProof/>
        </w:rPr>
        <w:drawing>
          <wp:inline distT="0" distB="0" distL="0" distR="0" wp14:anchorId="1F001F30" wp14:editId="6FFF090D">
            <wp:extent cx="4138902" cy="5402580"/>
            <wp:effectExtent l="0" t="0" r="0" b="7620"/>
            <wp:docPr id="1767997387" name="Picture 1" descr="A table of chemical formula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97387" name="Picture 1" descr="A table of chemical formulas&#10;&#10;Description automatically generated with medium confidenc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41702" cy="540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23396" w14:textId="77777777" w:rsidR="007B6E3A" w:rsidRPr="007B6E3A" w:rsidRDefault="007B6E3A" w:rsidP="007B6E3A">
      <w:r w:rsidRPr="007B6E3A">
        <w:rPr>
          <w:b/>
        </w:rPr>
        <w:t>2.</w:t>
      </w:r>
      <w:r w:rsidRPr="007B6E3A">
        <w:t xml:space="preserve"> C and D (1 mark for both)</w:t>
      </w:r>
    </w:p>
    <w:p w14:paraId="255A2B4D" w14:textId="77777777" w:rsidR="007B6E3A" w:rsidRDefault="007B6E3A" w:rsidP="007B6E3A">
      <w:pPr>
        <w:rPr>
          <w:b/>
        </w:rPr>
      </w:pPr>
    </w:p>
    <w:p w14:paraId="5AC1EEF6" w14:textId="39A5B694" w:rsidR="007B6E3A" w:rsidRPr="007B6E3A" w:rsidRDefault="007B6E3A" w:rsidP="007B6E3A">
      <w:pPr>
        <w:rPr>
          <w:b/>
        </w:rPr>
      </w:pPr>
      <w:r w:rsidRPr="007B6E3A">
        <w:rPr>
          <w:b/>
        </w:rPr>
        <w:t xml:space="preserve">3. </w:t>
      </w:r>
    </w:p>
    <w:p w14:paraId="155988D9" w14:textId="77777777" w:rsidR="007E5122" w:rsidRPr="00EE71CD" w:rsidRDefault="007E5122" w:rsidP="00EE71CD"/>
    <w:p w14:paraId="7BB1628D" w14:textId="35D7674F" w:rsidR="00EC4865" w:rsidRDefault="00DA7344" w:rsidP="00853EFB">
      <w:r>
        <w:rPr>
          <w:noProof/>
        </w:rPr>
        <w:drawing>
          <wp:inline distT="0" distB="0" distL="0" distR="0" wp14:anchorId="23A305E3" wp14:editId="683E17FE">
            <wp:extent cx="5731510" cy="1173480"/>
            <wp:effectExtent l="0" t="0" r="2540" b="7620"/>
            <wp:docPr id="1280157763" name="Picture 1" descr="A black arrow pointing to a black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57763" name="Picture 1" descr="A black arrow pointing to a black line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B0348" w14:textId="3559BF6B" w:rsidR="00DA7344" w:rsidRDefault="00DA7344">
      <w:pPr>
        <w:spacing w:after="160"/>
      </w:pPr>
      <w:r>
        <w:br w:type="page"/>
      </w:r>
    </w:p>
    <w:p w14:paraId="4F1132AE" w14:textId="73697A56" w:rsidR="00DA7344" w:rsidRDefault="00FB0596" w:rsidP="00FB0596">
      <w:pPr>
        <w:pStyle w:val="Heading1"/>
      </w:pPr>
      <w:r>
        <w:lastRenderedPageBreak/>
        <w:t>13C NMR spectroscopy</w:t>
      </w:r>
    </w:p>
    <w:p w14:paraId="357CC66D" w14:textId="04643AF4" w:rsidR="00FB0596" w:rsidRDefault="003B0885" w:rsidP="00FB0596">
      <w:r>
        <w:rPr>
          <w:noProof/>
        </w:rPr>
        <w:drawing>
          <wp:inline distT="0" distB="0" distL="0" distR="0" wp14:anchorId="143656CB" wp14:editId="2E3D54A4">
            <wp:extent cx="5731510" cy="2242185"/>
            <wp:effectExtent l="0" t="0" r="2540" b="5715"/>
            <wp:docPr id="1358098008" name="Picture 1" descr="A group of rectangular white rectangular objects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98008" name="Picture 1" descr="A group of rectangular white rectangular objects with black letters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03BD3" w14:textId="77777777" w:rsidR="0027130E" w:rsidRDefault="0027130E" w:rsidP="0027130E">
      <w:pPr>
        <w:pStyle w:val="Heading2"/>
      </w:pPr>
      <w:r w:rsidRPr="0027130E">
        <w:t>Molecular true or false</w:t>
      </w:r>
    </w:p>
    <w:p w14:paraId="09B1527A" w14:textId="77777777" w:rsidR="00913E90" w:rsidRPr="00913E90" w:rsidRDefault="00913E90" w:rsidP="00913E90"/>
    <w:p w14:paraId="26546C15" w14:textId="77777777" w:rsidR="00913E90" w:rsidRDefault="00913E90" w:rsidP="00913E90">
      <w:r>
        <w:t xml:space="preserve">1. </w:t>
      </w:r>
      <w:r w:rsidR="0027130E" w:rsidRPr="0027130E">
        <w:t xml:space="preserve">T  </w:t>
      </w:r>
    </w:p>
    <w:p w14:paraId="4BD689EB" w14:textId="77777777" w:rsidR="00913E90" w:rsidRDefault="0027130E" w:rsidP="00913E90">
      <w:r w:rsidRPr="0027130E">
        <w:t xml:space="preserve">2. F  </w:t>
      </w:r>
    </w:p>
    <w:p w14:paraId="43208D5E" w14:textId="77777777" w:rsidR="00913E90" w:rsidRDefault="0027130E" w:rsidP="00913E90">
      <w:r w:rsidRPr="0027130E">
        <w:t xml:space="preserve">3. F  </w:t>
      </w:r>
    </w:p>
    <w:p w14:paraId="6353EC96" w14:textId="77777777" w:rsidR="00913E90" w:rsidRDefault="0027130E" w:rsidP="00913E90">
      <w:r w:rsidRPr="0027130E">
        <w:t xml:space="preserve">4. T  </w:t>
      </w:r>
    </w:p>
    <w:p w14:paraId="3FC5EDAA" w14:textId="77777777" w:rsidR="00913E90" w:rsidRDefault="0027130E" w:rsidP="00913E90">
      <w:r w:rsidRPr="0027130E">
        <w:t xml:space="preserve">5. T  </w:t>
      </w:r>
    </w:p>
    <w:p w14:paraId="2FF561E8" w14:textId="77777777" w:rsidR="00913E90" w:rsidRDefault="0027130E" w:rsidP="00913E90">
      <w:r w:rsidRPr="0027130E">
        <w:t xml:space="preserve">6. F  </w:t>
      </w:r>
    </w:p>
    <w:p w14:paraId="3BB64A55" w14:textId="77777777" w:rsidR="00913E90" w:rsidRDefault="0027130E" w:rsidP="00913E90">
      <w:r w:rsidRPr="0027130E">
        <w:t xml:space="preserve">7. F  </w:t>
      </w:r>
    </w:p>
    <w:p w14:paraId="6A69144F" w14:textId="77777777" w:rsidR="00913E90" w:rsidRDefault="0027130E" w:rsidP="00913E90">
      <w:r w:rsidRPr="0027130E">
        <w:t xml:space="preserve">8. T  </w:t>
      </w:r>
    </w:p>
    <w:p w14:paraId="2DD3B1E3" w14:textId="77777777" w:rsidR="00913E90" w:rsidRDefault="0027130E" w:rsidP="00913E90">
      <w:r w:rsidRPr="0027130E">
        <w:t xml:space="preserve">9. T  </w:t>
      </w:r>
    </w:p>
    <w:p w14:paraId="5E7D627B" w14:textId="5C3D1176" w:rsidR="0027130E" w:rsidRDefault="0027130E" w:rsidP="00913E90">
      <w:r w:rsidRPr="0027130E">
        <w:t>10. F</w:t>
      </w:r>
    </w:p>
    <w:p w14:paraId="1984BF63" w14:textId="75726161" w:rsidR="00412B78" w:rsidRDefault="00913E90" w:rsidP="00913E90">
      <w:pPr>
        <w:pStyle w:val="Heading2"/>
      </w:pPr>
      <w:r>
        <w:t>Thin layer chromatography</w:t>
      </w:r>
    </w:p>
    <w:p w14:paraId="10EE39AA" w14:textId="5294A52E" w:rsidR="00913E90" w:rsidRDefault="0084735C" w:rsidP="0084735C">
      <w:pPr>
        <w:jc w:val="center"/>
      </w:pPr>
      <w:r>
        <w:rPr>
          <w:noProof/>
        </w:rPr>
        <w:drawing>
          <wp:inline distT="0" distB="0" distL="0" distR="0" wp14:anchorId="2B91B2D9" wp14:editId="60ADDC67">
            <wp:extent cx="4328160" cy="2238406"/>
            <wp:effectExtent l="0" t="0" r="0" b="9525"/>
            <wp:docPr id="1047722995" name="Picture 1" descr="A diagram of a solu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22995" name="Picture 1" descr="A diagram of a solution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39487" cy="224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DB1A0" w14:textId="77777777" w:rsidR="00A43290" w:rsidRPr="00A43290" w:rsidRDefault="00A43290" w:rsidP="00A43290">
      <w:r w:rsidRPr="00A43290">
        <w:rPr>
          <w:b/>
        </w:rPr>
        <w:t>1</w:t>
      </w:r>
      <w:r w:rsidRPr="00A43290">
        <w:t xml:space="preserve"> and </w:t>
      </w:r>
      <w:r w:rsidRPr="00A43290">
        <w:rPr>
          <w:b/>
        </w:rPr>
        <w:t>2</w:t>
      </w:r>
      <w:r w:rsidRPr="00A43290">
        <w:t xml:space="preserve"> as above total = 5 marks</w:t>
      </w:r>
    </w:p>
    <w:p w14:paraId="56B43CC3" w14:textId="77777777" w:rsidR="00A43290" w:rsidRPr="00A43290" w:rsidRDefault="00A43290" w:rsidP="00A43290">
      <w:r w:rsidRPr="00A43290">
        <w:rPr>
          <w:b/>
        </w:rPr>
        <w:t xml:space="preserve">3. </w:t>
      </w:r>
      <w:r w:rsidRPr="00A43290">
        <w:t>Measurement from origin to centre of spot (1 mark), measurement of origin to solvent front (1 mark) division of measurement 1 by measurement 2 (1 mark)</w:t>
      </w:r>
    </w:p>
    <w:p w14:paraId="11A4D9AF" w14:textId="3C68976A" w:rsidR="0084735C" w:rsidRDefault="00A43290" w:rsidP="00A43290">
      <w:r w:rsidRPr="00A43290">
        <w:rPr>
          <w:b/>
        </w:rPr>
        <w:t>4.</w:t>
      </w:r>
      <w:r w:rsidRPr="00A43290">
        <w:t xml:space="preserve"> UV light (1 mark) and staining/names stain such as DNP/DCPIP (1 mark</w:t>
      </w:r>
      <w:r>
        <w:t>)</w:t>
      </w:r>
    </w:p>
    <w:p w14:paraId="03D5E7FF" w14:textId="4031CA06" w:rsidR="00A43290" w:rsidRDefault="00A43290">
      <w:pPr>
        <w:spacing w:after="160"/>
      </w:pPr>
      <w:r>
        <w:br w:type="page"/>
      </w:r>
    </w:p>
    <w:p w14:paraId="6A2ABA78" w14:textId="40787211" w:rsidR="00325C2C" w:rsidRDefault="00325C2C" w:rsidP="00325C2C">
      <w:pPr>
        <w:pStyle w:val="Heading1"/>
      </w:pPr>
      <w:r w:rsidRPr="00325C2C">
        <w:lastRenderedPageBreak/>
        <w:t>Gas Chromatography – Mass Spectrometry</w:t>
      </w:r>
    </w:p>
    <w:p w14:paraId="379BFCCA" w14:textId="77777777" w:rsidR="00325C2C" w:rsidRPr="00325C2C" w:rsidRDefault="00325C2C" w:rsidP="00325C2C"/>
    <w:p w14:paraId="04407033" w14:textId="77777777" w:rsidR="00325C2C" w:rsidRPr="00325C2C" w:rsidRDefault="00325C2C" w:rsidP="00325C2C">
      <w:r w:rsidRPr="00325C2C">
        <w:rPr>
          <w:b/>
        </w:rPr>
        <w:t>1.</w:t>
      </w:r>
      <w:r w:rsidRPr="00325C2C">
        <w:t xml:space="preserve"> (relative) solubility (1 mark)</w:t>
      </w:r>
    </w:p>
    <w:p w14:paraId="371D01DC" w14:textId="77777777" w:rsidR="00325C2C" w:rsidRPr="00325C2C" w:rsidRDefault="00325C2C" w:rsidP="00325C2C">
      <w:r w:rsidRPr="00325C2C">
        <w:rPr>
          <w:b/>
        </w:rPr>
        <w:t>2.</w:t>
      </w:r>
      <w:r w:rsidRPr="00325C2C">
        <w:t xml:space="preserve"> The gas stream (1 mark)</w:t>
      </w:r>
    </w:p>
    <w:p w14:paraId="6EDD2AA3" w14:textId="77777777" w:rsidR="00325C2C" w:rsidRPr="00325C2C" w:rsidRDefault="00325C2C" w:rsidP="00325C2C">
      <w:r w:rsidRPr="00325C2C">
        <w:rPr>
          <w:b/>
        </w:rPr>
        <w:t>3.</w:t>
      </w:r>
      <w:r w:rsidRPr="00325C2C">
        <w:t xml:space="preserve"> Mixtures of </w:t>
      </w:r>
      <w:r w:rsidRPr="00325C2C">
        <w:rPr>
          <w:u w:val="single"/>
        </w:rPr>
        <w:t xml:space="preserve">volatile </w:t>
      </w:r>
      <w:r w:rsidRPr="00325C2C">
        <w:t>organic compounds (1 mark, QoL for volatile)</w:t>
      </w:r>
    </w:p>
    <w:p w14:paraId="35B9A7A0" w14:textId="77777777" w:rsidR="00325C2C" w:rsidRPr="00325C2C" w:rsidRDefault="00325C2C" w:rsidP="00325C2C">
      <w:pPr>
        <w:rPr>
          <w:b/>
        </w:rPr>
      </w:pPr>
      <w:r w:rsidRPr="00325C2C">
        <w:rPr>
          <w:b/>
        </w:rPr>
        <w:t xml:space="preserve">4. </w:t>
      </w:r>
    </w:p>
    <w:p w14:paraId="2E607B12" w14:textId="77777777" w:rsidR="00325C2C" w:rsidRPr="00325C2C" w:rsidRDefault="00325C2C" w:rsidP="00325C2C">
      <w:pPr>
        <w:numPr>
          <w:ilvl w:val="0"/>
          <w:numId w:val="27"/>
        </w:numPr>
      </w:pPr>
      <w:r w:rsidRPr="00325C2C">
        <w:t>Ethanol first</w:t>
      </w:r>
    </w:p>
    <w:p w14:paraId="465E2221" w14:textId="77777777" w:rsidR="00325C2C" w:rsidRPr="00325C2C" w:rsidRDefault="00325C2C" w:rsidP="00325C2C">
      <w:pPr>
        <w:numPr>
          <w:ilvl w:val="0"/>
          <w:numId w:val="27"/>
        </w:numPr>
      </w:pPr>
      <w:r w:rsidRPr="00325C2C">
        <w:t>Hexane last</w:t>
      </w:r>
    </w:p>
    <w:p w14:paraId="2450157F" w14:textId="77777777" w:rsidR="00325C2C" w:rsidRDefault="00325C2C" w:rsidP="00325C2C">
      <w:pPr>
        <w:numPr>
          <w:ilvl w:val="0"/>
          <w:numId w:val="27"/>
        </w:numPr>
      </w:pPr>
      <w:r w:rsidRPr="00325C2C">
        <w:t xml:space="preserve">Each substance appears as a single </w:t>
      </w:r>
      <w:proofErr w:type="gramStart"/>
      <w:r w:rsidRPr="00325C2C">
        <w:t>peak</w:t>
      </w:r>
      <w:proofErr w:type="gramEnd"/>
    </w:p>
    <w:p w14:paraId="7290AEC8" w14:textId="77777777" w:rsidR="00325C2C" w:rsidRPr="00325C2C" w:rsidRDefault="00325C2C" w:rsidP="00325C2C">
      <w:pPr>
        <w:ind w:left="720"/>
      </w:pPr>
    </w:p>
    <w:p w14:paraId="51201E59" w14:textId="763DAE97" w:rsidR="00A43290" w:rsidRPr="00913E90" w:rsidRDefault="00325C2C" w:rsidP="00325C2C">
      <w:r w:rsidRPr="00325C2C">
        <w:t>m/z for each ethyl ethanoate (88), propyl ethanoate (102), ethanol (46), hexane (96) (1 mark each</w:t>
      </w:r>
      <w:r>
        <w:t>)</w:t>
      </w:r>
    </w:p>
    <w:sectPr w:rsidR="00A43290" w:rsidRPr="00913E90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32AE" w14:textId="77777777" w:rsidR="00E43816" w:rsidRDefault="00E43816" w:rsidP="00883634">
      <w:pPr>
        <w:spacing w:line="240" w:lineRule="auto"/>
      </w:pPr>
      <w:r>
        <w:separator/>
      </w:r>
    </w:p>
  </w:endnote>
  <w:endnote w:type="continuationSeparator" w:id="0">
    <w:p w14:paraId="28907342" w14:textId="77777777" w:rsidR="00E43816" w:rsidRDefault="00E43816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06ED67E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37177D" w:rsidRPr="003B3693">
        <w:rPr>
          <w:rStyle w:val="Hyperlink"/>
          <w:sz w:val="16"/>
          <w:szCs w:val="16"/>
        </w:rPr>
        <w:t>https://rsc.li/491p1SQ</w:t>
      </w:r>
    </w:hyperlink>
    <w:r w:rsidR="0037177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A7CA" w14:textId="77777777" w:rsidR="00E43816" w:rsidRDefault="00E43816" w:rsidP="00883634">
      <w:pPr>
        <w:spacing w:line="240" w:lineRule="auto"/>
      </w:pPr>
      <w:r>
        <w:separator/>
      </w:r>
    </w:p>
  </w:footnote>
  <w:footnote w:type="continuationSeparator" w:id="0">
    <w:p w14:paraId="7C2C56BF" w14:textId="77777777" w:rsidR="00E43816" w:rsidRDefault="00E43816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198B"/>
    <w:multiLevelType w:val="hybridMultilevel"/>
    <w:tmpl w:val="6082C3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47C8E"/>
    <w:multiLevelType w:val="hybridMultilevel"/>
    <w:tmpl w:val="C40EC608"/>
    <w:lvl w:ilvl="0" w:tplc="9CCA922A">
      <w:start w:val="1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D3412D"/>
    <w:multiLevelType w:val="hybridMultilevel"/>
    <w:tmpl w:val="8CE46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C536D"/>
    <w:multiLevelType w:val="hybridMultilevel"/>
    <w:tmpl w:val="B3E04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758CB"/>
    <w:multiLevelType w:val="hybridMultilevel"/>
    <w:tmpl w:val="5DCE07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93336"/>
    <w:multiLevelType w:val="hybridMultilevel"/>
    <w:tmpl w:val="EEB4F478"/>
    <w:lvl w:ilvl="0" w:tplc="A032292C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3F4435"/>
    <w:multiLevelType w:val="hybridMultilevel"/>
    <w:tmpl w:val="D4A694D4"/>
    <w:lvl w:ilvl="0" w:tplc="9D36B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23574"/>
    <w:multiLevelType w:val="hybridMultilevel"/>
    <w:tmpl w:val="9EE2EE80"/>
    <w:lvl w:ilvl="0" w:tplc="5D18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13E9D"/>
    <w:multiLevelType w:val="hybridMultilevel"/>
    <w:tmpl w:val="35929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57E9F"/>
    <w:multiLevelType w:val="hybridMultilevel"/>
    <w:tmpl w:val="27623F82"/>
    <w:lvl w:ilvl="0" w:tplc="CD109CF8">
      <w:start w:val="1"/>
      <w:numFmt w:val="lowerRoman"/>
      <w:pStyle w:val="iStyle"/>
      <w:lvlText w:val="%1.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28243047">
    <w:abstractNumId w:val="3"/>
  </w:num>
  <w:num w:numId="2" w16cid:durableId="1957327590">
    <w:abstractNumId w:val="7"/>
  </w:num>
  <w:num w:numId="3" w16cid:durableId="1954752444">
    <w:abstractNumId w:val="1"/>
  </w:num>
  <w:num w:numId="4" w16cid:durableId="1674066238">
    <w:abstractNumId w:val="0"/>
  </w:num>
  <w:num w:numId="5" w16cid:durableId="1080442301">
    <w:abstractNumId w:val="16"/>
  </w:num>
  <w:num w:numId="6" w16cid:durableId="1193154731">
    <w:abstractNumId w:val="4"/>
  </w:num>
  <w:num w:numId="7" w16cid:durableId="1859611382">
    <w:abstractNumId w:val="8"/>
  </w:num>
  <w:num w:numId="8" w16cid:durableId="2053144261">
    <w:abstractNumId w:val="9"/>
  </w:num>
  <w:num w:numId="9" w16cid:durableId="1631591852">
    <w:abstractNumId w:val="23"/>
  </w:num>
  <w:num w:numId="10" w16cid:durableId="1112624827">
    <w:abstractNumId w:val="11"/>
  </w:num>
  <w:num w:numId="11" w16cid:durableId="1640695469">
    <w:abstractNumId w:val="22"/>
  </w:num>
  <w:num w:numId="12" w16cid:durableId="70323716">
    <w:abstractNumId w:val="21"/>
  </w:num>
  <w:num w:numId="13" w16cid:durableId="1084038059">
    <w:abstractNumId w:val="13"/>
  </w:num>
  <w:num w:numId="14" w16cid:durableId="90509749">
    <w:abstractNumId w:val="14"/>
  </w:num>
  <w:num w:numId="15" w16cid:durableId="525946688">
    <w:abstractNumId w:val="10"/>
  </w:num>
  <w:num w:numId="16" w16cid:durableId="1172255453">
    <w:abstractNumId w:val="19"/>
  </w:num>
  <w:num w:numId="17" w16cid:durableId="648754896">
    <w:abstractNumId w:val="24"/>
  </w:num>
  <w:num w:numId="18" w16cid:durableId="1884094528">
    <w:abstractNumId w:val="18"/>
  </w:num>
  <w:num w:numId="19" w16cid:durableId="411901031">
    <w:abstractNumId w:val="19"/>
    <w:lvlOverride w:ilvl="0">
      <w:startOverride w:val="1"/>
    </w:lvlOverride>
  </w:num>
  <w:num w:numId="20" w16cid:durableId="46686430">
    <w:abstractNumId w:val="19"/>
    <w:lvlOverride w:ilvl="0">
      <w:startOverride w:val="1"/>
    </w:lvlOverride>
  </w:num>
  <w:num w:numId="21" w16cid:durableId="2145926538">
    <w:abstractNumId w:val="20"/>
  </w:num>
  <w:num w:numId="22" w16cid:durableId="961808809">
    <w:abstractNumId w:val="17"/>
  </w:num>
  <w:num w:numId="23" w16cid:durableId="863982796">
    <w:abstractNumId w:val="5"/>
  </w:num>
  <w:num w:numId="24" w16cid:durableId="208961219">
    <w:abstractNumId w:val="12"/>
  </w:num>
  <w:num w:numId="25" w16cid:durableId="346833326">
    <w:abstractNumId w:val="2"/>
  </w:num>
  <w:num w:numId="26" w16cid:durableId="1078331570">
    <w:abstractNumId w:val="6"/>
  </w:num>
  <w:num w:numId="27" w16cid:durableId="717029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0E34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30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1CC2"/>
    <w:rsid w:val="002928B1"/>
    <w:rsid w:val="00292FE3"/>
    <w:rsid w:val="00293DF9"/>
    <w:rsid w:val="00294983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25C2C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23"/>
    <w:rsid w:val="00366268"/>
    <w:rsid w:val="003662A1"/>
    <w:rsid w:val="00367708"/>
    <w:rsid w:val="00370265"/>
    <w:rsid w:val="0037177D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0885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2B78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2AE0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5E15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39C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0EE7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6E3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0BD"/>
    <w:rsid w:val="007E490F"/>
    <w:rsid w:val="007E5122"/>
    <w:rsid w:val="007E6E6C"/>
    <w:rsid w:val="007E6F69"/>
    <w:rsid w:val="007F0592"/>
    <w:rsid w:val="007F0B21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35C"/>
    <w:rsid w:val="0084783C"/>
    <w:rsid w:val="00850D12"/>
    <w:rsid w:val="00852165"/>
    <w:rsid w:val="008523F4"/>
    <w:rsid w:val="00853EFB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1A9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1AF9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35FC"/>
    <w:rsid w:val="00913E90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5B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6FD3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1F2E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290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6EC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159"/>
    <w:rsid w:val="00AF7710"/>
    <w:rsid w:val="00B0108F"/>
    <w:rsid w:val="00B01765"/>
    <w:rsid w:val="00B02342"/>
    <w:rsid w:val="00B0436D"/>
    <w:rsid w:val="00B068D4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6DE8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23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8D7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87690"/>
    <w:rsid w:val="00C90408"/>
    <w:rsid w:val="00C9060C"/>
    <w:rsid w:val="00C92093"/>
    <w:rsid w:val="00C93060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1D67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367E4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44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816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4865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A75"/>
    <w:rsid w:val="00EE1B51"/>
    <w:rsid w:val="00EE1EE1"/>
    <w:rsid w:val="00EE2176"/>
    <w:rsid w:val="00EE419D"/>
    <w:rsid w:val="00EE423D"/>
    <w:rsid w:val="00EE48D6"/>
    <w:rsid w:val="00EE4ECC"/>
    <w:rsid w:val="00EE71CD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86843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596"/>
    <w:rsid w:val="00FB0614"/>
    <w:rsid w:val="00FB1463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aliases w:val="RSC Ed List Paragraph"/>
    <w:basedOn w:val="Normal"/>
    <w:link w:val="ListParagraphChar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  <w:style w:type="paragraph" w:customStyle="1" w:styleId="iStyle">
    <w:name w:val="i. Style"/>
    <w:basedOn w:val="ListParagraph"/>
    <w:link w:val="iStyleChar"/>
    <w:qFormat/>
    <w:rsid w:val="00AF7159"/>
    <w:pPr>
      <w:numPr>
        <w:numId w:val="17"/>
      </w:numPr>
      <w:tabs>
        <w:tab w:val="left" w:pos="426"/>
      </w:tabs>
      <w:spacing w:before="120" w:line="280" w:lineRule="exact"/>
      <w:ind w:left="1134" w:hanging="346"/>
      <w:contextualSpacing w:val="0"/>
      <w:outlineLvl w:val="0"/>
    </w:pPr>
    <w:rPr>
      <w:color w:val="auto"/>
      <w:sz w:val="20"/>
      <w:szCs w:val="20"/>
      <w:lang w:eastAsia="zh-CN"/>
    </w:rPr>
  </w:style>
  <w:style w:type="character" w:customStyle="1" w:styleId="iStyleChar">
    <w:name w:val="i. Style Char"/>
    <w:basedOn w:val="DefaultParagraphFont"/>
    <w:link w:val="iStyle"/>
    <w:rsid w:val="00AF7159"/>
    <w:rPr>
      <w:rFonts w:ascii="Arial" w:hAnsi="Arial" w:cs="Arial"/>
      <w:sz w:val="20"/>
      <w:szCs w:val="20"/>
      <w:lang w:eastAsia="zh-CN"/>
    </w:rPr>
  </w:style>
  <w:style w:type="character" w:customStyle="1" w:styleId="ListParagraphChar">
    <w:name w:val="List Paragraph Char"/>
    <w:aliases w:val="RSC Ed List Paragraph Char"/>
    <w:basedOn w:val="DefaultParagraphFont"/>
    <w:link w:val="ListParagraph"/>
    <w:uiPriority w:val="34"/>
    <w:rsid w:val="007E40BD"/>
    <w:rPr>
      <w:rFonts w:ascii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491p1SQ" TargetMode="External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determination</dc:title>
  <dc:subject>TBC</dc:subject>
  <dc:creator>Royal Society of Chemistry</dc:creator>
  <cp:keywords>RSC</cp:keywords>
  <dc:description>A question and answer sheet that tests learners knowledge of structure determination</dc:description>
  <cp:lastModifiedBy>Bobby Wells-Brown</cp:lastModifiedBy>
  <cp:revision>46</cp:revision>
  <cp:lastPrinted>2024-02-05T09:55:00Z</cp:lastPrinted>
  <dcterms:created xsi:type="dcterms:W3CDTF">2024-01-31T11:41:00Z</dcterms:created>
  <dcterms:modified xsi:type="dcterms:W3CDTF">2024-02-05T09:55:00Z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