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8F59" w14:textId="77777777" w:rsidR="004A17F9" w:rsidRDefault="004A17F9" w:rsidP="000B0FE6">
      <w:pPr>
        <w:pStyle w:val="RSCBasictext"/>
        <w:rPr>
          <w:b/>
          <w:bCs/>
          <w:color w:val="004976"/>
          <w:sz w:val="36"/>
          <w:szCs w:val="36"/>
        </w:rPr>
      </w:pPr>
      <w:r w:rsidRPr="004A17F9">
        <w:rPr>
          <w:b/>
          <w:bCs/>
          <w:color w:val="004976"/>
          <w:sz w:val="36"/>
          <w:szCs w:val="36"/>
        </w:rPr>
        <w:t xml:space="preserve">Electrochemical cells misconception buster </w:t>
      </w:r>
    </w:p>
    <w:p w14:paraId="665E0536" w14:textId="0EE457E3" w:rsidR="001A278F" w:rsidRPr="004A17F9" w:rsidRDefault="00905E09" w:rsidP="004A17F9">
      <w:pPr>
        <w:pStyle w:val="RSCBasictext"/>
      </w:pPr>
      <w:r w:rsidRPr="004A17F9">
        <w:t>This resource</w:t>
      </w:r>
      <w:r w:rsidR="001A278F" w:rsidRPr="004A17F9">
        <w:t xml:space="preserve"> accompanies the article </w:t>
      </w:r>
      <w:r w:rsidR="003C489B" w:rsidRPr="004A17F9">
        <w:rPr>
          <w:b/>
          <w:bCs/>
        </w:rPr>
        <w:t xml:space="preserve">Teaching </w:t>
      </w:r>
      <w:r w:rsidR="004A17F9">
        <w:rPr>
          <w:b/>
          <w:bCs/>
        </w:rPr>
        <w:t>e</w:t>
      </w:r>
      <w:r w:rsidR="003C489B" w:rsidRPr="004A17F9">
        <w:rPr>
          <w:b/>
          <w:bCs/>
        </w:rPr>
        <w:t xml:space="preserve">lectrochemical </w:t>
      </w:r>
      <w:r w:rsidR="004A17F9">
        <w:rPr>
          <w:b/>
          <w:bCs/>
        </w:rPr>
        <w:t>c</w:t>
      </w:r>
      <w:r w:rsidR="003C489B" w:rsidRPr="004A17F9">
        <w:rPr>
          <w:b/>
          <w:bCs/>
        </w:rPr>
        <w:t>ells</w:t>
      </w:r>
      <w:r w:rsidR="00026783">
        <w:rPr>
          <w:b/>
          <w:bCs/>
        </w:rPr>
        <w:t xml:space="preserve"> at post-16</w:t>
      </w:r>
      <w:r w:rsidR="001A278F" w:rsidRPr="004A17F9">
        <w:t xml:space="preserve"> in </w:t>
      </w:r>
      <w:r w:rsidR="001A278F" w:rsidRPr="004A17F9">
        <w:rPr>
          <w:i/>
          <w:iCs/>
        </w:rPr>
        <w:t>Education in Chemistry</w:t>
      </w:r>
      <w:r w:rsidR="001A278F" w:rsidRPr="004A17F9">
        <w:t xml:space="preserve"> which can be viewed at:</w:t>
      </w:r>
      <w:r w:rsidR="00C45AA8">
        <w:t xml:space="preserve"> </w:t>
      </w:r>
      <w:hyperlink r:id="rId8" w:history="1">
        <w:r w:rsidR="00C45AA8" w:rsidRPr="00A16A94">
          <w:rPr>
            <w:rStyle w:val="Hyperlink"/>
          </w:rPr>
          <w:t>rsc.li/46nHSXn</w:t>
        </w:r>
      </w:hyperlink>
      <w:r w:rsidR="00026783">
        <w:t xml:space="preserve">. The article provides </w:t>
      </w:r>
      <w:r w:rsidR="00026783" w:rsidRPr="00026783">
        <w:t xml:space="preserve">classroom tips, activities and ideas to combat </w:t>
      </w:r>
      <w:r w:rsidR="00026783">
        <w:t xml:space="preserve">electrochemistry </w:t>
      </w:r>
      <w:r w:rsidR="00026783" w:rsidRPr="00026783">
        <w:t>misconceptions</w:t>
      </w:r>
      <w:r w:rsidR="00026783">
        <w:t>.</w:t>
      </w:r>
    </w:p>
    <w:p w14:paraId="00D1AFCD" w14:textId="12E4FBD9" w:rsidR="001A278F" w:rsidRDefault="001A278F" w:rsidP="001A278F">
      <w:pPr>
        <w:pStyle w:val="RSCH2"/>
        <w:rPr>
          <w:lang w:eastAsia="en-GB"/>
        </w:rPr>
      </w:pPr>
      <w:r>
        <w:rPr>
          <w:lang w:eastAsia="en-GB"/>
        </w:rPr>
        <w:t>Learning objectives</w:t>
      </w:r>
    </w:p>
    <w:p w14:paraId="3FEE37BB" w14:textId="45E71575" w:rsidR="00943188" w:rsidRDefault="00096B54" w:rsidP="001A278F">
      <w:pPr>
        <w:pStyle w:val="RSCLearningobjectives"/>
        <w:rPr>
          <w:lang w:eastAsia="en-GB"/>
        </w:rPr>
      </w:pPr>
      <w:bookmarkStart w:id="0" w:name="_Hlk137103446"/>
      <w:bookmarkStart w:id="1" w:name="_Hlk138679224"/>
      <w:r>
        <w:rPr>
          <w:lang w:eastAsia="en-GB"/>
        </w:rPr>
        <w:t>Describe how to set up an electrochemical cell, including</w:t>
      </w:r>
      <w:r w:rsidR="00943188">
        <w:rPr>
          <w:lang w:eastAsia="en-GB"/>
        </w:rPr>
        <w:t>:</w:t>
      </w:r>
    </w:p>
    <w:p w14:paraId="1847A9D3" w14:textId="53E78C51" w:rsidR="00943188" w:rsidRDefault="006239C8" w:rsidP="00943188">
      <w:pPr>
        <w:pStyle w:val="RSCLearningobjectives"/>
        <w:numPr>
          <w:ilvl w:val="1"/>
          <w:numId w:val="8"/>
        </w:numPr>
        <w:rPr>
          <w:lang w:eastAsia="en-GB"/>
        </w:rPr>
      </w:pPr>
      <w:r>
        <w:rPr>
          <w:lang w:eastAsia="en-GB"/>
        </w:rPr>
        <w:t xml:space="preserve">The </w:t>
      </w:r>
      <w:r w:rsidR="00096B54">
        <w:rPr>
          <w:lang w:eastAsia="en-GB"/>
        </w:rPr>
        <w:t>function and use of a salt bridge</w:t>
      </w:r>
      <w:r w:rsidR="00ED73C9">
        <w:rPr>
          <w:lang w:eastAsia="en-GB"/>
        </w:rPr>
        <w:t>.</w:t>
      </w:r>
    </w:p>
    <w:p w14:paraId="010840C2" w14:textId="18EFFCE2" w:rsidR="00943188" w:rsidRDefault="006239C8" w:rsidP="00943188">
      <w:pPr>
        <w:pStyle w:val="RSCLearningobjectives"/>
        <w:numPr>
          <w:ilvl w:val="1"/>
          <w:numId w:val="8"/>
        </w:numPr>
        <w:rPr>
          <w:lang w:eastAsia="en-GB"/>
        </w:rPr>
      </w:pPr>
      <w:r>
        <w:rPr>
          <w:lang w:eastAsia="en-GB"/>
        </w:rPr>
        <w:t xml:space="preserve">The </w:t>
      </w:r>
      <w:r w:rsidR="00943188" w:rsidRPr="00A62A5D">
        <w:rPr>
          <w:lang w:eastAsia="en-GB"/>
        </w:rPr>
        <w:t>relative positions of half cells according to thei</w:t>
      </w:r>
      <w:r w:rsidR="008B4564">
        <w:rPr>
          <w:lang w:eastAsia="en-GB"/>
        </w:rPr>
        <w:t xml:space="preserve">r </w:t>
      </w:r>
      <w:r w:rsidR="008B4564" w:rsidRPr="00306ABA">
        <w:rPr>
          <w:rFonts w:ascii="Cambria Math" w:hAnsi="Cambria Math"/>
          <w:i/>
          <w:iCs/>
          <w:sz w:val="24"/>
          <w:szCs w:val="24"/>
          <w:lang w:eastAsia="en-GB"/>
        </w:rPr>
        <w:t>E</w:t>
      </w:r>
      <w:r w:rsidR="008B4564" w:rsidRPr="00306ABA">
        <w:rPr>
          <w:rFonts w:ascii="Cambria Math" w:hAnsi="Cambria Math" w:cs="Cambria Math"/>
          <w:sz w:val="24"/>
          <w:szCs w:val="24"/>
          <w:vertAlign w:val="superscript"/>
          <w:lang w:eastAsia="en-GB"/>
        </w:rPr>
        <w:t>⊖</w:t>
      </w:r>
      <w:r w:rsidR="00943188" w:rsidRPr="006239C8">
        <w:rPr>
          <w:vertAlign w:val="superscript"/>
          <w:lang w:eastAsia="en-GB"/>
        </w:rPr>
        <w:t xml:space="preserve"> </w:t>
      </w:r>
      <w:r w:rsidR="00943188" w:rsidRPr="00A62A5D">
        <w:rPr>
          <w:lang w:eastAsia="en-GB"/>
        </w:rPr>
        <w:t>values</w:t>
      </w:r>
      <w:r w:rsidR="00ED73C9">
        <w:rPr>
          <w:lang w:eastAsia="en-GB"/>
        </w:rPr>
        <w:t>.</w:t>
      </w:r>
    </w:p>
    <w:p w14:paraId="79C6F614" w14:textId="364A9540" w:rsidR="00943188" w:rsidRDefault="006239C8" w:rsidP="00943188">
      <w:pPr>
        <w:pStyle w:val="RSCLearningobjectives"/>
        <w:numPr>
          <w:ilvl w:val="1"/>
          <w:numId w:val="8"/>
        </w:numPr>
        <w:rPr>
          <w:lang w:eastAsia="en-GB"/>
        </w:rPr>
      </w:pPr>
      <w:r>
        <w:rPr>
          <w:lang w:eastAsia="en-GB"/>
        </w:rPr>
        <w:t xml:space="preserve">The </w:t>
      </w:r>
      <w:r w:rsidR="00096B54">
        <w:rPr>
          <w:lang w:eastAsia="en-GB"/>
        </w:rPr>
        <w:t>use of a platinum electrode where necessary</w:t>
      </w:r>
      <w:r w:rsidR="00ED73C9">
        <w:rPr>
          <w:lang w:eastAsia="en-GB"/>
        </w:rPr>
        <w:t>.</w:t>
      </w:r>
    </w:p>
    <w:p w14:paraId="60966F0D" w14:textId="4A75361A" w:rsidR="00096B54" w:rsidRDefault="006239C8" w:rsidP="00943188">
      <w:pPr>
        <w:pStyle w:val="RSCLearningobjectives"/>
        <w:numPr>
          <w:ilvl w:val="1"/>
          <w:numId w:val="8"/>
        </w:numPr>
        <w:rPr>
          <w:lang w:eastAsia="en-GB"/>
        </w:rPr>
      </w:pPr>
      <w:r>
        <w:rPr>
          <w:lang w:eastAsia="en-GB"/>
        </w:rPr>
        <w:t xml:space="preserve">The </w:t>
      </w:r>
      <w:r w:rsidR="00943188">
        <w:rPr>
          <w:lang w:eastAsia="en-GB"/>
        </w:rPr>
        <w:t>components and use of the</w:t>
      </w:r>
      <w:r w:rsidR="00096B54">
        <w:rPr>
          <w:lang w:eastAsia="en-GB"/>
        </w:rPr>
        <w:t xml:space="preserve"> </w:t>
      </w:r>
      <w:r w:rsidR="00943188">
        <w:rPr>
          <w:lang w:eastAsia="en-GB"/>
        </w:rPr>
        <w:t>s</w:t>
      </w:r>
      <w:r w:rsidR="00096B54">
        <w:rPr>
          <w:lang w:eastAsia="en-GB"/>
        </w:rPr>
        <w:t xml:space="preserve">tandard </w:t>
      </w:r>
      <w:r w:rsidR="00943188">
        <w:rPr>
          <w:lang w:eastAsia="en-GB"/>
        </w:rPr>
        <w:t>h</w:t>
      </w:r>
      <w:r w:rsidR="00096B54">
        <w:rPr>
          <w:lang w:eastAsia="en-GB"/>
        </w:rPr>
        <w:t xml:space="preserve">ydrogen </w:t>
      </w:r>
      <w:r w:rsidR="00943188">
        <w:rPr>
          <w:lang w:eastAsia="en-GB"/>
        </w:rPr>
        <w:t>e</w:t>
      </w:r>
      <w:r w:rsidR="00096B54">
        <w:rPr>
          <w:lang w:eastAsia="en-GB"/>
        </w:rPr>
        <w:t>lectrode</w:t>
      </w:r>
      <w:r w:rsidR="00D75FA6">
        <w:rPr>
          <w:lang w:eastAsia="en-GB"/>
        </w:rPr>
        <w:t>.</w:t>
      </w:r>
    </w:p>
    <w:p w14:paraId="759E7325" w14:textId="49BF37E7" w:rsidR="001A278F" w:rsidRDefault="00096B54" w:rsidP="001A278F">
      <w:pPr>
        <w:pStyle w:val="RSCLearningobjectives"/>
        <w:rPr>
          <w:lang w:eastAsia="en-GB"/>
        </w:rPr>
      </w:pPr>
      <w:r>
        <w:rPr>
          <w:lang w:eastAsia="en-GB"/>
        </w:rPr>
        <w:t>Write and apply the conventional representation of an electrochemical cell</w:t>
      </w:r>
      <w:r w:rsidR="00D75FA6">
        <w:rPr>
          <w:lang w:eastAsia="en-GB"/>
        </w:rPr>
        <w:t>.</w:t>
      </w:r>
    </w:p>
    <w:p w14:paraId="5AF3206B" w14:textId="428E1155" w:rsidR="001A278F" w:rsidRDefault="00096B54" w:rsidP="000B0FE6">
      <w:pPr>
        <w:pStyle w:val="RSCLearningobjectives"/>
        <w:rPr>
          <w:lang w:eastAsia="en-GB"/>
        </w:rPr>
      </w:pPr>
      <w:r>
        <w:rPr>
          <w:lang w:eastAsia="en-GB"/>
        </w:rPr>
        <w:t xml:space="preserve">Use </w:t>
      </w:r>
      <w:bookmarkStart w:id="2" w:name="_Hlk138962463"/>
      <w:r w:rsidRPr="006239C8">
        <w:rPr>
          <w:rFonts w:ascii="Cambria Math" w:hAnsi="Cambria Math"/>
          <w:i/>
          <w:iCs/>
          <w:sz w:val="24"/>
          <w:szCs w:val="24"/>
          <w:lang w:eastAsia="en-GB"/>
        </w:rPr>
        <w:t>E</w:t>
      </w:r>
      <w:r w:rsidR="008B4564" w:rsidRPr="006239C8">
        <w:rPr>
          <w:rFonts w:ascii="Cambria Math" w:hAnsi="Cambria Math" w:cs="Cambria Math"/>
          <w:sz w:val="24"/>
          <w:szCs w:val="24"/>
          <w:vertAlign w:val="superscript"/>
          <w:lang w:eastAsia="en-GB"/>
        </w:rPr>
        <w:t>⊖</w:t>
      </w:r>
      <w:bookmarkEnd w:id="2"/>
      <w:r w:rsidR="008B4564">
        <w:rPr>
          <w:lang w:eastAsia="en-GB"/>
        </w:rPr>
        <w:t xml:space="preserve"> </w:t>
      </w:r>
      <w:r>
        <w:rPr>
          <w:lang w:eastAsia="en-GB"/>
        </w:rPr>
        <w:t>values to predict the direction of simple redox reactions</w:t>
      </w:r>
      <w:bookmarkEnd w:id="0"/>
      <w:r w:rsidR="00D75FA6">
        <w:rPr>
          <w:lang w:eastAsia="en-GB"/>
        </w:rPr>
        <w:t>.</w:t>
      </w:r>
    </w:p>
    <w:p w14:paraId="06C64F56" w14:textId="2336C97F" w:rsidR="00943188" w:rsidRDefault="00943188" w:rsidP="00943188">
      <w:pPr>
        <w:pStyle w:val="RSCLearningobjectives"/>
        <w:rPr>
          <w:lang w:eastAsia="en-GB"/>
        </w:rPr>
      </w:pPr>
      <w:r>
        <w:rPr>
          <w:lang w:eastAsia="en-GB"/>
        </w:rPr>
        <w:t>Calculate the EMF (</w:t>
      </w:r>
      <w:proofErr w:type="spellStart"/>
      <w:r w:rsidRPr="006239C8">
        <w:rPr>
          <w:rFonts w:ascii="Cambria Math" w:hAnsi="Cambria Math"/>
          <w:i/>
          <w:iCs/>
          <w:sz w:val="24"/>
          <w:szCs w:val="24"/>
          <w:lang w:eastAsia="en-GB"/>
        </w:rPr>
        <w:t>E</w:t>
      </w:r>
      <w:r w:rsidRPr="006239C8">
        <w:rPr>
          <w:rFonts w:ascii="Cambria Math" w:hAnsi="Cambria Math"/>
          <w:sz w:val="24"/>
          <w:szCs w:val="24"/>
          <w:vertAlign w:val="subscript"/>
          <w:lang w:eastAsia="en-GB"/>
        </w:rPr>
        <w:t>cell</w:t>
      </w:r>
      <w:proofErr w:type="spellEnd"/>
      <w:r>
        <w:rPr>
          <w:lang w:eastAsia="en-GB"/>
        </w:rPr>
        <w:t xml:space="preserve">) </w:t>
      </w:r>
      <w:r w:rsidRPr="00A62A5D">
        <w:rPr>
          <w:lang w:eastAsia="en-GB"/>
        </w:rPr>
        <w:t>and use this value to predict the feasibility of the cell</w:t>
      </w:r>
      <w:r w:rsidR="00D75FA6">
        <w:rPr>
          <w:lang w:eastAsia="en-GB"/>
        </w:rPr>
        <w:t>.</w:t>
      </w:r>
    </w:p>
    <w:bookmarkEnd w:id="1"/>
    <w:p w14:paraId="27204951" w14:textId="77777777" w:rsidR="00B37123" w:rsidRDefault="00B37123" w:rsidP="00B37123">
      <w:pPr>
        <w:pStyle w:val="RSCLearningobjectives"/>
        <w:numPr>
          <w:ilvl w:val="0"/>
          <w:numId w:val="0"/>
        </w:numPr>
        <w:rPr>
          <w:lang w:eastAsia="en-GB"/>
        </w:rPr>
      </w:pPr>
    </w:p>
    <w:p w14:paraId="3257F0CB" w14:textId="5CD7BD64" w:rsidR="001D5C5B" w:rsidRPr="00B37123" w:rsidRDefault="001D5C5B" w:rsidP="00B37123">
      <w:pPr>
        <w:pStyle w:val="RSCBasictext"/>
      </w:pPr>
      <w:r w:rsidRPr="00B37123">
        <w:t xml:space="preserve">Identify </w:t>
      </w:r>
      <w:r w:rsidR="003C489B" w:rsidRPr="00B37123">
        <w:t xml:space="preserve">and target misconceptions in the three main pinch points of electrochemistry: setting up cells, redox </w:t>
      </w:r>
      <w:r w:rsidR="00943188">
        <w:t xml:space="preserve">equations </w:t>
      </w:r>
      <w:r w:rsidR="003C489B" w:rsidRPr="00B37123">
        <w:t>and calculations.</w:t>
      </w:r>
    </w:p>
    <w:p w14:paraId="37F2F286" w14:textId="0B349C0B" w:rsidR="003F5E58" w:rsidRDefault="003F5E58" w:rsidP="003F5E58">
      <w:pPr>
        <w:pStyle w:val="RSCH2"/>
      </w:pPr>
      <w:r>
        <w:t>How to use the resource</w:t>
      </w:r>
    </w:p>
    <w:p w14:paraId="2DB197C8" w14:textId="771AC62A" w:rsidR="00B37123" w:rsidRPr="00B37123" w:rsidRDefault="00B37123" w:rsidP="00B37123">
      <w:pPr>
        <w:pStyle w:val="RSCBasictext"/>
      </w:pPr>
      <w:r w:rsidRPr="00B37123">
        <w:t>Activity 1 consists of 20 multiple choice questions. Instruct learners to read each question carefully</w:t>
      </w:r>
      <w:r>
        <w:t>, using the diagrams and data provided to tick an answer</w:t>
      </w:r>
      <w:r w:rsidRPr="00B37123">
        <w:t xml:space="preserve">. There is one correct answer per question. </w:t>
      </w:r>
    </w:p>
    <w:p w14:paraId="74CFAED3" w14:textId="3564C08F" w:rsidR="003F5E58" w:rsidRPr="00B37123" w:rsidRDefault="003F5E58" w:rsidP="00B37123">
      <w:pPr>
        <w:pStyle w:val="RSCBasictext"/>
      </w:pPr>
      <w:r w:rsidRPr="00B37123">
        <w:t xml:space="preserve">After </w:t>
      </w:r>
      <w:r w:rsidR="00ED73C9">
        <w:t xml:space="preserve">learners </w:t>
      </w:r>
      <w:r w:rsidRPr="00B37123">
        <w:t xml:space="preserve">mark the </w:t>
      </w:r>
      <w:proofErr w:type="gramStart"/>
      <w:r w:rsidRPr="00B37123">
        <w:t>multiple choice</w:t>
      </w:r>
      <w:proofErr w:type="gramEnd"/>
      <w:r w:rsidRPr="00B37123">
        <w:t xml:space="preserve"> questions </w:t>
      </w:r>
      <w:r w:rsidR="00ED73C9">
        <w:t xml:space="preserve">either by </w:t>
      </w:r>
      <w:r w:rsidRPr="00B37123">
        <w:t xml:space="preserve">peer or self-assessing, </w:t>
      </w:r>
      <w:r w:rsidR="00411DA0">
        <w:t>they</w:t>
      </w:r>
      <w:r w:rsidRPr="00B37123">
        <w:t xml:space="preserve"> will </w:t>
      </w:r>
      <w:r w:rsidR="00ED73C9">
        <w:t>complete</w:t>
      </w:r>
      <w:r w:rsidR="00ED73C9" w:rsidRPr="00B37123">
        <w:t xml:space="preserve"> </w:t>
      </w:r>
      <w:r w:rsidRPr="00B37123">
        <w:t xml:space="preserve">the </w:t>
      </w:r>
      <w:r w:rsidR="00411DA0">
        <w:t>relevant</w:t>
      </w:r>
      <w:r w:rsidRPr="00B37123">
        <w:t xml:space="preserve"> follow-up tasks to target areas for improvement and increase their understanding of certain topics. </w:t>
      </w:r>
    </w:p>
    <w:p w14:paraId="0D78466F" w14:textId="64241167" w:rsidR="00943188" w:rsidRDefault="00ED73C9" w:rsidP="00B37123">
      <w:pPr>
        <w:pStyle w:val="RSCBasictext"/>
      </w:pPr>
      <w:r>
        <w:t xml:space="preserve">If appropriate, </w:t>
      </w:r>
      <w:r w:rsidR="003C489B" w:rsidRPr="00B37123">
        <w:t xml:space="preserve">guide </w:t>
      </w:r>
      <w:r w:rsidR="00976C82" w:rsidRPr="00B37123">
        <w:t>learners</w:t>
      </w:r>
      <w:r w:rsidR="003C489B" w:rsidRPr="00B37123">
        <w:t xml:space="preserve"> to follow-up tasks based on misconceptions you have already identified throughout the course</w:t>
      </w:r>
      <w:r w:rsidR="00411DA0">
        <w:t xml:space="preserve"> or for further practice if they get 20/20 on the quiz</w:t>
      </w:r>
      <w:r w:rsidR="003C489B" w:rsidRPr="00B37123">
        <w:t xml:space="preserve">. </w:t>
      </w:r>
      <w:r w:rsidR="00B37123" w:rsidRPr="00B37123">
        <w:t>Activity 2</w:t>
      </w:r>
      <w:r w:rsidR="003C489B" w:rsidRPr="00B37123">
        <w:t xml:space="preserve"> is fully differentiated for </w:t>
      </w:r>
      <w:r w:rsidR="00976C82" w:rsidRPr="00B37123">
        <w:t>learners</w:t>
      </w:r>
      <w:r w:rsidR="003C489B" w:rsidRPr="00B37123">
        <w:t xml:space="preserve"> to target their own misconceptions identified from the </w:t>
      </w:r>
      <w:proofErr w:type="gramStart"/>
      <w:r w:rsidR="003C489B" w:rsidRPr="00B37123">
        <w:t>multiple choice</w:t>
      </w:r>
      <w:proofErr w:type="gramEnd"/>
      <w:r w:rsidR="003C489B" w:rsidRPr="00B37123">
        <w:t xml:space="preserve"> quiz</w:t>
      </w:r>
      <w:r w:rsidR="00EE1018">
        <w:t>.</w:t>
      </w:r>
    </w:p>
    <w:p w14:paraId="194E0387" w14:textId="32E3DD75" w:rsidR="00943188" w:rsidRDefault="00943188" w:rsidP="00943188">
      <w:pPr>
        <w:pStyle w:val="RSCH2"/>
        <w:rPr>
          <w:lang w:eastAsia="en-GB"/>
        </w:rPr>
      </w:pPr>
      <w:r>
        <w:rPr>
          <w:lang w:eastAsia="en-GB"/>
        </w:rPr>
        <w:t>Extension opportunities</w:t>
      </w:r>
    </w:p>
    <w:p w14:paraId="60EA200B" w14:textId="160E34B5" w:rsidR="00943188" w:rsidRDefault="00943188" w:rsidP="00943188">
      <w:pPr>
        <w:pStyle w:val="RSC2-columntabs"/>
        <w:rPr>
          <w:lang w:eastAsia="en-GB"/>
        </w:rPr>
      </w:pPr>
      <w:r>
        <w:rPr>
          <w:lang w:eastAsia="en-GB"/>
        </w:rPr>
        <w:t xml:space="preserve">Non-rechargeable and rechargeable cells are not explicitly covered in this task. </w:t>
      </w:r>
      <w:r w:rsidR="00411DA0">
        <w:rPr>
          <w:lang w:eastAsia="en-GB"/>
        </w:rPr>
        <w:t>Encourage l</w:t>
      </w:r>
      <w:r>
        <w:rPr>
          <w:lang w:eastAsia="en-GB"/>
        </w:rPr>
        <w:t xml:space="preserve">earners to read the </w:t>
      </w:r>
      <w:r w:rsidRPr="00411DA0">
        <w:rPr>
          <w:i/>
          <w:iCs/>
          <w:lang w:eastAsia="en-GB"/>
        </w:rPr>
        <w:t>EiC</w:t>
      </w:r>
      <w:r>
        <w:rPr>
          <w:lang w:eastAsia="en-GB"/>
        </w:rPr>
        <w:t xml:space="preserve"> </w:t>
      </w:r>
      <w:r w:rsidRPr="006239C8">
        <w:rPr>
          <w:b/>
          <w:bCs/>
          <w:lang w:eastAsia="en-GB"/>
        </w:rPr>
        <w:t>Batteries and electrochemical cells</w:t>
      </w:r>
      <w:r>
        <w:rPr>
          <w:lang w:eastAsia="en-GB"/>
        </w:rPr>
        <w:t xml:space="preserve"> article (available from</w:t>
      </w:r>
      <w:r w:rsidR="00732872">
        <w:rPr>
          <w:lang w:eastAsia="en-GB"/>
        </w:rPr>
        <w:t xml:space="preserve"> </w:t>
      </w:r>
      <w:hyperlink r:id="rId9" w:tgtFrame="_blank" w:history="1">
        <w:r w:rsidR="00732872" w:rsidRPr="00732872">
          <w:rPr>
            <w:rStyle w:val="Hyperlink"/>
          </w:rPr>
          <w:t>rsc.li/3Xoy23g</w:t>
        </w:r>
      </w:hyperlink>
      <w:r w:rsidR="006763A9">
        <w:rPr>
          <w:lang w:eastAsia="en-GB"/>
        </w:rPr>
        <w:t>)</w:t>
      </w:r>
      <w:r>
        <w:rPr>
          <w:rStyle w:val="CommentReference"/>
          <w:rFonts w:ascii="Arial" w:hAnsi="Arial"/>
        </w:rPr>
        <w:t xml:space="preserve"> </w:t>
      </w:r>
      <w:r>
        <w:rPr>
          <w:lang w:eastAsia="en-GB"/>
        </w:rPr>
        <w:t xml:space="preserve">as an introduction. As a follow-up activity, </w:t>
      </w:r>
      <w:r w:rsidR="006763A9">
        <w:rPr>
          <w:lang w:eastAsia="en-GB"/>
        </w:rPr>
        <w:t>use the</w:t>
      </w:r>
      <w:r w:rsidR="006763A9" w:rsidRPr="006763A9">
        <w:t xml:space="preserve"> </w:t>
      </w:r>
      <w:r w:rsidR="006763A9" w:rsidRPr="006763A9">
        <w:rPr>
          <w:lang w:eastAsia="en-GB"/>
        </w:rPr>
        <w:t>lead–acid accumulator cell</w:t>
      </w:r>
      <w:r w:rsidR="006763A9">
        <w:rPr>
          <w:lang w:eastAsia="en-GB"/>
        </w:rPr>
        <w:t xml:space="preserve"> practical</w:t>
      </w:r>
      <w:r w:rsidR="00732872">
        <w:rPr>
          <w:lang w:eastAsia="en-GB"/>
        </w:rPr>
        <w:t xml:space="preserve"> (</w:t>
      </w:r>
      <w:hyperlink r:id="rId10" w:history="1">
        <w:r w:rsidR="00732872" w:rsidRPr="006A681F">
          <w:rPr>
            <w:rStyle w:val="Hyperlink"/>
            <w:lang w:eastAsia="en-GB"/>
          </w:rPr>
          <w:t>rsc.li/3NtKAC0</w:t>
        </w:r>
      </w:hyperlink>
      <w:r w:rsidR="00732872">
        <w:rPr>
          <w:lang w:eastAsia="en-GB"/>
        </w:rPr>
        <w:t xml:space="preserve">) </w:t>
      </w:r>
      <w:r>
        <w:rPr>
          <w:lang w:eastAsia="en-GB"/>
        </w:rPr>
        <w:t xml:space="preserve">to either introduce or revise these concepts. </w:t>
      </w:r>
    </w:p>
    <w:p w14:paraId="0C14E0BD" w14:textId="77777777" w:rsidR="00170732" w:rsidRDefault="00170732" w:rsidP="00170732">
      <w:pPr>
        <w:pStyle w:val="RSCH2"/>
        <w:rPr>
          <w:lang w:eastAsia="en-GB"/>
        </w:rPr>
      </w:pPr>
      <w:r>
        <w:rPr>
          <w:lang w:eastAsia="en-GB"/>
        </w:rPr>
        <w:lastRenderedPageBreak/>
        <w:t>Answers</w:t>
      </w:r>
    </w:p>
    <w:p w14:paraId="1614F92B" w14:textId="295E2CD8" w:rsidR="00FB0DC1" w:rsidRDefault="00FB0DC1" w:rsidP="00FB0DC1">
      <w:pPr>
        <w:pStyle w:val="RSCH3"/>
        <w:rPr>
          <w:lang w:eastAsia="en-GB"/>
        </w:rPr>
      </w:pPr>
      <w:r>
        <w:rPr>
          <w:lang w:eastAsia="en-GB"/>
        </w:rPr>
        <w:t>Activity 1</w:t>
      </w:r>
      <w:r w:rsidR="005314B9">
        <w:rPr>
          <w:lang w:eastAsia="en-GB"/>
        </w:rPr>
        <w:t>: multiple choice questions</w:t>
      </w:r>
    </w:p>
    <w:tbl>
      <w:tblPr>
        <w:tblStyle w:val="TableGrid"/>
        <w:tblW w:w="0" w:type="auto"/>
        <w:jc w:val="center"/>
        <w:tblLayout w:type="fixed"/>
        <w:tblLook w:val="04A0" w:firstRow="1" w:lastRow="0" w:firstColumn="1" w:lastColumn="0" w:noHBand="0" w:noVBand="1"/>
      </w:tblPr>
      <w:tblGrid>
        <w:gridCol w:w="562"/>
        <w:gridCol w:w="3828"/>
        <w:gridCol w:w="3260"/>
        <w:gridCol w:w="1366"/>
      </w:tblGrid>
      <w:tr w:rsidR="003F5E58" w:rsidRPr="00985C41" w14:paraId="2983FF20" w14:textId="39E0A5AB" w:rsidTr="006239C8">
        <w:trPr>
          <w:trHeight w:val="482"/>
          <w:jc w:val="center"/>
        </w:trPr>
        <w:tc>
          <w:tcPr>
            <w:tcW w:w="562" w:type="dxa"/>
            <w:shd w:val="clear" w:color="auto" w:fill="BFDDE8"/>
            <w:vAlign w:val="center"/>
          </w:tcPr>
          <w:p w14:paraId="26CE35F7" w14:textId="7D05D5C9" w:rsidR="003F5E58" w:rsidRPr="003F5E58" w:rsidRDefault="00705EE9" w:rsidP="003F5E58">
            <w:pPr>
              <w:spacing w:before="58" w:after="58" w:line="259" w:lineRule="auto"/>
              <w:ind w:left="0" w:right="28" w:firstLine="0"/>
              <w:jc w:val="center"/>
              <w:rPr>
                <w:rFonts w:ascii="Century Gothic" w:hAnsi="Century Gothic"/>
                <w:b/>
                <w:bCs/>
                <w:color w:val="004976"/>
                <w:sz w:val="22"/>
                <w:szCs w:val="22"/>
              </w:rPr>
            </w:pPr>
            <w:r>
              <w:rPr>
                <w:rFonts w:ascii="Century Gothic" w:hAnsi="Century Gothic"/>
                <w:b/>
                <w:bCs/>
                <w:color w:val="004976"/>
                <w:sz w:val="22"/>
                <w:szCs w:val="22"/>
              </w:rPr>
              <w:t>Qu</w:t>
            </w:r>
          </w:p>
        </w:tc>
        <w:tc>
          <w:tcPr>
            <w:tcW w:w="3828" w:type="dxa"/>
            <w:shd w:val="clear" w:color="auto" w:fill="BFDDE8"/>
            <w:vAlign w:val="center"/>
          </w:tcPr>
          <w:p w14:paraId="4FF90E62" w14:textId="70FB685C" w:rsidR="003F5E58" w:rsidRPr="003F5E58" w:rsidRDefault="003F5E58" w:rsidP="003F5E58">
            <w:pPr>
              <w:spacing w:before="60" w:after="60" w:line="259" w:lineRule="auto"/>
              <w:ind w:left="0" w:right="33" w:firstLine="0"/>
              <w:jc w:val="center"/>
              <w:rPr>
                <w:rFonts w:ascii="Century Gothic" w:hAnsi="Century Gothic"/>
                <w:b/>
                <w:bCs/>
                <w:color w:val="004976"/>
                <w:sz w:val="22"/>
                <w:szCs w:val="22"/>
              </w:rPr>
            </w:pPr>
            <w:r w:rsidRPr="003F5E58">
              <w:rPr>
                <w:rFonts w:ascii="Century Gothic" w:hAnsi="Century Gothic"/>
                <w:b/>
                <w:bCs/>
                <w:color w:val="004976"/>
                <w:sz w:val="22"/>
                <w:szCs w:val="22"/>
              </w:rPr>
              <w:t>Answer</w:t>
            </w:r>
          </w:p>
        </w:tc>
        <w:tc>
          <w:tcPr>
            <w:tcW w:w="3260" w:type="dxa"/>
            <w:shd w:val="clear" w:color="auto" w:fill="BFDDE8"/>
            <w:vAlign w:val="center"/>
          </w:tcPr>
          <w:p w14:paraId="20A9B4A6" w14:textId="1341F17D" w:rsidR="003F5E58" w:rsidRPr="003F5E58" w:rsidRDefault="003F5E58" w:rsidP="003F5E58">
            <w:pPr>
              <w:spacing w:before="60" w:after="60" w:line="259" w:lineRule="auto"/>
              <w:ind w:left="0" w:right="-1" w:firstLine="0"/>
              <w:jc w:val="center"/>
              <w:rPr>
                <w:rFonts w:ascii="Century Gothic" w:hAnsi="Century Gothic"/>
                <w:b/>
                <w:bCs/>
                <w:color w:val="004976"/>
                <w:sz w:val="22"/>
                <w:szCs w:val="22"/>
              </w:rPr>
            </w:pPr>
            <w:r w:rsidRPr="003F5E58">
              <w:rPr>
                <w:rFonts w:ascii="Century Gothic" w:hAnsi="Century Gothic"/>
                <w:b/>
                <w:bCs/>
                <w:color w:val="004976"/>
                <w:sz w:val="22"/>
                <w:szCs w:val="22"/>
              </w:rPr>
              <w:t>Explanation</w:t>
            </w:r>
          </w:p>
        </w:tc>
        <w:tc>
          <w:tcPr>
            <w:tcW w:w="1366" w:type="dxa"/>
            <w:shd w:val="clear" w:color="auto" w:fill="BFDDE8"/>
          </w:tcPr>
          <w:p w14:paraId="7A405959" w14:textId="3DD91368" w:rsidR="003F5E58" w:rsidRPr="003F5E58" w:rsidRDefault="00360B19" w:rsidP="003F5E58">
            <w:pPr>
              <w:spacing w:before="60" w:after="60" w:line="259" w:lineRule="auto"/>
              <w:ind w:left="0" w:right="-1" w:firstLine="0"/>
              <w:jc w:val="center"/>
              <w:rPr>
                <w:rFonts w:ascii="Century Gothic" w:hAnsi="Century Gothic"/>
                <w:b/>
                <w:bCs/>
                <w:color w:val="004976"/>
                <w:sz w:val="22"/>
                <w:szCs w:val="22"/>
              </w:rPr>
            </w:pPr>
            <w:r>
              <w:rPr>
                <w:rFonts w:ascii="Century Gothic" w:hAnsi="Century Gothic"/>
                <w:b/>
                <w:bCs/>
                <w:color w:val="004976"/>
                <w:sz w:val="22"/>
                <w:szCs w:val="22"/>
              </w:rPr>
              <w:t>Activity 2 f</w:t>
            </w:r>
            <w:r w:rsidR="003F5E58">
              <w:rPr>
                <w:rFonts w:ascii="Century Gothic" w:hAnsi="Century Gothic"/>
                <w:b/>
                <w:bCs/>
                <w:color w:val="004976"/>
                <w:sz w:val="22"/>
                <w:szCs w:val="22"/>
              </w:rPr>
              <w:t>ollow-up task</w:t>
            </w:r>
          </w:p>
        </w:tc>
      </w:tr>
      <w:tr w:rsidR="003F5E58" w:rsidRPr="00985C41" w14:paraId="44558324" w14:textId="11B0AF6F" w:rsidTr="006239C8">
        <w:trPr>
          <w:trHeight w:val="482"/>
          <w:jc w:val="center"/>
        </w:trPr>
        <w:tc>
          <w:tcPr>
            <w:tcW w:w="562" w:type="dxa"/>
            <w:vAlign w:val="center"/>
          </w:tcPr>
          <w:p w14:paraId="47DF38A7" w14:textId="46B3FC1E" w:rsidR="003F5E58" w:rsidRPr="003F5E58" w:rsidRDefault="003F5E58" w:rsidP="00705EE9">
            <w:pPr>
              <w:spacing w:after="0" w:line="259" w:lineRule="auto"/>
              <w:ind w:left="0" w:firstLine="0"/>
              <w:jc w:val="center"/>
              <w:rPr>
                <w:rFonts w:ascii="Century Gothic" w:hAnsi="Century Gothic"/>
              </w:rPr>
            </w:pPr>
            <w:r w:rsidRPr="003F5E58">
              <w:rPr>
                <w:rStyle w:val="normaltextrun"/>
                <w:rFonts w:ascii="Century Gothic" w:hAnsi="Century Gothic"/>
              </w:rPr>
              <w:t>1</w:t>
            </w:r>
          </w:p>
        </w:tc>
        <w:tc>
          <w:tcPr>
            <w:tcW w:w="3828" w:type="dxa"/>
            <w:vAlign w:val="center"/>
          </w:tcPr>
          <w:p w14:paraId="598D4A30" w14:textId="7009EDA3" w:rsidR="003F5E58" w:rsidRPr="003F5E58" w:rsidRDefault="003F5E58" w:rsidP="003F5E58">
            <w:pPr>
              <w:tabs>
                <w:tab w:val="left" w:pos="1593"/>
              </w:tabs>
              <w:spacing w:after="0" w:line="259" w:lineRule="auto"/>
              <w:ind w:left="0" w:firstLine="0"/>
              <w:jc w:val="center"/>
              <w:rPr>
                <w:rFonts w:ascii="Century Gothic" w:hAnsi="Century Gothic"/>
              </w:rPr>
            </w:pPr>
            <w:r w:rsidRPr="003F5E58">
              <w:rPr>
                <w:rStyle w:val="normaltextrun"/>
                <w:rFonts w:ascii="Century Gothic" w:hAnsi="Century Gothic"/>
              </w:rPr>
              <w:t>A – A half-cell</w:t>
            </w:r>
            <w:r w:rsidRPr="003F5E58">
              <w:rPr>
                <w:rStyle w:val="eop"/>
                <w:rFonts w:ascii="Century Gothic" w:hAnsi="Century Gothic"/>
              </w:rPr>
              <w:t> </w:t>
            </w:r>
          </w:p>
        </w:tc>
        <w:tc>
          <w:tcPr>
            <w:tcW w:w="3260" w:type="dxa"/>
            <w:vAlign w:val="center"/>
          </w:tcPr>
          <w:p w14:paraId="1C640661" w14:textId="4BCA598B" w:rsidR="003F5E58" w:rsidRPr="003F5E58" w:rsidRDefault="003F5E58" w:rsidP="00360B19">
            <w:pPr>
              <w:pStyle w:val="paragraph"/>
              <w:spacing w:before="0" w:beforeAutospacing="0" w:after="0" w:afterAutospacing="0"/>
              <w:ind w:left="0" w:firstLine="0"/>
              <w:textAlignment w:val="baseline"/>
              <w:divId w:val="867378589"/>
              <w:rPr>
                <w:rFonts w:ascii="Century Gothic" w:hAnsi="Century Gothic"/>
              </w:rPr>
            </w:pPr>
            <w:r w:rsidRPr="003F5E58">
              <w:rPr>
                <w:rStyle w:val="normaltextrun"/>
                <w:rFonts w:ascii="Century Gothic" w:hAnsi="Century Gothic" w:cs="Arial"/>
                <w:sz w:val="20"/>
                <w:szCs w:val="20"/>
              </w:rPr>
              <w:t>An electrochemical cell is made up of two half-cells joined together by a c</w:t>
            </w:r>
            <w:r w:rsidRPr="00360B19">
              <w:rPr>
                <w:rStyle w:val="normaltextrun"/>
                <w:rFonts w:ascii="Century Gothic" w:hAnsi="Century Gothic" w:cs="Arial"/>
                <w:sz w:val="20"/>
                <w:szCs w:val="20"/>
              </w:rPr>
              <w:t>onnecting wire and a salt-bridge.</w:t>
            </w:r>
            <w:r w:rsidRPr="00360B19">
              <w:rPr>
                <w:rStyle w:val="eop"/>
                <w:rFonts w:ascii="Century Gothic" w:hAnsi="Century Gothic" w:cs="Arial"/>
                <w:sz w:val="20"/>
                <w:szCs w:val="20"/>
              </w:rPr>
              <w:t> </w:t>
            </w:r>
            <w:r w:rsidRPr="00360B19">
              <w:rPr>
                <w:rStyle w:val="normaltextrun"/>
                <w:rFonts w:ascii="Century Gothic" w:hAnsi="Century Gothic"/>
                <w:sz w:val="20"/>
                <w:szCs w:val="20"/>
              </w:rPr>
              <w:t xml:space="preserve">A battery is made of </w:t>
            </w:r>
            <w:r w:rsidRPr="00360B19">
              <w:rPr>
                <w:rStyle w:val="normaltextrun"/>
                <w:rFonts w:ascii="Century Gothic" w:hAnsi="Century Gothic"/>
                <w:b/>
                <w:bCs/>
                <w:sz w:val="20"/>
                <w:szCs w:val="20"/>
              </w:rPr>
              <w:t>multiple</w:t>
            </w:r>
            <w:r w:rsidRPr="00360B19">
              <w:rPr>
                <w:rStyle w:val="normaltextrun"/>
                <w:rFonts w:ascii="Century Gothic" w:hAnsi="Century Gothic"/>
                <w:sz w:val="20"/>
                <w:szCs w:val="20"/>
              </w:rPr>
              <w:t xml:space="preserve"> cells joined together in series.</w:t>
            </w:r>
            <w:r w:rsidRPr="00360B19">
              <w:rPr>
                <w:rStyle w:val="eop"/>
                <w:rFonts w:ascii="Century Gothic" w:hAnsi="Century Gothic"/>
                <w:sz w:val="20"/>
                <w:szCs w:val="20"/>
              </w:rPr>
              <w:t> </w:t>
            </w:r>
          </w:p>
        </w:tc>
        <w:tc>
          <w:tcPr>
            <w:tcW w:w="1366" w:type="dxa"/>
            <w:shd w:val="clear" w:color="auto" w:fill="auto"/>
            <w:vAlign w:val="center"/>
          </w:tcPr>
          <w:p w14:paraId="4246F1CB" w14:textId="7AA7A6E1" w:rsidR="003F5E58" w:rsidRPr="003F5E58" w:rsidRDefault="003F5E58" w:rsidP="003F5E58">
            <w:pPr>
              <w:pStyle w:val="paragraph"/>
              <w:spacing w:before="0" w:beforeAutospacing="0" w:after="0" w:afterAutospacing="0"/>
              <w:ind w:left="-48" w:firstLine="0"/>
              <w:jc w:val="center"/>
              <w:textAlignment w:val="baseline"/>
              <w:rPr>
                <w:rStyle w:val="normaltextrun"/>
                <w:rFonts w:ascii="Century Gothic" w:hAnsi="Century Gothic" w:cs="Arial"/>
                <w:sz w:val="20"/>
                <w:szCs w:val="20"/>
              </w:rPr>
            </w:pPr>
            <w:r w:rsidRPr="003F5E58">
              <w:rPr>
                <w:rFonts w:ascii="Century Gothic" w:hAnsi="Century Gothic" w:cs="Arial"/>
                <w:sz w:val="20"/>
                <w:szCs w:val="20"/>
              </w:rPr>
              <w:t xml:space="preserve">Complete </w:t>
            </w:r>
            <w:r w:rsidRPr="00360B19">
              <w:rPr>
                <w:rFonts w:ascii="Century Gothic" w:hAnsi="Century Gothic" w:cs="Arial"/>
                <w:b/>
                <w:bCs/>
                <w:sz w:val="20"/>
                <w:szCs w:val="20"/>
              </w:rPr>
              <w:t>task a</w:t>
            </w:r>
          </w:p>
        </w:tc>
      </w:tr>
      <w:tr w:rsidR="003F5E58" w:rsidRPr="00985C41" w14:paraId="13325165" w14:textId="36B6C2A0" w:rsidTr="006239C8">
        <w:trPr>
          <w:trHeight w:val="482"/>
          <w:jc w:val="center"/>
        </w:trPr>
        <w:tc>
          <w:tcPr>
            <w:tcW w:w="562" w:type="dxa"/>
            <w:vAlign w:val="center"/>
          </w:tcPr>
          <w:p w14:paraId="1F94D5FF" w14:textId="01DBDE26" w:rsidR="003F5E58" w:rsidRPr="003F5E58" w:rsidRDefault="003F5E58" w:rsidP="00705EE9">
            <w:pPr>
              <w:spacing w:after="0" w:line="259" w:lineRule="auto"/>
              <w:ind w:left="0" w:firstLine="0"/>
              <w:jc w:val="center"/>
              <w:rPr>
                <w:rFonts w:ascii="Century Gothic" w:hAnsi="Century Gothic"/>
              </w:rPr>
            </w:pPr>
            <w:r w:rsidRPr="003F5E58">
              <w:rPr>
                <w:rStyle w:val="normaltextrun"/>
                <w:rFonts w:ascii="Century Gothic" w:hAnsi="Century Gothic"/>
              </w:rPr>
              <w:t>2</w:t>
            </w:r>
          </w:p>
        </w:tc>
        <w:tc>
          <w:tcPr>
            <w:tcW w:w="3828" w:type="dxa"/>
            <w:vAlign w:val="center"/>
          </w:tcPr>
          <w:p w14:paraId="2BE249EA" w14:textId="24731D9C" w:rsidR="003F5E58" w:rsidRPr="003F5E58" w:rsidRDefault="003F5E58" w:rsidP="003F5E58">
            <w:pPr>
              <w:tabs>
                <w:tab w:val="left" w:pos="1593"/>
              </w:tabs>
              <w:spacing w:after="0" w:line="259" w:lineRule="auto"/>
              <w:ind w:left="0" w:firstLine="0"/>
              <w:jc w:val="center"/>
              <w:rPr>
                <w:rFonts w:ascii="Century Gothic" w:hAnsi="Century Gothic"/>
              </w:rPr>
            </w:pPr>
            <w:r w:rsidRPr="003F5E58">
              <w:rPr>
                <w:rStyle w:val="normaltextrun"/>
                <w:rFonts w:ascii="Century Gothic" w:hAnsi="Century Gothic"/>
              </w:rPr>
              <w:t xml:space="preserve">C – </w:t>
            </w:r>
            <w:r w:rsidRPr="006239C8">
              <w:rPr>
                <w:rStyle w:val="normaltextrun"/>
                <w:rFonts w:ascii="Cambria Math" w:hAnsi="Cambria Math"/>
                <w:sz w:val="22"/>
                <w:szCs w:val="22"/>
              </w:rPr>
              <w:t>0.5 mol dm</w:t>
            </w:r>
            <w:r w:rsidRPr="006239C8">
              <w:rPr>
                <w:rStyle w:val="normaltextrun"/>
                <w:rFonts w:ascii="Cambria Math" w:hAnsi="Cambria Math"/>
                <w:sz w:val="22"/>
                <w:szCs w:val="22"/>
                <w:vertAlign w:val="superscript"/>
              </w:rPr>
              <w:t>-3</w:t>
            </w:r>
            <w:r w:rsidRPr="006239C8">
              <w:rPr>
                <w:rStyle w:val="eop"/>
                <w:rFonts w:ascii="Cambria Math" w:hAnsi="Cambria Math"/>
                <w:sz w:val="22"/>
                <w:szCs w:val="22"/>
              </w:rPr>
              <w:t> </w:t>
            </w:r>
          </w:p>
        </w:tc>
        <w:tc>
          <w:tcPr>
            <w:tcW w:w="3260" w:type="dxa"/>
            <w:vAlign w:val="center"/>
          </w:tcPr>
          <w:p w14:paraId="233A6B47" w14:textId="133226FA" w:rsidR="003F5E58" w:rsidRPr="003F5E58" w:rsidRDefault="003F5E58" w:rsidP="00360B19">
            <w:pPr>
              <w:tabs>
                <w:tab w:val="left" w:pos="6128"/>
              </w:tabs>
              <w:spacing w:after="0" w:line="259" w:lineRule="auto"/>
              <w:ind w:left="0" w:right="39" w:firstLine="0"/>
              <w:jc w:val="left"/>
              <w:rPr>
                <w:rFonts w:ascii="Century Gothic" w:hAnsi="Century Gothic"/>
              </w:rPr>
            </w:pPr>
            <w:r w:rsidRPr="003F5E58">
              <w:rPr>
                <w:rStyle w:val="normaltextrun"/>
                <w:rFonts w:ascii="Century Gothic" w:hAnsi="Century Gothic"/>
              </w:rPr>
              <w:t xml:space="preserve">The concentration of </w:t>
            </w:r>
            <w:r w:rsidRPr="003F5E58">
              <w:rPr>
                <w:rStyle w:val="normaltextrun"/>
                <w:rFonts w:ascii="Century Gothic" w:hAnsi="Century Gothic"/>
                <w:b/>
                <w:bCs/>
              </w:rPr>
              <w:t>hydrogen ions</w:t>
            </w:r>
            <w:r w:rsidRPr="003F5E58">
              <w:rPr>
                <w:rStyle w:val="normaltextrun"/>
                <w:rFonts w:ascii="Century Gothic" w:hAnsi="Century Gothic"/>
              </w:rPr>
              <w:t xml:space="preserve"> in the standard hydrogen electrode must be </w:t>
            </w:r>
            <w:r w:rsidRPr="006239C8">
              <w:rPr>
                <w:rStyle w:val="normaltextrun"/>
                <w:rFonts w:ascii="Cambria Math" w:hAnsi="Cambria Math"/>
                <w:sz w:val="22"/>
                <w:szCs w:val="22"/>
              </w:rPr>
              <w:t>1.00 mol dm</w:t>
            </w:r>
            <w:r w:rsidRPr="006239C8">
              <w:rPr>
                <w:rStyle w:val="normaltextrun"/>
                <w:rFonts w:ascii="Cambria Math" w:hAnsi="Cambria Math"/>
                <w:sz w:val="22"/>
                <w:szCs w:val="22"/>
                <w:vertAlign w:val="superscript"/>
              </w:rPr>
              <w:t>-3</w:t>
            </w:r>
            <w:r w:rsidRPr="003F5E58">
              <w:rPr>
                <w:rStyle w:val="normaltextrun"/>
                <w:rFonts w:ascii="Century Gothic" w:hAnsi="Century Gothic"/>
              </w:rPr>
              <w:t xml:space="preserve">. Since sulfuric acid is a </w:t>
            </w:r>
            <w:r w:rsidRPr="003F5E58">
              <w:rPr>
                <w:rStyle w:val="normaltextrun"/>
                <w:rFonts w:ascii="Century Gothic" w:hAnsi="Century Gothic"/>
                <w:b/>
                <w:bCs/>
              </w:rPr>
              <w:t>diprotic acid</w:t>
            </w:r>
            <w:r w:rsidRPr="003F5E58">
              <w:rPr>
                <w:rStyle w:val="normaltextrun"/>
                <w:rFonts w:ascii="Century Gothic" w:hAnsi="Century Gothic"/>
              </w:rPr>
              <w:t xml:space="preserve"> with the formula </w:t>
            </w:r>
            <w:r w:rsidRPr="006239C8">
              <w:rPr>
                <w:rStyle w:val="normaltextrun"/>
                <w:rFonts w:ascii="Cambria Math" w:hAnsi="Cambria Math"/>
                <w:sz w:val="22"/>
                <w:szCs w:val="22"/>
              </w:rPr>
              <w:t>H</w:t>
            </w:r>
            <w:r w:rsidRPr="006239C8">
              <w:rPr>
                <w:rStyle w:val="normaltextrun"/>
                <w:rFonts w:ascii="Cambria Math" w:hAnsi="Cambria Math"/>
                <w:sz w:val="22"/>
                <w:szCs w:val="22"/>
                <w:vertAlign w:val="subscript"/>
              </w:rPr>
              <w:t>2</w:t>
            </w:r>
            <w:r w:rsidRPr="006239C8">
              <w:rPr>
                <w:rStyle w:val="normaltextrun"/>
                <w:rFonts w:ascii="Cambria Math" w:hAnsi="Cambria Math"/>
                <w:sz w:val="22"/>
                <w:szCs w:val="22"/>
              </w:rPr>
              <w:t>SO</w:t>
            </w:r>
            <w:r w:rsidRPr="006239C8">
              <w:rPr>
                <w:rStyle w:val="normaltextrun"/>
                <w:rFonts w:ascii="Cambria Math" w:hAnsi="Cambria Math"/>
                <w:sz w:val="22"/>
                <w:szCs w:val="22"/>
                <w:vertAlign w:val="subscript"/>
              </w:rPr>
              <w:t>4</w:t>
            </w:r>
            <w:r w:rsidRPr="003F5E58">
              <w:rPr>
                <w:rStyle w:val="normaltextrun"/>
                <w:rFonts w:ascii="Century Gothic" w:hAnsi="Century Gothic"/>
              </w:rPr>
              <w:t xml:space="preserve">, every mole of acid releases two moles of hydrogen ions, therefore the concentration of acid must be </w:t>
            </w:r>
            <w:r w:rsidRPr="006239C8">
              <w:rPr>
                <w:rStyle w:val="normaltextrun"/>
                <w:rFonts w:ascii="Cambria Math" w:hAnsi="Cambria Math"/>
                <w:sz w:val="22"/>
                <w:szCs w:val="22"/>
              </w:rPr>
              <w:t>0.5 mol dm</w:t>
            </w:r>
            <w:r w:rsidRPr="006239C8">
              <w:rPr>
                <w:rStyle w:val="normaltextrun"/>
                <w:rFonts w:ascii="Cambria Math" w:hAnsi="Cambria Math"/>
                <w:sz w:val="22"/>
                <w:szCs w:val="22"/>
                <w:vertAlign w:val="superscript"/>
              </w:rPr>
              <w:t>-3</w:t>
            </w:r>
            <w:r w:rsidRPr="003F5E58">
              <w:rPr>
                <w:rStyle w:val="normaltextrun"/>
                <w:rFonts w:ascii="Century Gothic" w:hAnsi="Century Gothic"/>
              </w:rPr>
              <w:t xml:space="preserve"> to release </w:t>
            </w:r>
            <w:r w:rsidRPr="006239C8">
              <w:rPr>
                <w:rStyle w:val="normaltextrun"/>
                <w:rFonts w:ascii="Cambria Math" w:hAnsi="Cambria Math"/>
                <w:sz w:val="22"/>
                <w:szCs w:val="22"/>
              </w:rPr>
              <w:t>1.00 mol dm</w:t>
            </w:r>
            <w:r w:rsidRPr="006239C8">
              <w:rPr>
                <w:rStyle w:val="normaltextrun"/>
                <w:rFonts w:ascii="Cambria Math" w:hAnsi="Cambria Math"/>
                <w:sz w:val="22"/>
                <w:szCs w:val="22"/>
                <w:vertAlign w:val="superscript"/>
              </w:rPr>
              <w:t>-3</w:t>
            </w:r>
            <w:r w:rsidRPr="003F5E58">
              <w:rPr>
                <w:rStyle w:val="normaltextrun"/>
                <w:rFonts w:ascii="Century Gothic" w:hAnsi="Century Gothic"/>
              </w:rPr>
              <w:t xml:space="preserve"> of hydrogen ions.</w:t>
            </w:r>
            <w:r w:rsidRPr="003F5E58">
              <w:rPr>
                <w:rStyle w:val="eop"/>
                <w:rFonts w:ascii="Century Gothic" w:hAnsi="Century Gothic"/>
              </w:rPr>
              <w:t> </w:t>
            </w:r>
          </w:p>
        </w:tc>
        <w:tc>
          <w:tcPr>
            <w:tcW w:w="1366" w:type="dxa"/>
            <w:shd w:val="clear" w:color="auto" w:fill="auto"/>
            <w:vAlign w:val="center"/>
          </w:tcPr>
          <w:p w14:paraId="1C5551B7" w14:textId="1FE60B46" w:rsidR="003F5E58" w:rsidRPr="003F5E58" w:rsidRDefault="003F5E58" w:rsidP="003F5E58">
            <w:pPr>
              <w:tabs>
                <w:tab w:val="left" w:pos="6128"/>
              </w:tabs>
              <w:spacing w:after="0" w:line="259" w:lineRule="auto"/>
              <w:ind w:left="0" w:firstLine="0"/>
              <w:jc w:val="center"/>
              <w:rPr>
                <w:rStyle w:val="normaltextrun"/>
                <w:rFonts w:ascii="Century Gothic" w:hAnsi="Century Gothic"/>
              </w:rPr>
            </w:pPr>
            <w:r w:rsidRPr="003F5E58">
              <w:rPr>
                <w:rFonts w:ascii="Century Gothic" w:hAnsi="Century Gothic"/>
              </w:rPr>
              <w:t xml:space="preserve">Complete </w:t>
            </w:r>
            <w:r w:rsidRPr="00360B19">
              <w:rPr>
                <w:rFonts w:ascii="Century Gothic" w:hAnsi="Century Gothic"/>
                <w:b/>
                <w:bCs/>
              </w:rPr>
              <w:t>task b</w:t>
            </w:r>
          </w:p>
        </w:tc>
      </w:tr>
      <w:tr w:rsidR="003F5E58" w:rsidRPr="00985C41" w14:paraId="42B8EB9B" w14:textId="102C87F0" w:rsidTr="006239C8">
        <w:trPr>
          <w:trHeight w:val="482"/>
          <w:jc w:val="center"/>
        </w:trPr>
        <w:tc>
          <w:tcPr>
            <w:tcW w:w="562" w:type="dxa"/>
            <w:vAlign w:val="center"/>
          </w:tcPr>
          <w:p w14:paraId="0C6957ED" w14:textId="6AE603B6" w:rsidR="003F5E58" w:rsidRPr="003F5E58" w:rsidRDefault="003F5E58" w:rsidP="00705EE9">
            <w:pPr>
              <w:spacing w:after="0" w:line="259" w:lineRule="auto"/>
              <w:ind w:left="0" w:firstLine="0"/>
              <w:jc w:val="center"/>
              <w:rPr>
                <w:rFonts w:ascii="Century Gothic" w:hAnsi="Century Gothic"/>
              </w:rPr>
            </w:pPr>
            <w:r w:rsidRPr="003F5E58">
              <w:rPr>
                <w:rStyle w:val="normaltextrun"/>
                <w:rFonts w:ascii="Century Gothic" w:hAnsi="Century Gothic"/>
              </w:rPr>
              <w:t>3</w:t>
            </w:r>
          </w:p>
        </w:tc>
        <w:tc>
          <w:tcPr>
            <w:tcW w:w="3828" w:type="dxa"/>
            <w:vAlign w:val="center"/>
          </w:tcPr>
          <w:p w14:paraId="405ED678" w14:textId="38A9E42E" w:rsidR="003F5E58" w:rsidRPr="003F5E58" w:rsidRDefault="003F5E58" w:rsidP="003F5E58">
            <w:pPr>
              <w:tabs>
                <w:tab w:val="left" w:pos="1593"/>
              </w:tabs>
              <w:spacing w:after="0" w:line="259" w:lineRule="auto"/>
              <w:ind w:left="0" w:firstLine="0"/>
              <w:jc w:val="center"/>
              <w:rPr>
                <w:rFonts w:ascii="Century Gothic" w:hAnsi="Century Gothic"/>
              </w:rPr>
            </w:pPr>
            <w:r w:rsidRPr="003F5E58">
              <w:rPr>
                <w:rStyle w:val="normaltextrun"/>
                <w:rFonts w:ascii="Century Gothic" w:hAnsi="Century Gothic"/>
              </w:rPr>
              <w:t xml:space="preserve">D - </w:t>
            </w:r>
            <w:r w:rsidRPr="006239C8">
              <w:rPr>
                <w:rStyle w:val="normaltextrun"/>
                <w:rFonts w:ascii="Cambria Math" w:hAnsi="Cambria Math"/>
                <w:sz w:val="22"/>
                <w:szCs w:val="22"/>
              </w:rPr>
              <w:t>Fe</w:t>
            </w:r>
            <w:r w:rsidRPr="006239C8">
              <w:rPr>
                <w:rStyle w:val="normaltextrun"/>
                <w:rFonts w:ascii="Cambria Math" w:hAnsi="Cambria Math"/>
                <w:sz w:val="22"/>
                <w:szCs w:val="22"/>
                <w:vertAlign w:val="superscript"/>
              </w:rPr>
              <w:t>2+</w:t>
            </w:r>
            <w:r w:rsidRPr="006239C8">
              <w:rPr>
                <w:rStyle w:val="normaltextrun"/>
                <w:rFonts w:ascii="Cambria Math" w:hAnsi="Cambria Math"/>
                <w:sz w:val="22"/>
                <w:szCs w:val="22"/>
              </w:rPr>
              <w:t>(</w:t>
            </w:r>
            <w:proofErr w:type="spellStart"/>
            <w:r w:rsidRPr="006239C8">
              <w:rPr>
                <w:rStyle w:val="normaltextrun"/>
                <w:rFonts w:ascii="Cambria Math" w:hAnsi="Cambria Math"/>
                <w:sz w:val="22"/>
                <w:szCs w:val="22"/>
              </w:rPr>
              <w:t>aq</w:t>
            </w:r>
            <w:proofErr w:type="spellEnd"/>
            <w:r w:rsidRPr="006239C8">
              <w:rPr>
                <w:rStyle w:val="normaltextrun"/>
                <w:rFonts w:ascii="Cambria Math" w:hAnsi="Cambria Math"/>
                <w:sz w:val="22"/>
                <w:szCs w:val="22"/>
              </w:rPr>
              <w:t>), Fe</w:t>
            </w:r>
            <w:r w:rsidRPr="006239C8">
              <w:rPr>
                <w:rStyle w:val="normaltextrun"/>
                <w:rFonts w:ascii="Cambria Math" w:hAnsi="Cambria Math"/>
                <w:sz w:val="22"/>
                <w:szCs w:val="22"/>
                <w:vertAlign w:val="superscript"/>
              </w:rPr>
              <w:t>3+</w:t>
            </w:r>
            <w:r w:rsidRPr="006239C8">
              <w:rPr>
                <w:rStyle w:val="normaltextrun"/>
                <w:rFonts w:ascii="Cambria Math" w:hAnsi="Cambria Math"/>
                <w:sz w:val="22"/>
                <w:szCs w:val="22"/>
              </w:rPr>
              <w:t>(</w:t>
            </w:r>
            <w:proofErr w:type="spellStart"/>
            <w:r w:rsidRPr="006239C8">
              <w:rPr>
                <w:rStyle w:val="normaltextrun"/>
                <w:rFonts w:ascii="Cambria Math" w:hAnsi="Cambria Math"/>
                <w:sz w:val="22"/>
                <w:szCs w:val="22"/>
              </w:rPr>
              <w:t>aq</w:t>
            </w:r>
            <w:proofErr w:type="spellEnd"/>
            <w:r w:rsidRPr="006239C8">
              <w:rPr>
                <w:rStyle w:val="normaltextrun"/>
                <w:rFonts w:ascii="Cambria Math" w:hAnsi="Cambria Math"/>
                <w:sz w:val="22"/>
                <w:szCs w:val="22"/>
              </w:rPr>
              <w:t>)|Pt(s)</w:t>
            </w:r>
            <w:r w:rsidRPr="003F5E58">
              <w:rPr>
                <w:rStyle w:val="eop"/>
                <w:rFonts w:ascii="Century Gothic" w:hAnsi="Century Gothic"/>
              </w:rPr>
              <w:t> </w:t>
            </w:r>
          </w:p>
        </w:tc>
        <w:tc>
          <w:tcPr>
            <w:tcW w:w="3260" w:type="dxa"/>
            <w:vAlign w:val="center"/>
          </w:tcPr>
          <w:p w14:paraId="11569C5A" w14:textId="477BC793" w:rsidR="003F5E58" w:rsidRPr="003F5E58" w:rsidRDefault="003F5E58" w:rsidP="00360B19">
            <w:pPr>
              <w:tabs>
                <w:tab w:val="left" w:pos="6128"/>
              </w:tabs>
              <w:spacing w:after="0" w:line="259" w:lineRule="auto"/>
              <w:ind w:left="0" w:right="39" w:firstLine="0"/>
              <w:jc w:val="left"/>
              <w:rPr>
                <w:rFonts w:ascii="Century Gothic" w:hAnsi="Century Gothic"/>
              </w:rPr>
            </w:pPr>
            <w:r w:rsidRPr="003F5E58">
              <w:rPr>
                <w:rStyle w:val="normaltextrun"/>
                <w:rFonts w:ascii="Century Gothic" w:hAnsi="Century Gothic"/>
              </w:rPr>
              <w:t xml:space="preserve">According to IUPAC convention, reduced forms go on the outermost edge of cell representations. </w:t>
            </w:r>
            <w:r w:rsidR="00411DA0">
              <w:rPr>
                <w:rStyle w:val="normaltextrun"/>
                <w:rFonts w:ascii="Century Gothic" w:hAnsi="Century Gothic"/>
              </w:rPr>
              <w:t>You separate s</w:t>
            </w:r>
            <w:r w:rsidRPr="003F5E58">
              <w:rPr>
                <w:rStyle w:val="normaltextrun"/>
                <w:rFonts w:ascii="Century Gothic" w:hAnsi="Century Gothic"/>
              </w:rPr>
              <w:t>pecies in the same phase by a comma (,), whil</w:t>
            </w:r>
            <w:r w:rsidR="00411DA0">
              <w:rPr>
                <w:rStyle w:val="normaltextrun"/>
                <w:rFonts w:ascii="Century Gothic" w:hAnsi="Century Gothic"/>
              </w:rPr>
              <w:t>e separating</w:t>
            </w:r>
            <w:r w:rsidRPr="003F5E58">
              <w:rPr>
                <w:rStyle w:val="normaltextrun"/>
                <w:rFonts w:ascii="Century Gothic" w:hAnsi="Century Gothic"/>
              </w:rPr>
              <w:t xml:space="preserve"> species in a different phase</w:t>
            </w:r>
            <w:r w:rsidR="00411DA0">
              <w:rPr>
                <w:rStyle w:val="normaltextrun"/>
                <w:rFonts w:ascii="Century Gothic" w:hAnsi="Century Gothic"/>
              </w:rPr>
              <w:t xml:space="preserve"> </w:t>
            </w:r>
            <w:r w:rsidRPr="003F5E58">
              <w:rPr>
                <w:rStyle w:val="normaltextrun"/>
                <w:rFonts w:ascii="Century Gothic" w:hAnsi="Century Gothic"/>
              </w:rPr>
              <w:t xml:space="preserve">by a single line (|). Since </w:t>
            </w:r>
            <w:r w:rsidRPr="006239C8">
              <w:rPr>
                <w:rStyle w:val="normaltextrun"/>
                <w:rFonts w:ascii="Cambria Math" w:hAnsi="Cambria Math"/>
                <w:sz w:val="22"/>
                <w:szCs w:val="22"/>
              </w:rPr>
              <w:t>Fe</w:t>
            </w:r>
            <w:r w:rsidRPr="006239C8">
              <w:rPr>
                <w:rStyle w:val="normaltextrun"/>
                <w:rFonts w:ascii="Cambria Math" w:hAnsi="Cambria Math"/>
                <w:sz w:val="22"/>
                <w:szCs w:val="22"/>
                <w:vertAlign w:val="superscript"/>
              </w:rPr>
              <w:t>2+</w:t>
            </w:r>
            <w:r w:rsidRPr="003F5E58">
              <w:rPr>
                <w:rStyle w:val="normaltextrun"/>
                <w:rFonts w:ascii="Century Gothic" w:hAnsi="Century Gothic"/>
              </w:rPr>
              <w:t xml:space="preserve"> and </w:t>
            </w:r>
            <w:r w:rsidRPr="006239C8">
              <w:rPr>
                <w:rStyle w:val="normaltextrun"/>
                <w:rFonts w:ascii="Cambria Math" w:hAnsi="Cambria Math"/>
                <w:sz w:val="22"/>
                <w:szCs w:val="22"/>
              </w:rPr>
              <w:t>Fe</w:t>
            </w:r>
            <w:r w:rsidRPr="006239C8">
              <w:rPr>
                <w:rStyle w:val="normaltextrun"/>
                <w:rFonts w:ascii="Cambria Math" w:hAnsi="Cambria Math"/>
                <w:sz w:val="22"/>
                <w:szCs w:val="22"/>
                <w:vertAlign w:val="superscript"/>
              </w:rPr>
              <w:t>3+</w:t>
            </w:r>
            <w:r w:rsidRPr="006239C8">
              <w:rPr>
                <w:rStyle w:val="normaltextrun"/>
                <w:rFonts w:ascii="Cambria Math" w:hAnsi="Cambria Math"/>
                <w:sz w:val="22"/>
                <w:szCs w:val="22"/>
              </w:rPr>
              <w:t xml:space="preserve"> </w:t>
            </w:r>
            <w:r w:rsidRPr="003F5E58">
              <w:rPr>
                <w:rStyle w:val="normaltextrun"/>
                <w:rFonts w:ascii="Century Gothic" w:hAnsi="Century Gothic"/>
              </w:rPr>
              <w:t xml:space="preserve">are both aqueous, </w:t>
            </w:r>
            <w:r w:rsidR="00411DA0">
              <w:rPr>
                <w:rStyle w:val="normaltextrun"/>
                <w:rFonts w:ascii="Century Gothic" w:hAnsi="Century Gothic"/>
              </w:rPr>
              <w:t xml:space="preserve">you use </w:t>
            </w:r>
            <w:r w:rsidRPr="003F5E58">
              <w:rPr>
                <w:rStyle w:val="normaltextrun"/>
                <w:rFonts w:ascii="Century Gothic" w:hAnsi="Century Gothic"/>
              </w:rPr>
              <w:t>an inert platinum electrode.</w:t>
            </w:r>
            <w:r w:rsidRPr="003F5E58">
              <w:rPr>
                <w:rStyle w:val="eop"/>
                <w:rFonts w:ascii="Century Gothic" w:hAnsi="Century Gothic"/>
              </w:rPr>
              <w:t> </w:t>
            </w:r>
          </w:p>
        </w:tc>
        <w:tc>
          <w:tcPr>
            <w:tcW w:w="1366" w:type="dxa"/>
            <w:shd w:val="clear" w:color="auto" w:fill="auto"/>
            <w:vAlign w:val="center"/>
          </w:tcPr>
          <w:p w14:paraId="1767CD58" w14:textId="468B57B7" w:rsidR="003F5E58" w:rsidRPr="003F5E58" w:rsidRDefault="003F5E58" w:rsidP="00360B19">
            <w:pPr>
              <w:tabs>
                <w:tab w:val="left" w:pos="6128"/>
              </w:tabs>
              <w:spacing w:after="0" w:line="259" w:lineRule="auto"/>
              <w:ind w:left="0" w:firstLine="0"/>
              <w:jc w:val="center"/>
              <w:rPr>
                <w:rStyle w:val="normaltextrun"/>
                <w:rFonts w:ascii="Century Gothic" w:hAnsi="Century Gothic"/>
              </w:rPr>
            </w:pPr>
            <w:r w:rsidRPr="003F5E58">
              <w:rPr>
                <w:rFonts w:ascii="Century Gothic" w:hAnsi="Century Gothic"/>
              </w:rPr>
              <w:t xml:space="preserve">Complete </w:t>
            </w:r>
            <w:r w:rsidRPr="00360B19">
              <w:rPr>
                <w:rFonts w:ascii="Century Gothic" w:hAnsi="Century Gothic"/>
                <w:b/>
                <w:bCs/>
              </w:rPr>
              <w:t>task c</w:t>
            </w:r>
          </w:p>
        </w:tc>
      </w:tr>
      <w:tr w:rsidR="003F5E58" w:rsidRPr="00985C41" w14:paraId="0AC310A3" w14:textId="043D6391" w:rsidTr="006239C8">
        <w:trPr>
          <w:trHeight w:val="482"/>
          <w:jc w:val="center"/>
        </w:trPr>
        <w:tc>
          <w:tcPr>
            <w:tcW w:w="562" w:type="dxa"/>
            <w:vAlign w:val="center"/>
          </w:tcPr>
          <w:p w14:paraId="4B337B04" w14:textId="152947E5" w:rsidR="003F5E58" w:rsidRPr="003F5E58" w:rsidRDefault="003F5E58" w:rsidP="00705EE9">
            <w:pPr>
              <w:spacing w:after="0" w:line="259" w:lineRule="auto"/>
              <w:ind w:left="0" w:firstLine="0"/>
              <w:jc w:val="center"/>
              <w:rPr>
                <w:rFonts w:ascii="Century Gothic" w:hAnsi="Century Gothic"/>
              </w:rPr>
            </w:pPr>
            <w:r w:rsidRPr="003F5E58">
              <w:rPr>
                <w:rStyle w:val="normaltextrun"/>
                <w:rFonts w:ascii="Century Gothic" w:hAnsi="Century Gothic"/>
              </w:rPr>
              <w:t>4</w:t>
            </w:r>
          </w:p>
        </w:tc>
        <w:tc>
          <w:tcPr>
            <w:tcW w:w="3828" w:type="dxa"/>
            <w:vAlign w:val="center"/>
          </w:tcPr>
          <w:p w14:paraId="11031CE7" w14:textId="3B511A0D" w:rsidR="003F5E58" w:rsidRPr="003F5E58" w:rsidRDefault="003F5E58" w:rsidP="003F5E58">
            <w:pPr>
              <w:tabs>
                <w:tab w:val="left" w:pos="1593"/>
              </w:tabs>
              <w:spacing w:after="0" w:line="259" w:lineRule="auto"/>
              <w:ind w:left="0" w:firstLine="0"/>
              <w:jc w:val="center"/>
              <w:rPr>
                <w:rFonts w:ascii="Century Gothic" w:hAnsi="Century Gothic"/>
              </w:rPr>
            </w:pPr>
            <w:r w:rsidRPr="003F5E58">
              <w:rPr>
                <w:rStyle w:val="normaltextrun"/>
                <w:rFonts w:ascii="Century Gothic" w:hAnsi="Century Gothic"/>
              </w:rPr>
              <w:t>A - Reduced form at edges, more negative cell on the left-hand side</w:t>
            </w:r>
            <w:r w:rsidR="00FA72A9">
              <w:rPr>
                <w:rStyle w:val="normaltextrun"/>
                <w:rFonts w:ascii="Century Gothic" w:hAnsi="Century Gothic"/>
              </w:rPr>
              <w:t>.</w:t>
            </w:r>
            <w:r w:rsidRPr="003F5E58">
              <w:rPr>
                <w:rStyle w:val="eop"/>
                <w:rFonts w:ascii="Century Gothic" w:hAnsi="Century Gothic"/>
              </w:rPr>
              <w:t> </w:t>
            </w:r>
          </w:p>
        </w:tc>
        <w:tc>
          <w:tcPr>
            <w:tcW w:w="3260" w:type="dxa"/>
            <w:vAlign w:val="center"/>
          </w:tcPr>
          <w:p w14:paraId="3F78723B" w14:textId="76407CA7" w:rsidR="003F5E58" w:rsidRPr="003F5E58" w:rsidRDefault="003F5E58" w:rsidP="00360B19">
            <w:pPr>
              <w:tabs>
                <w:tab w:val="left" w:pos="6128"/>
              </w:tabs>
              <w:spacing w:after="0" w:line="259" w:lineRule="auto"/>
              <w:ind w:left="0" w:right="39" w:firstLine="0"/>
              <w:jc w:val="left"/>
              <w:rPr>
                <w:rFonts w:ascii="Century Gothic" w:hAnsi="Century Gothic"/>
              </w:rPr>
            </w:pPr>
            <w:r w:rsidRPr="003F5E58">
              <w:rPr>
                <w:rStyle w:val="normaltextrun"/>
                <w:rFonts w:ascii="Century Gothic" w:hAnsi="Century Gothic"/>
              </w:rPr>
              <w:t>According to IUPAC convention, reduced forms go on the outermost edge of the cell representation. The more negative half-cell goes on the left.</w:t>
            </w:r>
            <w:r w:rsidRPr="003F5E58">
              <w:rPr>
                <w:rStyle w:val="eop"/>
                <w:rFonts w:ascii="Century Gothic" w:hAnsi="Century Gothic"/>
              </w:rPr>
              <w:t> </w:t>
            </w:r>
          </w:p>
        </w:tc>
        <w:tc>
          <w:tcPr>
            <w:tcW w:w="1366" w:type="dxa"/>
            <w:shd w:val="clear" w:color="auto" w:fill="auto"/>
            <w:vAlign w:val="center"/>
          </w:tcPr>
          <w:p w14:paraId="422166CD" w14:textId="6D007B69" w:rsidR="003F5E58" w:rsidRPr="003F5E58" w:rsidRDefault="003F5E58" w:rsidP="00360B19">
            <w:pPr>
              <w:tabs>
                <w:tab w:val="left" w:pos="6128"/>
              </w:tabs>
              <w:spacing w:after="0" w:line="259" w:lineRule="auto"/>
              <w:ind w:left="0" w:firstLine="0"/>
              <w:jc w:val="center"/>
              <w:rPr>
                <w:rStyle w:val="normaltextrun"/>
                <w:rFonts w:ascii="Century Gothic" w:hAnsi="Century Gothic"/>
              </w:rPr>
            </w:pPr>
            <w:r w:rsidRPr="003F5E58">
              <w:rPr>
                <w:rFonts w:ascii="Century Gothic" w:hAnsi="Century Gothic"/>
              </w:rPr>
              <w:t xml:space="preserve">Complete </w:t>
            </w:r>
            <w:r w:rsidRPr="00360B19">
              <w:rPr>
                <w:rFonts w:ascii="Century Gothic" w:hAnsi="Century Gothic"/>
                <w:b/>
                <w:bCs/>
              </w:rPr>
              <w:t>task c</w:t>
            </w:r>
          </w:p>
        </w:tc>
      </w:tr>
      <w:tr w:rsidR="003F5E58" w:rsidRPr="003C489B" w14:paraId="28146D44" w14:textId="167197FF" w:rsidTr="006239C8">
        <w:tblPrEx>
          <w:jc w:val="left"/>
        </w:tblPrEx>
        <w:trPr>
          <w:trHeight w:val="240"/>
        </w:trPr>
        <w:tc>
          <w:tcPr>
            <w:tcW w:w="562" w:type="dxa"/>
            <w:hideMark/>
          </w:tcPr>
          <w:p w14:paraId="5BCC2272" w14:textId="6BB7E073" w:rsidR="003F5E58" w:rsidRPr="003F5E58" w:rsidRDefault="003F5E58" w:rsidP="00705EE9">
            <w:pPr>
              <w:tabs>
                <w:tab w:val="left" w:pos="345"/>
              </w:tabs>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5</w:t>
            </w:r>
          </w:p>
        </w:tc>
        <w:tc>
          <w:tcPr>
            <w:tcW w:w="3828" w:type="dxa"/>
            <w:hideMark/>
          </w:tcPr>
          <w:p w14:paraId="41525CE2" w14:textId="7769599A" w:rsidR="003F5E58" w:rsidRPr="003F5E58" w:rsidRDefault="003F5E58" w:rsidP="003F5E58">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C - </w:t>
            </w:r>
            <w:r w:rsidRPr="006239C8">
              <w:rPr>
                <w:rFonts w:ascii="Cambria Math" w:hAnsi="Cambria Math"/>
                <w:sz w:val="22"/>
                <w:szCs w:val="22"/>
                <w:lang w:eastAsia="en-GB"/>
              </w:rPr>
              <w:t>298 K, 100 kPa, 1 mol dm</w:t>
            </w:r>
            <w:r w:rsidRPr="006239C8">
              <w:rPr>
                <w:rFonts w:ascii="Cambria Math" w:hAnsi="Cambria Math"/>
                <w:sz w:val="22"/>
                <w:szCs w:val="22"/>
                <w:vertAlign w:val="superscript"/>
                <w:lang w:eastAsia="en-GB"/>
              </w:rPr>
              <w:t>-3</w:t>
            </w:r>
            <w:r w:rsidRPr="006239C8">
              <w:rPr>
                <w:rFonts w:ascii="Cambria Math" w:hAnsi="Cambria Math"/>
                <w:sz w:val="22"/>
                <w:szCs w:val="22"/>
                <w:lang w:eastAsia="en-GB"/>
              </w:rPr>
              <w:t xml:space="preserve"> H</w:t>
            </w:r>
            <w:r w:rsidRPr="006239C8">
              <w:rPr>
                <w:rFonts w:ascii="Cambria Math" w:hAnsi="Cambria Math"/>
                <w:sz w:val="22"/>
                <w:szCs w:val="22"/>
                <w:vertAlign w:val="superscript"/>
                <w:lang w:eastAsia="en-GB"/>
              </w:rPr>
              <w:t>+</w:t>
            </w:r>
            <w:r w:rsidRPr="003F5E58">
              <w:rPr>
                <w:rFonts w:ascii="Century Gothic" w:hAnsi="Century Gothic"/>
                <w:lang w:eastAsia="en-GB"/>
              </w:rPr>
              <w:t xml:space="preserve"> solution, platinum electrode</w:t>
            </w:r>
            <w:r w:rsidR="00FA72A9">
              <w:rPr>
                <w:rFonts w:ascii="Century Gothic" w:hAnsi="Century Gothic"/>
                <w:lang w:eastAsia="en-GB"/>
              </w:rPr>
              <w:t>.</w:t>
            </w:r>
          </w:p>
        </w:tc>
        <w:tc>
          <w:tcPr>
            <w:tcW w:w="3260" w:type="dxa"/>
            <w:hideMark/>
          </w:tcPr>
          <w:p w14:paraId="307A93D5" w14:textId="5D642B60" w:rsidR="00360B19" w:rsidRPr="00360B19" w:rsidRDefault="00360B19" w:rsidP="00360B19">
            <w:pPr>
              <w:spacing w:after="160" w:line="259" w:lineRule="auto"/>
              <w:ind w:left="0" w:firstLine="0"/>
              <w:jc w:val="left"/>
              <w:outlineLvl w:val="9"/>
              <w:rPr>
                <w:sz w:val="18"/>
                <w:szCs w:val="18"/>
                <w:lang w:eastAsia="en-GB"/>
              </w:rPr>
            </w:pPr>
            <w:r w:rsidRPr="00360B19">
              <w:rPr>
                <w:rFonts w:ascii="Century Gothic" w:hAnsi="Century Gothic" w:cs="Times New Roman"/>
                <w:kern w:val="2"/>
                <w:lang w:eastAsia="en-GB"/>
                <w14:ligatures w14:val="standardContextual"/>
              </w:rPr>
              <w:t xml:space="preserve">The concentration of </w:t>
            </w:r>
            <w:r w:rsidRPr="00360B19">
              <w:rPr>
                <w:rFonts w:ascii="Century Gothic" w:hAnsi="Century Gothic" w:cs="Times New Roman"/>
                <w:b/>
                <w:bCs/>
                <w:kern w:val="2"/>
                <w:lang w:eastAsia="en-GB"/>
                <w14:ligatures w14:val="standardContextual"/>
              </w:rPr>
              <w:t>hydrogen ions</w:t>
            </w:r>
            <w:r w:rsidRPr="00360B19">
              <w:rPr>
                <w:rFonts w:ascii="Century Gothic" w:hAnsi="Century Gothic" w:cs="Times New Roman"/>
                <w:kern w:val="2"/>
                <w:lang w:eastAsia="en-GB"/>
                <w14:ligatures w14:val="standardContextual"/>
              </w:rPr>
              <w:t xml:space="preserve"> in the standard hydrogen electrode (SHE) must be </w:t>
            </w:r>
            <w:r w:rsidRPr="006239C8">
              <w:rPr>
                <w:rFonts w:ascii="Cambria Math" w:hAnsi="Cambria Math" w:cs="Times New Roman"/>
                <w:kern w:val="2"/>
                <w:sz w:val="22"/>
                <w:szCs w:val="22"/>
                <w:lang w:eastAsia="en-GB"/>
                <w14:ligatures w14:val="standardContextual"/>
              </w:rPr>
              <w:t>1.00 mol dm</w:t>
            </w:r>
            <w:r w:rsidRPr="006239C8">
              <w:rPr>
                <w:rFonts w:ascii="Cambria Math" w:hAnsi="Cambria Math" w:cs="Times New Roman"/>
                <w:kern w:val="2"/>
                <w:sz w:val="22"/>
                <w:szCs w:val="22"/>
                <w:vertAlign w:val="superscript"/>
                <w:lang w:eastAsia="en-GB"/>
                <w14:ligatures w14:val="standardContextual"/>
              </w:rPr>
              <w:t>-3</w:t>
            </w:r>
            <w:r w:rsidRPr="00360B19">
              <w:rPr>
                <w:rFonts w:ascii="Century Gothic" w:hAnsi="Century Gothic" w:cs="Times New Roman"/>
                <w:kern w:val="2"/>
                <w:lang w:eastAsia="en-GB"/>
                <w14:ligatures w14:val="standardContextual"/>
              </w:rPr>
              <w:t xml:space="preserve">, not simply the ‘acid’ concentration (as some acids, such as sulfuric acid, release more than one hydrogen ion per acid molecule). You use </w:t>
            </w:r>
            <w:r w:rsidRPr="00360B19">
              <w:rPr>
                <w:rFonts w:ascii="Century Gothic" w:hAnsi="Century Gothic" w:cs="Times New Roman"/>
                <w:kern w:val="2"/>
                <w:lang w:eastAsia="en-GB"/>
                <w14:ligatures w14:val="standardContextual"/>
              </w:rPr>
              <w:lastRenderedPageBreak/>
              <w:t>standard conditions for the SHE. A graphite electrode is unsuitable, as it may react with the solutions; you must use an inert platinum electrode. </w:t>
            </w:r>
          </w:p>
          <w:p w14:paraId="0FC23268" w14:textId="3C47FB25" w:rsidR="00360B19" w:rsidRPr="00360B19" w:rsidRDefault="00360B19" w:rsidP="00360B19">
            <w:pPr>
              <w:rPr>
                <w:rFonts w:ascii="Century Gothic" w:hAnsi="Century Gothic" w:cs="Segoe UI"/>
                <w:lang w:eastAsia="en-GB"/>
              </w:rPr>
            </w:pPr>
          </w:p>
        </w:tc>
        <w:tc>
          <w:tcPr>
            <w:tcW w:w="1366" w:type="dxa"/>
            <w:shd w:val="clear" w:color="auto" w:fill="auto"/>
            <w:vAlign w:val="center"/>
          </w:tcPr>
          <w:p w14:paraId="1EE0DD18" w14:textId="67C789DB"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lastRenderedPageBreak/>
              <w:t xml:space="preserve">Complete </w:t>
            </w:r>
            <w:r w:rsidRPr="00360B19">
              <w:rPr>
                <w:rFonts w:ascii="Century Gothic" w:hAnsi="Century Gothic"/>
                <w:b/>
                <w:bCs/>
              </w:rPr>
              <w:t>task b</w:t>
            </w:r>
            <w:r w:rsidRPr="003F5E58">
              <w:rPr>
                <w:rFonts w:ascii="Century Gothic" w:hAnsi="Century Gothic"/>
              </w:rPr>
              <w:t xml:space="preserve"> </w:t>
            </w:r>
          </w:p>
        </w:tc>
      </w:tr>
      <w:tr w:rsidR="003F5E58" w:rsidRPr="003C489B" w14:paraId="3A62A810" w14:textId="338E91D3" w:rsidTr="006239C8">
        <w:tblPrEx>
          <w:jc w:val="left"/>
        </w:tblPrEx>
        <w:trPr>
          <w:trHeight w:val="225"/>
        </w:trPr>
        <w:tc>
          <w:tcPr>
            <w:tcW w:w="562" w:type="dxa"/>
            <w:hideMark/>
          </w:tcPr>
          <w:p w14:paraId="32B086FF" w14:textId="082A87D4" w:rsidR="003F5E58" w:rsidRPr="003F5E58" w:rsidRDefault="003F5E58" w:rsidP="00705EE9">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6</w:t>
            </w:r>
          </w:p>
        </w:tc>
        <w:tc>
          <w:tcPr>
            <w:tcW w:w="3828" w:type="dxa"/>
            <w:hideMark/>
          </w:tcPr>
          <w:p w14:paraId="3937AE71" w14:textId="268BC7CD" w:rsidR="003F5E58" w:rsidRPr="003F5E58" w:rsidRDefault="003F5E58" w:rsidP="003F5E58">
            <w:pPr>
              <w:spacing w:after="0" w:line="240" w:lineRule="auto"/>
              <w:ind w:left="32" w:firstLine="0"/>
              <w:jc w:val="center"/>
              <w:textAlignment w:val="baseline"/>
              <w:outlineLvl w:val="9"/>
              <w:rPr>
                <w:rFonts w:ascii="Century Gothic" w:hAnsi="Century Gothic" w:cs="Segoe UI"/>
                <w:lang w:eastAsia="en-GB"/>
              </w:rPr>
            </w:pPr>
            <w:r w:rsidRPr="003F5E58">
              <w:rPr>
                <w:rFonts w:ascii="Century Gothic" w:hAnsi="Century Gothic"/>
                <w:lang w:eastAsia="en-GB"/>
              </w:rPr>
              <w:t>B - It allows inert ions to transfer between half-cells to maintain electrical neutrality</w:t>
            </w:r>
            <w:r w:rsidR="00FA72A9">
              <w:rPr>
                <w:rFonts w:ascii="Century Gothic" w:hAnsi="Century Gothic"/>
                <w:lang w:eastAsia="en-GB"/>
              </w:rPr>
              <w:t>.</w:t>
            </w:r>
          </w:p>
        </w:tc>
        <w:tc>
          <w:tcPr>
            <w:tcW w:w="3260" w:type="dxa"/>
            <w:hideMark/>
          </w:tcPr>
          <w:p w14:paraId="282BFBAB" w14:textId="77777777" w:rsidR="003F5E58" w:rsidRPr="003F5E58" w:rsidRDefault="003F5E58"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The salt bridge completes the electrical circuit as described. Note that </w:t>
            </w:r>
            <w:r w:rsidRPr="003F5E58">
              <w:rPr>
                <w:rFonts w:ascii="Century Gothic" w:hAnsi="Century Gothic"/>
                <w:b/>
                <w:bCs/>
                <w:lang w:eastAsia="en-GB"/>
              </w:rPr>
              <w:t>only</w:t>
            </w:r>
            <w:r w:rsidRPr="003F5E58">
              <w:rPr>
                <w:rFonts w:ascii="Century Gothic" w:hAnsi="Century Gothic"/>
                <w:lang w:eastAsia="en-GB"/>
              </w:rPr>
              <w:t xml:space="preserve"> the inert ions used in the salt bridge can transfer between </w:t>
            </w:r>
            <w:proofErr w:type="gramStart"/>
            <w:r w:rsidRPr="003F5E58">
              <w:rPr>
                <w:rFonts w:ascii="Century Gothic" w:hAnsi="Century Gothic"/>
                <w:lang w:eastAsia="en-GB"/>
              </w:rPr>
              <w:t>solutions;</w:t>
            </w:r>
            <w:proofErr w:type="gramEnd"/>
            <w:r w:rsidRPr="003F5E58">
              <w:rPr>
                <w:rFonts w:ascii="Century Gothic" w:hAnsi="Century Gothic"/>
                <w:lang w:eastAsia="en-GB"/>
              </w:rPr>
              <w:t xml:space="preserve"> </w:t>
            </w:r>
            <w:r w:rsidRPr="003F5E58">
              <w:rPr>
                <w:rFonts w:ascii="Century Gothic" w:hAnsi="Century Gothic"/>
                <w:b/>
                <w:bCs/>
                <w:lang w:eastAsia="en-GB"/>
              </w:rPr>
              <w:t>not</w:t>
            </w:r>
            <w:r w:rsidRPr="003F5E58">
              <w:rPr>
                <w:rFonts w:ascii="Century Gothic" w:hAnsi="Century Gothic"/>
                <w:lang w:eastAsia="en-GB"/>
              </w:rPr>
              <w:t xml:space="preserve"> the ions from the electrochemical cell. Neither current nor electrons can ‘flow’ through a salt bridge. </w:t>
            </w:r>
          </w:p>
        </w:tc>
        <w:tc>
          <w:tcPr>
            <w:tcW w:w="1366" w:type="dxa"/>
            <w:shd w:val="clear" w:color="auto" w:fill="auto"/>
            <w:vAlign w:val="center"/>
          </w:tcPr>
          <w:p w14:paraId="7F7D16A7" w14:textId="4212D6CF"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a</w:t>
            </w:r>
          </w:p>
        </w:tc>
      </w:tr>
      <w:tr w:rsidR="003F5E58" w:rsidRPr="003C489B" w14:paraId="571400FA" w14:textId="7CDAFE0C" w:rsidTr="006239C8">
        <w:tblPrEx>
          <w:jc w:val="left"/>
        </w:tblPrEx>
        <w:trPr>
          <w:trHeight w:val="240"/>
        </w:trPr>
        <w:tc>
          <w:tcPr>
            <w:tcW w:w="562" w:type="dxa"/>
            <w:hideMark/>
          </w:tcPr>
          <w:p w14:paraId="75D63897" w14:textId="62A980CB" w:rsidR="003F5E58" w:rsidRPr="003F5E58" w:rsidRDefault="003F5E58" w:rsidP="00705EE9">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7</w:t>
            </w:r>
          </w:p>
        </w:tc>
        <w:tc>
          <w:tcPr>
            <w:tcW w:w="3828" w:type="dxa"/>
            <w:hideMark/>
          </w:tcPr>
          <w:p w14:paraId="3645DD56" w14:textId="275035DD" w:rsidR="003F5E58" w:rsidRPr="003F5E58" w:rsidRDefault="003F5E58" w:rsidP="003F5E58">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C – </w:t>
            </w:r>
            <w:r w:rsidRPr="006239C8">
              <w:rPr>
                <w:rFonts w:ascii="Cambria Math" w:hAnsi="Cambria Math"/>
                <w:sz w:val="22"/>
                <w:szCs w:val="22"/>
                <w:lang w:eastAsia="en-GB"/>
              </w:rPr>
              <w:t>KNO</w:t>
            </w:r>
            <w:r w:rsidRPr="006239C8">
              <w:rPr>
                <w:rFonts w:ascii="Cambria Math" w:hAnsi="Cambria Math"/>
                <w:sz w:val="22"/>
                <w:szCs w:val="22"/>
                <w:vertAlign w:val="subscript"/>
                <w:lang w:eastAsia="en-GB"/>
              </w:rPr>
              <w:t>3</w:t>
            </w:r>
          </w:p>
        </w:tc>
        <w:tc>
          <w:tcPr>
            <w:tcW w:w="3260" w:type="dxa"/>
            <w:hideMark/>
          </w:tcPr>
          <w:p w14:paraId="3148F60C" w14:textId="4132D61C" w:rsidR="003F5E58" w:rsidRPr="003F5E58" w:rsidRDefault="00411DA0" w:rsidP="00360B19">
            <w:pPr>
              <w:spacing w:after="0" w:line="240" w:lineRule="auto"/>
              <w:ind w:left="0" w:firstLine="0"/>
              <w:jc w:val="left"/>
              <w:textAlignment w:val="baseline"/>
              <w:outlineLvl w:val="9"/>
              <w:rPr>
                <w:rFonts w:ascii="Century Gothic" w:hAnsi="Century Gothic" w:cs="Segoe UI"/>
                <w:lang w:eastAsia="en-GB"/>
              </w:rPr>
            </w:pPr>
            <w:r>
              <w:rPr>
                <w:rFonts w:ascii="Century Gothic" w:hAnsi="Century Gothic"/>
                <w:lang w:eastAsia="en-GB"/>
              </w:rPr>
              <w:t>Use s</w:t>
            </w:r>
            <w:r w:rsidR="003F5E58" w:rsidRPr="003F5E58">
              <w:rPr>
                <w:rFonts w:ascii="Century Gothic" w:hAnsi="Century Gothic"/>
                <w:lang w:eastAsia="en-GB"/>
              </w:rPr>
              <w:t>alts which do not easily form precipitates for salt bridges. Sodium ions and chloride ions are inappropriate, as they are too large to allow effective diffusion across the salt bridge. Chloride forms many insoluble salts with metals, so cannot be used for salt bridges. </w:t>
            </w:r>
          </w:p>
        </w:tc>
        <w:tc>
          <w:tcPr>
            <w:tcW w:w="1366" w:type="dxa"/>
            <w:shd w:val="clear" w:color="auto" w:fill="auto"/>
            <w:vAlign w:val="center"/>
          </w:tcPr>
          <w:p w14:paraId="78511C73" w14:textId="10FFD81F"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a</w:t>
            </w:r>
          </w:p>
        </w:tc>
      </w:tr>
      <w:tr w:rsidR="003F5E58" w:rsidRPr="003C489B" w14:paraId="10381479" w14:textId="5ABD5EFD" w:rsidTr="006239C8">
        <w:tblPrEx>
          <w:jc w:val="left"/>
        </w:tblPrEx>
        <w:trPr>
          <w:trHeight w:val="225"/>
        </w:trPr>
        <w:tc>
          <w:tcPr>
            <w:tcW w:w="562" w:type="dxa"/>
            <w:hideMark/>
          </w:tcPr>
          <w:p w14:paraId="35764FC3" w14:textId="1BBECF1B" w:rsidR="003F5E58" w:rsidRPr="003F5E58" w:rsidRDefault="003F5E58" w:rsidP="00705EE9">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8</w:t>
            </w:r>
          </w:p>
        </w:tc>
        <w:tc>
          <w:tcPr>
            <w:tcW w:w="3828" w:type="dxa"/>
            <w:hideMark/>
          </w:tcPr>
          <w:p w14:paraId="16DEB69F" w14:textId="6E21FADC" w:rsidR="003F5E58" w:rsidRPr="003F5E58" w:rsidRDefault="003F5E58" w:rsidP="003F5E58">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A - ||</w:t>
            </w:r>
          </w:p>
        </w:tc>
        <w:tc>
          <w:tcPr>
            <w:tcW w:w="3260" w:type="dxa"/>
            <w:hideMark/>
          </w:tcPr>
          <w:p w14:paraId="7910AFE0" w14:textId="1BD5B0D6" w:rsidR="003F5E58" w:rsidRPr="003F5E58" w:rsidRDefault="00411DA0" w:rsidP="00360B19">
            <w:pPr>
              <w:spacing w:after="0" w:line="240" w:lineRule="auto"/>
              <w:ind w:left="0" w:firstLine="0"/>
              <w:jc w:val="left"/>
              <w:textAlignment w:val="baseline"/>
              <w:outlineLvl w:val="9"/>
              <w:rPr>
                <w:rFonts w:ascii="Century Gothic" w:hAnsi="Century Gothic" w:cs="Segoe UI"/>
                <w:lang w:eastAsia="en-GB"/>
              </w:rPr>
            </w:pPr>
            <w:r>
              <w:rPr>
                <w:rFonts w:ascii="Century Gothic" w:hAnsi="Century Gothic"/>
                <w:lang w:eastAsia="en-GB"/>
              </w:rPr>
              <w:t>You must represent a</w:t>
            </w:r>
            <w:r w:rsidR="003F5E58" w:rsidRPr="003F5E58">
              <w:rPr>
                <w:rFonts w:ascii="Century Gothic" w:hAnsi="Century Gothic"/>
                <w:lang w:eastAsia="en-GB"/>
              </w:rPr>
              <w:t xml:space="preserve"> salt bridge</w:t>
            </w:r>
            <w:r>
              <w:rPr>
                <w:rFonts w:ascii="Century Gothic" w:hAnsi="Century Gothic"/>
                <w:lang w:eastAsia="en-GB"/>
              </w:rPr>
              <w:t xml:space="preserve"> with</w:t>
            </w:r>
            <w:r w:rsidR="003F5E58" w:rsidRPr="003F5E58">
              <w:rPr>
                <w:rFonts w:ascii="Century Gothic" w:hAnsi="Century Gothic"/>
                <w:lang w:eastAsia="en-GB"/>
              </w:rPr>
              <w:t xml:space="preserve"> a double vertical line, ||.  </w:t>
            </w:r>
          </w:p>
        </w:tc>
        <w:tc>
          <w:tcPr>
            <w:tcW w:w="1366" w:type="dxa"/>
            <w:shd w:val="clear" w:color="auto" w:fill="auto"/>
            <w:vAlign w:val="center"/>
          </w:tcPr>
          <w:p w14:paraId="2DF1E973" w14:textId="41987651"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a</w:t>
            </w:r>
          </w:p>
        </w:tc>
      </w:tr>
      <w:tr w:rsidR="003F5E58" w:rsidRPr="003C489B" w14:paraId="204CD732" w14:textId="3495BCF1" w:rsidTr="006239C8">
        <w:tblPrEx>
          <w:jc w:val="left"/>
        </w:tblPrEx>
        <w:trPr>
          <w:trHeight w:val="240"/>
        </w:trPr>
        <w:tc>
          <w:tcPr>
            <w:tcW w:w="562" w:type="dxa"/>
            <w:hideMark/>
          </w:tcPr>
          <w:p w14:paraId="52760F3E" w14:textId="021BECBE" w:rsidR="003F5E58" w:rsidRPr="003F5E58" w:rsidRDefault="003F5E58" w:rsidP="00705EE9">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9</w:t>
            </w:r>
          </w:p>
        </w:tc>
        <w:tc>
          <w:tcPr>
            <w:tcW w:w="3828" w:type="dxa"/>
            <w:hideMark/>
          </w:tcPr>
          <w:p w14:paraId="16339A96" w14:textId="37DA913C" w:rsidR="003F5E58" w:rsidRPr="003F5E58" w:rsidRDefault="003F5E58" w:rsidP="003F5E58">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C – </w:t>
            </w:r>
            <w:r w:rsidRPr="006239C8">
              <w:rPr>
                <w:rFonts w:ascii="Cambria Math" w:hAnsi="Cambria Math"/>
                <w:sz w:val="22"/>
                <w:szCs w:val="22"/>
                <w:lang w:eastAsia="en-GB"/>
              </w:rPr>
              <w:t>Pt(s)</w:t>
            </w:r>
          </w:p>
        </w:tc>
        <w:tc>
          <w:tcPr>
            <w:tcW w:w="3260" w:type="dxa"/>
            <w:hideMark/>
          </w:tcPr>
          <w:p w14:paraId="54BE36E5" w14:textId="2EF179A9" w:rsidR="003F5E58" w:rsidRPr="003F5E58" w:rsidRDefault="003F5E58"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To construct the SHE, </w:t>
            </w:r>
            <w:r w:rsidR="00EE1018">
              <w:rPr>
                <w:rFonts w:ascii="Century Gothic" w:hAnsi="Century Gothic"/>
                <w:lang w:eastAsia="en-GB"/>
              </w:rPr>
              <w:t xml:space="preserve">pump </w:t>
            </w:r>
            <w:r w:rsidRPr="003F5E58">
              <w:rPr>
                <w:rFonts w:ascii="Century Gothic" w:hAnsi="Century Gothic"/>
                <w:lang w:eastAsia="en-GB"/>
              </w:rPr>
              <w:t xml:space="preserve">hydrogen gas through a porous tube containing an inert platinum electrode dipped in a </w:t>
            </w:r>
            <w:r w:rsidRPr="006239C8">
              <w:rPr>
                <w:rFonts w:ascii="Cambria Math" w:hAnsi="Cambria Math"/>
                <w:sz w:val="22"/>
                <w:szCs w:val="22"/>
                <w:lang w:eastAsia="en-GB"/>
              </w:rPr>
              <w:t>1 mol dm</w:t>
            </w:r>
            <w:r w:rsidRPr="006239C8">
              <w:rPr>
                <w:rFonts w:ascii="Cambria Math" w:hAnsi="Cambria Math"/>
                <w:sz w:val="22"/>
                <w:szCs w:val="22"/>
                <w:vertAlign w:val="superscript"/>
                <w:lang w:eastAsia="en-GB"/>
              </w:rPr>
              <w:t>-3</w:t>
            </w:r>
            <w:r w:rsidRPr="006239C8">
              <w:rPr>
                <w:rFonts w:ascii="Cambria Math" w:hAnsi="Cambria Math"/>
                <w:sz w:val="22"/>
                <w:szCs w:val="22"/>
                <w:lang w:eastAsia="en-GB"/>
              </w:rPr>
              <w:t xml:space="preserve"> H</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xml:space="preserve"> </w:t>
            </w:r>
            <w:r w:rsidRPr="003F5E58">
              <w:rPr>
                <w:rFonts w:ascii="Century Gothic" w:hAnsi="Century Gothic"/>
                <w:lang w:eastAsia="en-GB"/>
              </w:rPr>
              <w:t xml:space="preserve">solution at </w:t>
            </w:r>
            <w:r w:rsidRPr="006239C8">
              <w:rPr>
                <w:rFonts w:ascii="Cambria Math" w:hAnsi="Cambria Math"/>
                <w:sz w:val="22"/>
                <w:szCs w:val="22"/>
                <w:lang w:eastAsia="en-GB"/>
              </w:rPr>
              <w:t>298</w:t>
            </w:r>
            <w:r w:rsidR="00D44789">
              <w:rPr>
                <w:rFonts w:ascii="Cambria Math" w:hAnsi="Cambria Math"/>
                <w:sz w:val="22"/>
                <w:szCs w:val="22"/>
                <w:lang w:eastAsia="en-GB"/>
              </w:rPr>
              <w:t xml:space="preserve"> </w:t>
            </w:r>
            <w:r w:rsidRPr="006239C8">
              <w:rPr>
                <w:rFonts w:ascii="Cambria Math" w:hAnsi="Cambria Math"/>
                <w:sz w:val="22"/>
                <w:szCs w:val="22"/>
                <w:lang w:eastAsia="en-GB"/>
              </w:rPr>
              <w:t>K</w:t>
            </w:r>
            <w:r w:rsidRPr="003F5E58">
              <w:rPr>
                <w:rFonts w:ascii="Century Gothic" w:hAnsi="Century Gothic"/>
                <w:lang w:eastAsia="en-GB"/>
              </w:rPr>
              <w:t xml:space="preserve"> and </w:t>
            </w:r>
            <w:r w:rsidRPr="006239C8">
              <w:rPr>
                <w:rFonts w:ascii="Cambria Math" w:hAnsi="Cambria Math"/>
                <w:sz w:val="22"/>
                <w:szCs w:val="22"/>
                <w:lang w:eastAsia="en-GB"/>
              </w:rPr>
              <w:t>100 kPa</w:t>
            </w:r>
            <w:r w:rsidRPr="003F5E58">
              <w:rPr>
                <w:rFonts w:ascii="Century Gothic" w:hAnsi="Century Gothic"/>
                <w:lang w:eastAsia="en-GB"/>
              </w:rPr>
              <w:t>. </w:t>
            </w:r>
          </w:p>
        </w:tc>
        <w:tc>
          <w:tcPr>
            <w:tcW w:w="1366" w:type="dxa"/>
            <w:shd w:val="clear" w:color="auto" w:fill="auto"/>
            <w:vAlign w:val="center"/>
          </w:tcPr>
          <w:p w14:paraId="6F7E2D0F" w14:textId="32E6214E"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b</w:t>
            </w:r>
          </w:p>
        </w:tc>
      </w:tr>
      <w:tr w:rsidR="003F5E58" w:rsidRPr="003C489B" w14:paraId="2DA5A70C" w14:textId="56938B8A" w:rsidTr="006239C8">
        <w:tblPrEx>
          <w:jc w:val="left"/>
        </w:tblPrEx>
        <w:trPr>
          <w:trHeight w:val="225"/>
        </w:trPr>
        <w:tc>
          <w:tcPr>
            <w:tcW w:w="562" w:type="dxa"/>
            <w:hideMark/>
          </w:tcPr>
          <w:p w14:paraId="3EE85123" w14:textId="0455F5C4" w:rsidR="003F5E58" w:rsidRPr="003F5E58" w:rsidRDefault="003F5E58" w:rsidP="00705EE9">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10</w:t>
            </w:r>
          </w:p>
        </w:tc>
        <w:tc>
          <w:tcPr>
            <w:tcW w:w="3828" w:type="dxa"/>
            <w:hideMark/>
          </w:tcPr>
          <w:p w14:paraId="717D797D" w14:textId="4F3AAED3" w:rsidR="003F5E58" w:rsidRPr="003F5E58" w:rsidRDefault="003F5E58" w:rsidP="003F5E58">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D – Copper electrode</w:t>
            </w:r>
          </w:p>
        </w:tc>
        <w:tc>
          <w:tcPr>
            <w:tcW w:w="3260" w:type="dxa"/>
            <w:hideMark/>
          </w:tcPr>
          <w:p w14:paraId="75AA9F14" w14:textId="7EA4BFCD" w:rsidR="003F5E58" w:rsidRPr="003F5E58" w:rsidRDefault="003F5E58"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To construct a half-cell,</w:t>
            </w:r>
            <w:r w:rsidR="00EE1018">
              <w:rPr>
                <w:rFonts w:ascii="Century Gothic" w:hAnsi="Century Gothic"/>
                <w:lang w:eastAsia="en-GB"/>
              </w:rPr>
              <w:t xml:space="preserve"> dip</w:t>
            </w:r>
            <w:r w:rsidRPr="003F5E58">
              <w:rPr>
                <w:rFonts w:ascii="Century Gothic" w:hAnsi="Century Gothic"/>
                <w:lang w:eastAsia="en-GB"/>
              </w:rPr>
              <w:t xml:space="preserve"> a metal into a solution of its ions. Since the solution is copper </w:t>
            </w:r>
            <w:proofErr w:type="spellStart"/>
            <w:r w:rsidRPr="003F5E58">
              <w:rPr>
                <w:rFonts w:ascii="Century Gothic" w:hAnsi="Century Gothic"/>
                <w:lang w:eastAsia="en-GB"/>
              </w:rPr>
              <w:t>sulfate</w:t>
            </w:r>
            <w:proofErr w:type="spellEnd"/>
            <w:r w:rsidRPr="003F5E58">
              <w:rPr>
                <w:rFonts w:ascii="Century Gothic" w:hAnsi="Century Gothic"/>
                <w:lang w:eastAsia="en-GB"/>
              </w:rPr>
              <w:t>,</w:t>
            </w:r>
            <w:r w:rsidR="00EE1018">
              <w:rPr>
                <w:rFonts w:ascii="Century Gothic" w:hAnsi="Century Gothic"/>
                <w:lang w:eastAsia="en-GB"/>
              </w:rPr>
              <w:t xml:space="preserve"> you must use</w:t>
            </w:r>
            <w:r w:rsidRPr="003F5E58">
              <w:rPr>
                <w:rFonts w:ascii="Century Gothic" w:hAnsi="Century Gothic"/>
                <w:lang w:eastAsia="en-GB"/>
              </w:rPr>
              <w:t xml:space="preserve"> a copper electrode. </w:t>
            </w:r>
            <w:r w:rsidR="00EE1018">
              <w:rPr>
                <w:rFonts w:ascii="Century Gothic" w:hAnsi="Century Gothic"/>
                <w:lang w:eastAsia="en-GB"/>
              </w:rPr>
              <w:t>Only use a</w:t>
            </w:r>
            <w:r w:rsidRPr="003F5E58">
              <w:rPr>
                <w:rFonts w:ascii="Century Gothic" w:hAnsi="Century Gothic"/>
                <w:lang w:eastAsia="en-GB"/>
              </w:rPr>
              <w:t xml:space="preserve"> platinum electrode </w:t>
            </w:r>
            <w:r w:rsidR="00EE1018">
              <w:rPr>
                <w:rFonts w:ascii="Century Gothic" w:hAnsi="Century Gothic"/>
                <w:lang w:eastAsia="en-GB"/>
              </w:rPr>
              <w:t xml:space="preserve">if </w:t>
            </w:r>
            <w:r w:rsidRPr="003F5E58">
              <w:rPr>
                <w:rFonts w:ascii="Century Gothic" w:hAnsi="Century Gothic"/>
                <w:lang w:eastAsia="en-GB"/>
              </w:rPr>
              <w:t>there are no solid electrodes in the half-cell. </w:t>
            </w:r>
          </w:p>
        </w:tc>
        <w:tc>
          <w:tcPr>
            <w:tcW w:w="1366" w:type="dxa"/>
            <w:shd w:val="clear" w:color="auto" w:fill="auto"/>
            <w:vAlign w:val="center"/>
          </w:tcPr>
          <w:p w14:paraId="755D06F8" w14:textId="1C17E1AA"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a</w:t>
            </w:r>
          </w:p>
        </w:tc>
      </w:tr>
      <w:tr w:rsidR="003F5E58" w:rsidRPr="003C489B" w14:paraId="6A3EC1D1" w14:textId="0CE15022" w:rsidTr="006239C8">
        <w:tblPrEx>
          <w:jc w:val="left"/>
        </w:tblPrEx>
        <w:trPr>
          <w:trHeight w:val="240"/>
        </w:trPr>
        <w:tc>
          <w:tcPr>
            <w:tcW w:w="562" w:type="dxa"/>
            <w:hideMark/>
          </w:tcPr>
          <w:p w14:paraId="470636AC" w14:textId="70C21148" w:rsidR="003F5E58" w:rsidRPr="003F5E58" w:rsidRDefault="003F5E58" w:rsidP="00705EE9">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11</w:t>
            </w:r>
          </w:p>
        </w:tc>
        <w:tc>
          <w:tcPr>
            <w:tcW w:w="3828" w:type="dxa"/>
            <w:hideMark/>
          </w:tcPr>
          <w:p w14:paraId="546C50FB" w14:textId="25A20884" w:rsidR="003F5E58" w:rsidRPr="003F5E58" w:rsidRDefault="003F5E58" w:rsidP="003F5E58">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D – The </w:t>
            </w:r>
            <w:r w:rsidR="00510784">
              <w:rPr>
                <w:rFonts w:ascii="Century Gothic" w:hAnsi="Century Gothic"/>
                <w:lang w:eastAsia="en-GB"/>
              </w:rPr>
              <w:t xml:space="preserve">cell with the </w:t>
            </w:r>
            <w:r w:rsidRPr="003F5E58">
              <w:rPr>
                <w:rFonts w:ascii="Century Gothic" w:hAnsi="Century Gothic"/>
                <w:lang w:eastAsia="en-GB"/>
              </w:rPr>
              <w:t xml:space="preserve">more negative </w:t>
            </w:r>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00A73907">
              <w:rPr>
                <w:rFonts w:ascii="Century Gothic" w:hAnsi="Century Gothic"/>
                <w:i/>
                <w:iCs/>
                <w:lang w:eastAsia="en-GB"/>
              </w:rPr>
              <w:t xml:space="preserve"> </w:t>
            </w:r>
            <w:r w:rsidR="00510784" w:rsidRPr="003F5E58">
              <w:rPr>
                <w:rFonts w:ascii="Century Gothic" w:hAnsi="Century Gothic"/>
                <w:lang w:eastAsia="en-GB"/>
              </w:rPr>
              <w:t>value</w:t>
            </w:r>
            <w:r w:rsidR="00FA72A9">
              <w:rPr>
                <w:rFonts w:ascii="Century Gothic" w:hAnsi="Century Gothic"/>
                <w:lang w:eastAsia="en-GB"/>
              </w:rPr>
              <w:t>.</w:t>
            </w:r>
          </w:p>
        </w:tc>
        <w:tc>
          <w:tcPr>
            <w:tcW w:w="3260" w:type="dxa"/>
            <w:hideMark/>
          </w:tcPr>
          <w:p w14:paraId="5A6B879F" w14:textId="6D49E923" w:rsidR="003F5E58" w:rsidRPr="003F5E58" w:rsidRDefault="003F5E58"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Half-cells can have positive or negative </w:t>
            </w:r>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Pr="003F5E58">
              <w:rPr>
                <w:rFonts w:ascii="Century Gothic" w:hAnsi="Century Gothic"/>
                <w:lang w:eastAsia="en-GB"/>
              </w:rPr>
              <w:t xml:space="preserve"> values, depending on the tendency of the species to be oxidised or reduced. The </w:t>
            </w:r>
            <w:r w:rsidRPr="003F5E58">
              <w:rPr>
                <w:rFonts w:ascii="Century Gothic" w:hAnsi="Century Gothic"/>
                <w:b/>
                <w:bCs/>
                <w:lang w:eastAsia="en-GB"/>
              </w:rPr>
              <w:t>more</w:t>
            </w:r>
            <w:r w:rsidRPr="003F5E58">
              <w:rPr>
                <w:rFonts w:ascii="Century Gothic" w:hAnsi="Century Gothic"/>
                <w:lang w:eastAsia="en-GB"/>
              </w:rPr>
              <w:t xml:space="preserve"> negative cell is always placed on the left-hand side; it is the anode.  </w:t>
            </w:r>
          </w:p>
        </w:tc>
        <w:tc>
          <w:tcPr>
            <w:tcW w:w="1366" w:type="dxa"/>
            <w:shd w:val="clear" w:color="auto" w:fill="auto"/>
            <w:vAlign w:val="center"/>
          </w:tcPr>
          <w:p w14:paraId="3ACBDB87" w14:textId="50491853"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a</w:t>
            </w:r>
          </w:p>
        </w:tc>
      </w:tr>
      <w:tr w:rsidR="003F5E58" w:rsidRPr="003C489B" w14:paraId="336B3669" w14:textId="5270E5EE" w:rsidTr="006239C8">
        <w:tblPrEx>
          <w:jc w:val="left"/>
        </w:tblPrEx>
        <w:trPr>
          <w:trHeight w:val="240"/>
        </w:trPr>
        <w:tc>
          <w:tcPr>
            <w:tcW w:w="562" w:type="dxa"/>
            <w:hideMark/>
          </w:tcPr>
          <w:p w14:paraId="24CC1912" w14:textId="4E886004" w:rsidR="003F5E58" w:rsidRPr="003F5E58" w:rsidRDefault="003F5E58" w:rsidP="00705EE9">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1</w:t>
            </w:r>
            <w:r w:rsidR="00912221">
              <w:rPr>
                <w:rFonts w:ascii="Century Gothic" w:hAnsi="Century Gothic"/>
                <w:lang w:eastAsia="en-GB"/>
              </w:rPr>
              <w:t>2</w:t>
            </w:r>
          </w:p>
        </w:tc>
        <w:tc>
          <w:tcPr>
            <w:tcW w:w="3828" w:type="dxa"/>
            <w:hideMark/>
          </w:tcPr>
          <w:p w14:paraId="44EA8248" w14:textId="776CA027" w:rsidR="003F5E58" w:rsidRPr="003F5E58" w:rsidRDefault="003F5E58" w:rsidP="003F5E58">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A – Electrons flow from the zinc half-cell to the iron half-cell; </w:t>
            </w:r>
            <w:r w:rsidRPr="006239C8">
              <w:rPr>
                <w:rFonts w:ascii="Cambria Math" w:hAnsi="Cambria Math"/>
                <w:sz w:val="22"/>
                <w:szCs w:val="22"/>
                <w:lang w:eastAsia="en-GB"/>
              </w:rPr>
              <w:t>Zn</w:t>
            </w:r>
            <w:r w:rsidRPr="003F5E58">
              <w:rPr>
                <w:rFonts w:ascii="Century Gothic" w:hAnsi="Century Gothic"/>
                <w:lang w:eastAsia="en-GB"/>
              </w:rPr>
              <w:t xml:space="preserve"> is oxidised and </w:t>
            </w:r>
            <w:r w:rsidRPr="006239C8">
              <w:rPr>
                <w:rFonts w:ascii="Cambria Math" w:hAnsi="Cambria Math"/>
                <w:sz w:val="22"/>
                <w:szCs w:val="22"/>
                <w:lang w:eastAsia="en-GB"/>
              </w:rPr>
              <w:t>Fe</w:t>
            </w:r>
            <w:r w:rsidRPr="006239C8">
              <w:rPr>
                <w:rFonts w:ascii="Cambria Math" w:hAnsi="Cambria Math"/>
                <w:sz w:val="22"/>
                <w:szCs w:val="22"/>
                <w:vertAlign w:val="superscript"/>
                <w:lang w:eastAsia="en-GB"/>
              </w:rPr>
              <w:t>3+</w:t>
            </w:r>
            <w:r w:rsidRPr="003F5E58">
              <w:rPr>
                <w:rFonts w:ascii="Century Gothic" w:hAnsi="Century Gothic"/>
                <w:lang w:eastAsia="en-GB"/>
              </w:rPr>
              <w:t xml:space="preserve"> is reduced</w:t>
            </w:r>
            <w:r w:rsidR="00FA72A9">
              <w:rPr>
                <w:rFonts w:ascii="Century Gothic" w:hAnsi="Century Gothic"/>
                <w:lang w:eastAsia="en-GB"/>
              </w:rPr>
              <w:t>.</w:t>
            </w:r>
          </w:p>
        </w:tc>
        <w:tc>
          <w:tcPr>
            <w:tcW w:w="3260" w:type="dxa"/>
            <w:hideMark/>
          </w:tcPr>
          <w:p w14:paraId="7394ED94" w14:textId="3B0539F1" w:rsidR="003F5E58" w:rsidRPr="003F5E58" w:rsidRDefault="003F5E58"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The zinc loses electrons to form </w:t>
            </w:r>
            <w:r w:rsidRPr="006239C8">
              <w:rPr>
                <w:rFonts w:ascii="Cambria Math" w:hAnsi="Cambria Math"/>
                <w:sz w:val="22"/>
                <w:szCs w:val="22"/>
                <w:lang w:eastAsia="en-GB"/>
              </w:rPr>
              <w:t>Zn</w:t>
            </w:r>
            <w:r w:rsidRPr="006239C8">
              <w:rPr>
                <w:rFonts w:ascii="Cambria Math" w:hAnsi="Cambria Math"/>
                <w:sz w:val="22"/>
                <w:szCs w:val="22"/>
                <w:vertAlign w:val="superscript"/>
                <w:lang w:eastAsia="en-GB"/>
              </w:rPr>
              <w:t>2+</w:t>
            </w:r>
            <w:r w:rsidRPr="003F5E58">
              <w:rPr>
                <w:rFonts w:ascii="Century Gothic" w:hAnsi="Century Gothic"/>
                <w:lang w:eastAsia="en-GB"/>
              </w:rPr>
              <w:t xml:space="preserve">. The electrons flow through the conducting wire to the iron half-cell.  </w:t>
            </w:r>
            <w:r w:rsidRPr="006239C8">
              <w:rPr>
                <w:rFonts w:ascii="Cambria Math" w:hAnsi="Cambria Math"/>
                <w:sz w:val="22"/>
                <w:szCs w:val="22"/>
                <w:lang w:eastAsia="en-GB"/>
              </w:rPr>
              <w:t>Fe</w:t>
            </w:r>
            <w:r w:rsidRPr="006239C8">
              <w:rPr>
                <w:rFonts w:ascii="Cambria Math" w:hAnsi="Cambria Math"/>
                <w:sz w:val="22"/>
                <w:szCs w:val="22"/>
                <w:vertAlign w:val="superscript"/>
                <w:lang w:eastAsia="en-GB"/>
              </w:rPr>
              <w:t>3+</w:t>
            </w:r>
            <w:r w:rsidRPr="003F5E58">
              <w:rPr>
                <w:rFonts w:ascii="Century Gothic" w:hAnsi="Century Gothic"/>
                <w:lang w:eastAsia="en-GB"/>
              </w:rPr>
              <w:t xml:space="preserve"> ions gain an electron to form </w:t>
            </w:r>
            <w:r w:rsidRPr="006239C8">
              <w:rPr>
                <w:rFonts w:ascii="Cambria Math" w:hAnsi="Cambria Math"/>
                <w:sz w:val="22"/>
                <w:szCs w:val="22"/>
                <w:lang w:eastAsia="en-GB"/>
              </w:rPr>
              <w:t>Fe</w:t>
            </w:r>
            <w:r w:rsidRPr="006239C8">
              <w:rPr>
                <w:rFonts w:ascii="Cambria Math" w:hAnsi="Cambria Math"/>
                <w:sz w:val="22"/>
                <w:szCs w:val="22"/>
                <w:vertAlign w:val="superscript"/>
                <w:lang w:eastAsia="en-GB"/>
              </w:rPr>
              <w:t>2+</w:t>
            </w:r>
            <w:r w:rsidR="00FA72A9">
              <w:rPr>
                <w:rFonts w:ascii="Century Gothic" w:hAnsi="Century Gothic"/>
                <w:lang w:eastAsia="en-GB"/>
              </w:rPr>
              <w:t>.</w:t>
            </w:r>
          </w:p>
        </w:tc>
        <w:tc>
          <w:tcPr>
            <w:tcW w:w="1366" w:type="dxa"/>
            <w:shd w:val="clear" w:color="auto" w:fill="auto"/>
            <w:vAlign w:val="center"/>
          </w:tcPr>
          <w:p w14:paraId="5031B54D" w14:textId="29FFAAD3" w:rsidR="003F5E58" w:rsidRPr="003F5E58" w:rsidRDefault="003F5E58" w:rsidP="0040284C">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d</w:t>
            </w:r>
          </w:p>
        </w:tc>
      </w:tr>
      <w:tr w:rsidR="00912221" w:rsidRPr="003C489B" w14:paraId="0F514DC0" w14:textId="77777777" w:rsidTr="006239C8">
        <w:tblPrEx>
          <w:jc w:val="left"/>
        </w:tblPrEx>
        <w:trPr>
          <w:trHeight w:val="240"/>
        </w:trPr>
        <w:tc>
          <w:tcPr>
            <w:tcW w:w="562" w:type="dxa"/>
          </w:tcPr>
          <w:p w14:paraId="274EC1C9" w14:textId="33717C1B" w:rsidR="00912221" w:rsidRPr="003F5E58" w:rsidRDefault="00912221" w:rsidP="00912221">
            <w:pPr>
              <w:spacing w:after="0" w:line="240" w:lineRule="auto"/>
              <w:ind w:left="0" w:firstLine="0"/>
              <w:jc w:val="center"/>
              <w:textAlignment w:val="baseline"/>
              <w:outlineLvl w:val="9"/>
              <w:rPr>
                <w:rFonts w:ascii="Century Gothic" w:hAnsi="Century Gothic"/>
                <w:lang w:eastAsia="en-GB"/>
              </w:rPr>
            </w:pPr>
            <w:r>
              <w:rPr>
                <w:rFonts w:ascii="Century Gothic" w:hAnsi="Century Gothic"/>
                <w:lang w:eastAsia="en-GB"/>
              </w:rPr>
              <w:t>13</w:t>
            </w:r>
          </w:p>
        </w:tc>
        <w:tc>
          <w:tcPr>
            <w:tcW w:w="3828" w:type="dxa"/>
          </w:tcPr>
          <w:p w14:paraId="05FDCAE5" w14:textId="4071A630" w:rsidR="00912221" w:rsidRDefault="00912221" w:rsidP="00912221">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lang w:eastAsia="en-GB"/>
              </w:rPr>
              <w:t xml:space="preserve">A </w:t>
            </w:r>
            <w:r>
              <w:rPr>
                <w:rFonts w:ascii="Century Gothic" w:hAnsi="Century Gothic"/>
                <w:lang w:eastAsia="en-GB"/>
              </w:rPr>
              <w:t>–</w:t>
            </w:r>
            <w:r w:rsidRPr="003F5E58">
              <w:rPr>
                <w:rFonts w:ascii="Century Gothic" w:hAnsi="Century Gothic"/>
                <w:lang w:eastAsia="en-GB"/>
              </w:rPr>
              <w:t xml:space="preserve"> </w:t>
            </w:r>
          </w:p>
          <w:p w14:paraId="136D11BE" w14:textId="6DAD4F32" w:rsidR="00912221" w:rsidRPr="006239C8" w:rsidRDefault="00912221" w:rsidP="00912221">
            <w:pPr>
              <w:spacing w:after="0" w:line="240" w:lineRule="auto"/>
              <w:ind w:left="0" w:firstLine="0"/>
              <w:jc w:val="center"/>
              <w:textAlignment w:val="baseline"/>
              <w:outlineLvl w:val="9"/>
              <w:rPr>
                <w:rFonts w:ascii="Cambria Math" w:hAnsi="Cambria Math"/>
                <w:sz w:val="22"/>
                <w:szCs w:val="22"/>
                <w:lang w:eastAsia="en-GB"/>
              </w:rPr>
            </w:pPr>
            <w:r w:rsidRPr="006239C8">
              <w:rPr>
                <w:rFonts w:ascii="Cambria Math" w:hAnsi="Cambria Math"/>
                <w:sz w:val="22"/>
                <w:szCs w:val="22"/>
                <w:lang w:eastAsia="en-GB"/>
              </w:rPr>
              <w:t>Zn(s)|Zn</w:t>
            </w:r>
            <w:r w:rsidRPr="006239C8">
              <w:rPr>
                <w:rFonts w:ascii="Cambria Math" w:hAnsi="Cambria Math"/>
                <w:sz w:val="22"/>
                <w:szCs w:val="22"/>
                <w:vertAlign w:val="superscript"/>
                <w:lang w:eastAsia="en-GB"/>
              </w:rPr>
              <w:t>2+</w:t>
            </w:r>
            <w:r w:rsidRPr="006239C8">
              <w:rPr>
                <w:rFonts w:ascii="Cambria Math" w:hAnsi="Cambria Math"/>
                <w:sz w:val="22"/>
                <w:szCs w:val="22"/>
                <w:lang w:eastAsia="en-GB"/>
              </w:rPr>
              <w:t>(</w:t>
            </w:r>
            <w:proofErr w:type="spellStart"/>
            <w:proofErr w:type="gramStart"/>
            <w:r w:rsidRPr="006239C8">
              <w:rPr>
                <w:rFonts w:ascii="Cambria Math" w:hAnsi="Cambria Math"/>
                <w:sz w:val="22"/>
                <w:szCs w:val="22"/>
                <w:lang w:eastAsia="en-GB"/>
              </w:rPr>
              <w:t>aq</w:t>
            </w:r>
            <w:proofErr w:type="spellEnd"/>
            <w:r w:rsidRPr="006239C8">
              <w:rPr>
                <w:rFonts w:ascii="Cambria Math" w:hAnsi="Cambria Math"/>
                <w:sz w:val="22"/>
                <w:szCs w:val="22"/>
                <w:lang w:eastAsia="en-GB"/>
              </w:rPr>
              <w:t>)|</w:t>
            </w:r>
            <w:proofErr w:type="gramEnd"/>
            <w:r w:rsidRPr="006239C8">
              <w:rPr>
                <w:rFonts w:ascii="Cambria Math" w:hAnsi="Cambria Math"/>
                <w:sz w:val="22"/>
                <w:szCs w:val="22"/>
                <w:lang w:eastAsia="en-GB"/>
              </w:rPr>
              <w:t>|Fe</w:t>
            </w:r>
            <w:r w:rsidRPr="006239C8">
              <w:rPr>
                <w:rFonts w:ascii="Cambria Math" w:hAnsi="Cambria Math"/>
                <w:sz w:val="22"/>
                <w:szCs w:val="22"/>
                <w:vertAlign w:val="superscript"/>
                <w:lang w:eastAsia="en-GB"/>
              </w:rPr>
              <w:t>3+</w:t>
            </w:r>
            <w:r w:rsidRPr="006239C8">
              <w:rPr>
                <w:rFonts w:ascii="Cambria Math" w:hAnsi="Cambria Math"/>
                <w:sz w:val="22"/>
                <w:szCs w:val="22"/>
                <w:lang w:eastAsia="en-GB"/>
              </w:rPr>
              <w:t>, Fe</w:t>
            </w:r>
            <w:r w:rsidRPr="006239C8">
              <w:rPr>
                <w:rFonts w:ascii="Cambria Math" w:hAnsi="Cambria Math"/>
                <w:sz w:val="22"/>
                <w:szCs w:val="22"/>
                <w:vertAlign w:val="superscript"/>
                <w:lang w:eastAsia="en-GB"/>
              </w:rPr>
              <w:t>2+</w:t>
            </w:r>
            <w:r w:rsidRPr="006239C8">
              <w:rPr>
                <w:rFonts w:ascii="Cambria Math" w:hAnsi="Cambria Math"/>
                <w:sz w:val="22"/>
                <w:szCs w:val="22"/>
                <w:lang w:eastAsia="en-GB"/>
              </w:rPr>
              <w:t>(</w:t>
            </w:r>
            <w:proofErr w:type="spellStart"/>
            <w:r w:rsidRPr="006239C8">
              <w:rPr>
                <w:rFonts w:ascii="Cambria Math" w:hAnsi="Cambria Math"/>
                <w:sz w:val="22"/>
                <w:szCs w:val="22"/>
                <w:lang w:eastAsia="en-GB"/>
              </w:rPr>
              <w:t>aq</w:t>
            </w:r>
            <w:proofErr w:type="spellEnd"/>
            <w:r w:rsidRPr="006239C8">
              <w:rPr>
                <w:rFonts w:ascii="Cambria Math" w:hAnsi="Cambria Math"/>
                <w:sz w:val="22"/>
                <w:szCs w:val="22"/>
                <w:lang w:eastAsia="en-GB"/>
              </w:rPr>
              <w:t>)|Pt(s)</w:t>
            </w:r>
          </w:p>
        </w:tc>
        <w:tc>
          <w:tcPr>
            <w:tcW w:w="3260" w:type="dxa"/>
          </w:tcPr>
          <w:p w14:paraId="5A4E51B5" w14:textId="500BEF80" w:rsidR="00912221" w:rsidRPr="003F5E58" w:rsidRDefault="00912221" w:rsidP="00360B19">
            <w:pPr>
              <w:spacing w:after="0" w:line="240" w:lineRule="auto"/>
              <w:ind w:left="0" w:firstLine="0"/>
              <w:jc w:val="left"/>
              <w:textAlignment w:val="baseline"/>
              <w:outlineLvl w:val="9"/>
              <w:rPr>
                <w:rFonts w:ascii="Century Gothic" w:hAnsi="Century Gothic"/>
                <w:lang w:eastAsia="en-GB"/>
              </w:rPr>
            </w:pPr>
            <w:r w:rsidRPr="003F5E58">
              <w:rPr>
                <w:rFonts w:ascii="Century Gothic" w:hAnsi="Century Gothic"/>
                <w:lang w:eastAsia="en-GB"/>
              </w:rPr>
              <w:t>According to IUPAC convention, reduced forms go on the outermost edge of the cell representation</w:t>
            </w:r>
            <w:r>
              <w:rPr>
                <w:rFonts w:ascii="Century Gothic" w:hAnsi="Century Gothic"/>
                <w:lang w:eastAsia="en-GB"/>
              </w:rPr>
              <w:t>,</w:t>
            </w:r>
            <w:r>
              <w:t xml:space="preserve"> </w:t>
            </w:r>
            <w:r w:rsidRPr="006763A9">
              <w:rPr>
                <w:rFonts w:ascii="Century Gothic" w:hAnsi="Century Gothic"/>
                <w:lang w:eastAsia="en-GB"/>
              </w:rPr>
              <w:t xml:space="preserve">so </w:t>
            </w:r>
            <w:r w:rsidRPr="006239C8">
              <w:rPr>
                <w:rFonts w:ascii="Cambria Math" w:hAnsi="Cambria Math"/>
                <w:sz w:val="22"/>
                <w:szCs w:val="22"/>
                <w:lang w:eastAsia="en-GB"/>
              </w:rPr>
              <w:t>Fe</w:t>
            </w:r>
            <w:r w:rsidRPr="006239C8">
              <w:rPr>
                <w:rFonts w:ascii="Cambria Math" w:hAnsi="Cambria Math"/>
                <w:sz w:val="22"/>
                <w:szCs w:val="22"/>
                <w:vertAlign w:val="superscript"/>
                <w:lang w:eastAsia="en-GB"/>
              </w:rPr>
              <w:t>2+</w:t>
            </w:r>
            <w:r w:rsidRPr="006763A9">
              <w:rPr>
                <w:rFonts w:ascii="Century Gothic" w:hAnsi="Century Gothic"/>
                <w:lang w:eastAsia="en-GB"/>
              </w:rPr>
              <w:t xml:space="preserve"> must go on the far right, and Zn on the far left.</w:t>
            </w:r>
            <w:r>
              <w:rPr>
                <w:rFonts w:ascii="Century Gothic" w:hAnsi="Century Gothic"/>
                <w:lang w:eastAsia="en-GB"/>
              </w:rPr>
              <w:t xml:space="preserve"> </w:t>
            </w:r>
            <w:r w:rsidRPr="003F5E58">
              <w:rPr>
                <w:rFonts w:ascii="Century Gothic" w:hAnsi="Century Gothic"/>
                <w:lang w:eastAsia="en-GB"/>
              </w:rPr>
              <w:t xml:space="preserve">The more negative half-cell goes on the left. Since there are no solid electrodes in the </w:t>
            </w:r>
            <w:r w:rsidRPr="006239C8">
              <w:rPr>
                <w:rFonts w:ascii="Cambria Math" w:hAnsi="Cambria Math"/>
                <w:sz w:val="22"/>
                <w:szCs w:val="22"/>
                <w:lang w:eastAsia="en-GB"/>
              </w:rPr>
              <w:t>Fe</w:t>
            </w:r>
            <w:r w:rsidRPr="006239C8">
              <w:rPr>
                <w:rFonts w:ascii="Cambria Math" w:hAnsi="Cambria Math"/>
                <w:sz w:val="22"/>
                <w:szCs w:val="22"/>
                <w:vertAlign w:val="superscript"/>
                <w:lang w:eastAsia="en-GB"/>
              </w:rPr>
              <w:t>2+</w:t>
            </w:r>
            <w:r w:rsidRPr="006239C8">
              <w:rPr>
                <w:rFonts w:ascii="Cambria Math" w:hAnsi="Cambria Math"/>
                <w:sz w:val="22"/>
                <w:szCs w:val="22"/>
                <w:lang w:eastAsia="en-GB"/>
              </w:rPr>
              <w:t>/Fe</w:t>
            </w:r>
            <w:r w:rsidRPr="006239C8">
              <w:rPr>
                <w:rFonts w:ascii="Cambria Math" w:hAnsi="Cambria Math"/>
                <w:sz w:val="22"/>
                <w:szCs w:val="22"/>
                <w:vertAlign w:val="superscript"/>
                <w:lang w:eastAsia="en-GB"/>
              </w:rPr>
              <w:t>3+</w:t>
            </w:r>
            <w:r w:rsidRPr="003F5E58">
              <w:rPr>
                <w:rFonts w:ascii="Century Gothic" w:hAnsi="Century Gothic"/>
                <w:lang w:eastAsia="en-GB"/>
              </w:rPr>
              <w:t xml:space="preserve"> half-cell, </w:t>
            </w:r>
            <w:r>
              <w:rPr>
                <w:rFonts w:ascii="Century Gothic" w:hAnsi="Century Gothic"/>
                <w:lang w:eastAsia="en-GB"/>
              </w:rPr>
              <w:t xml:space="preserve">you require </w:t>
            </w:r>
            <w:r w:rsidRPr="003F5E58">
              <w:rPr>
                <w:rFonts w:ascii="Century Gothic" w:hAnsi="Century Gothic"/>
                <w:lang w:eastAsia="en-GB"/>
              </w:rPr>
              <w:t>a platinum electrode. </w:t>
            </w:r>
          </w:p>
        </w:tc>
        <w:tc>
          <w:tcPr>
            <w:tcW w:w="1366" w:type="dxa"/>
            <w:shd w:val="clear" w:color="auto" w:fill="auto"/>
            <w:vAlign w:val="center"/>
          </w:tcPr>
          <w:p w14:paraId="09A162A0" w14:textId="20D947A2" w:rsidR="00912221" w:rsidRPr="003F5E58" w:rsidRDefault="00912221" w:rsidP="00912221">
            <w:pPr>
              <w:spacing w:after="0" w:line="240" w:lineRule="auto"/>
              <w:ind w:left="0" w:firstLine="0"/>
              <w:jc w:val="center"/>
              <w:textAlignment w:val="baseline"/>
              <w:outlineLvl w:val="9"/>
              <w:rPr>
                <w:rFonts w:ascii="Century Gothic" w:hAnsi="Century Gothic"/>
              </w:rPr>
            </w:pPr>
            <w:r w:rsidRPr="003F5E58">
              <w:rPr>
                <w:rFonts w:ascii="Century Gothic" w:hAnsi="Century Gothic"/>
              </w:rPr>
              <w:t xml:space="preserve">Complete </w:t>
            </w:r>
            <w:r w:rsidRPr="00360B19">
              <w:rPr>
                <w:rFonts w:ascii="Century Gothic" w:hAnsi="Century Gothic"/>
                <w:b/>
                <w:bCs/>
              </w:rPr>
              <w:t>task a</w:t>
            </w:r>
            <w:r w:rsidRPr="003F5E58">
              <w:rPr>
                <w:rFonts w:ascii="Century Gothic" w:hAnsi="Century Gothic"/>
              </w:rPr>
              <w:t xml:space="preserve"> </w:t>
            </w:r>
          </w:p>
        </w:tc>
      </w:tr>
      <w:tr w:rsidR="00912221" w:rsidRPr="003C489B" w14:paraId="0154C07B" w14:textId="1E051CA6" w:rsidTr="006239C8">
        <w:tblPrEx>
          <w:jc w:val="left"/>
        </w:tblPrEx>
        <w:trPr>
          <w:trHeight w:val="240"/>
        </w:trPr>
        <w:tc>
          <w:tcPr>
            <w:tcW w:w="562" w:type="dxa"/>
            <w:hideMark/>
          </w:tcPr>
          <w:p w14:paraId="3313267F" w14:textId="50E182A0" w:rsidR="00912221" w:rsidRPr="003F5E58" w:rsidRDefault="00912221" w:rsidP="009F072F">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14</w:t>
            </w:r>
          </w:p>
        </w:tc>
        <w:tc>
          <w:tcPr>
            <w:tcW w:w="3828" w:type="dxa"/>
            <w:hideMark/>
          </w:tcPr>
          <w:p w14:paraId="00B8B380" w14:textId="1AC83501" w:rsidR="00912221" w:rsidRPr="003F5E58" w:rsidRDefault="00912221" w:rsidP="00912221">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C – </w:t>
            </w:r>
            <w:r w:rsidRPr="006239C8">
              <w:rPr>
                <w:rFonts w:ascii="Cambria Math" w:hAnsi="Cambria Math"/>
                <w:sz w:val="22"/>
                <w:szCs w:val="22"/>
                <w:lang w:eastAsia="en-GB"/>
              </w:rPr>
              <w:t>Cl</w:t>
            </w:r>
            <w:r w:rsidRPr="006239C8">
              <w:rPr>
                <w:rFonts w:ascii="Cambria Math" w:hAnsi="Cambria Math"/>
                <w:sz w:val="22"/>
                <w:szCs w:val="22"/>
                <w:vertAlign w:val="subscript"/>
                <w:lang w:eastAsia="en-GB"/>
              </w:rPr>
              <w:t>2</w:t>
            </w:r>
          </w:p>
        </w:tc>
        <w:tc>
          <w:tcPr>
            <w:tcW w:w="3260" w:type="dxa"/>
            <w:hideMark/>
          </w:tcPr>
          <w:p w14:paraId="2D35BB07" w14:textId="3B9C5688" w:rsidR="00912221" w:rsidRPr="003F5E58" w:rsidRDefault="00912221" w:rsidP="009F072F">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Oxidising agents cause other species to become oxidised. They themselves are reduced. </w:t>
            </w:r>
          </w:p>
        </w:tc>
        <w:tc>
          <w:tcPr>
            <w:tcW w:w="1366" w:type="dxa"/>
            <w:shd w:val="clear" w:color="auto" w:fill="auto"/>
            <w:vAlign w:val="center"/>
          </w:tcPr>
          <w:p w14:paraId="4528BF55" w14:textId="6A4980A6" w:rsidR="00912221" w:rsidRPr="003F5E58" w:rsidRDefault="00912221" w:rsidP="009F072F">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f</w:t>
            </w:r>
          </w:p>
        </w:tc>
      </w:tr>
      <w:tr w:rsidR="009F072F" w:rsidRPr="003C489B" w14:paraId="2C449E5F" w14:textId="77777777" w:rsidTr="006239C8">
        <w:tblPrEx>
          <w:jc w:val="left"/>
        </w:tblPrEx>
        <w:trPr>
          <w:trHeight w:val="225"/>
        </w:trPr>
        <w:tc>
          <w:tcPr>
            <w:tcW w:w="562" w:type="dxa"/>
          </w:tcPr>
          <w:p w14:paraId="42FDEB87" w14:textId="425A214B" w:rsidR="009F072F" w:rsidRPr="003F5E58" w:rsidRDefault="009F072F" w:rsidP="009F072F">
            <w:pPr>
              <w:spacing w:after="0" w:line="240" w:lineRule="auto"/>
              <w:ind w:left="0" w:firstLine="0"/>
              <w:jc w:val="center"/>
              <w:textAlignment w:val="baseline"/>
              <w:outlineLvl w:val="9"/>
              <w:rPr>
                <w:rFonts w:ascii="Century Gothic" w:hAnsi="Century Gothic"/>
                <w:lang w:eastAsia="en-GB"/>
              </w:rPr>
            </w:pPr>
            <w:r>
              <w:rPr>
                <w:rFonts w:ascii="Century Gothic" w:hAnsi="Century Gothic"/>
                <w:lang w:eastAsia="en-GB"/>
              </w:rPr>
              <w:t>15</w:t>
            </w:r>
          </w:p>
        </w:tc>
        <w:tc>
          <w:tcPr>
            <w:tcW w:w="3828" w:type="dxa"/>
          </w:tcPr>
          <w:p w14:paraId="224167D2" w14:textId="5E190022" w:rsidR="009F072F" w:rsidRPr="003F5E58" w:rsidRDefault="009F072F" w:rsidP="009F072F">
            <w:pPr>
              <w:spacing w:after="0" w:line="240" w:lineRule="auto"/>
              <w:ind w:left="37" w:hanging="37"/>
              <w:jc w:val="center"/>
              <w:textAlignment w:val="baseline"/>
              <w:outlineLvl w:val="9"/>
              <w:rPr>
                <w:rFonts w:ascii="Century Gothic" w:hAnsi="Century Gothic"/>
                <w:lang w:eastAsia="en-GB"/>
              </w:rPr>
            </w:pPr>
            <w:r w:rsidRPr="003F5E58">
              <w:rPr>
                <w:rFonts w:ascii="Century Gothic" w:hAnsi="Century Gothic"/>
                <w:lang w:eastAsia="en-GB"/>
              </w:rPr>
              <w:t xml:space="preserve">B – </w:t>
            </w:r>
            <w:r w:rsidRPr="006239C8">
              <w:rPr>
                <w:rFonts w:ascii="Cambria Math" w:hAnsi="Cambria Math"/>
                <w:sz w:val="22"/>
                <w:szCs w:val="22"/>
                <w:lang w:eastAsia="en-GB"/>
              </w:rPr>
              <w:t>Br</w:t>
            </w:r>
            <w:r w:rsidRPr="006239C8">
              <w:rPr>
                <w:rFonts w:ascii="Cambria Math" w:hAnsi="Cambria Math"/>
                <w:sz w:val="22"/>
                <w:szCs w:val="22"/>
                <w:vertAlign w:val="superscript"/>
                <w:lang w:eastAsia="en-GB"/>
              </w:rPr>
              <w:t>-</w:t>
            </w:r>
          </w:p>
        </w:tc>
        <w:tc>
          <w:tcPr>
            <w:tcW w:w="3260" w:type="dxa"/>
          </w:tcPr>
          <w:p w14:paraId="7613FAB2" w14:textId="77777777" w:rsidR="009F072F" w:rsidRPr="003F5E58" w:rsidRDefault="009F072F" w:rsidP="009F072F">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The bromine/bromide half-cell has a more-negative (less positive) </w:t>
            </w:r>
            <w:r w:rsidRPr="00306ABA">
              <w:rPr>
                <w:rFonts w:ascii="Cambria Math" w:hAnsi="Cambria Math"/>
                <w:i/>
                <w:iCs/>
                <w:sz w:val="24"/>
                <w:szCs w:val="24"/>
                <w:lang w:eastAsia="en-GB"/>
              </w:rPr>
              <w:t>E</w:t>
            </w:r>
            <w:r w:rsidRPr="00306ABA">
              <w:rPr>
                <w:rFonts w:ascii="Cambria Math" w:hAnsi="Cambria Math" w:cs="Cambria Math"/>
                <w:sz w:val="24"/>
                <w:szCs w:val="24"/>
                <w:vertAlign w:val="superscript"/>
                <w:lang w:eastAsia="en-GB"/>
              </w:rPr>
              <w:t>⊖</w:t>
            </w:r>
            <w:r>
              <w:rPr>
                <w:rFonts w:ascii="Century Gothic" w:hAnsi="Century Gothic"/>
                <w:vertAlign w:val="subscript"/>
                <w:lang w:eastAsia="en-GB"/>
              </w:rPr>
              <w:t xml:space="preserve"> </w:t>
            </w:r>
            <w:r>
              <w:rPr>
                <w:rFonts w:ascii="Century Gothic" w:hAnsi="Century Gothic"/>
                <w:lang w:eastAsia="en-GB"/>
              </w:rPr>
              <w:t>value</w:t>
            </w:r>
            <w:r w:rsidRPr="003F5E58">
              <w:rPr>
                <w:rFonts w:ascii="Century Gothic" w:hAnsi="Century Gothic"/>
                <w:lang w:eastAsia="en-GB"/>
              </w:rPr>
              <w:t>, so oxidation occurs, and bromide ions lose electrons to form bromine: </w:t>
            </w:r>
          </w:p>
          <w:p w14:paraId="4238AB98" w14:textId="77857859" w:rsidR="009F072F" w:rsidRPr="003F5E58" w:rsidRDefault="009F072F" w:rsidP="009F072F">
            <w:pPr>
              <w:spacing w:after="0" w:line="240" w:lineRule="auto"/>
              <w:ind w:left="0" w:firstLine="0"/>
              <w:jc w:val="left"/>
              <w:textAlignment w:val="baseline"/>
              <w:outlineLvl w:val="9"/>
              <w:rPr>
                <w:rFonts w:ascii="Century Gothic" w:hAnsi="Century Gothic"/>
                <w:lang w:eastAsia="en-GB"/>
              </w:rPr>
            </w:pPr>
            <w:r w:rsidRPr="006239C8">
              <w:rPr>
                <w:rFonts w:ascii="Cambria Math" w:hAnsi="Cambria Math"/>
                <w:sz w:val="22"/>
                <w:szCs w:val="22"/>
                <w:lang w:eastAsia="en-GB"/>
              </w:rPr>
              <w:t>2Br</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xml:space="preserve"> </w:t>
            </w:r>
            <w:r w:rsidRPr="006239C8">
              <w:rPr>
                <w:rFonts w:ascii="Cambria Math" w:hAnsi="Cambria Math" w:cs="Cambria Math"/>
                <w:sz w:val="22"/>
                <w:szCs w:val="22"/>
                <w:lang w:eastAsia="en-GB"/>
              </w:rPr>
              <w:t>⇌</w:t>
            </w:r>
            <w:r w:rsidRPr="006239C8">
              <w:rPr>
                <w:rFonts w:ascii="Cambria Math" w:hAnsi="Cambria Math"/>
                <w:sz w:val="22"/>
                <w:szCs w:val="22"/>
                <w:lang w:eastAsia="en-GB"/>
              </w:rPr>
              <w:t xml:space="preserve"> Br</w:t>
            </w:r>
            <w:r w:rsidRPr="006239C8">
              <w:rPr>
                <w:rFonts w:ascii="Cambria Math" w:hAnsi="Cambria Math"/>
                <w:sz w:val="22"/>
                <w:szCs w:val="22"/>
                <w:vertAlign w:val="subscript"/>
                <w:lang w:eastAsia="en-GB"/>
              </w:rPr>
              <w:t>2</w:t>
            </w:r>
            <w:r w:rsidRPr="006239C8">
              <w:rPr>
                <w:rFonts w:ascii="Cambria Math" w:hAnsi="Cambria Math"/>
                <w:sz w:val="22"/>
                <w:szCs w:val="22"/>
                <w:lang w:eastAsia="en-GB"/>
              </w:rPr>
              <w:t xml:space="preserve"> + 2e</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w:t>
            </w:r>
          </w:p>
        </w:tc>
        <w:tc>
          <w:tcPr>
            <w:tcW w:w="1366" w:type="dxa"/>
            <w:shd w:val="clear" w:color="auto" w:fill="auto"/>
            <w:vAlign w:val="center"/>
          </w:tcPr>
          <w:p w14:paraId="131BCAED" w14:textId="422AF9EF" w:rsidR="009F072F" w:rsidRPr="003F5E58" w:rsidRDefault="009F072F" w:rsidP="009F072F">
            <w:pPr>
              <w:spacing w:after="0" w:line="240" w:lineRule="auto"/>
              <w:ind w:left="0" w:firstLine="0"/>
              <w:jc w:val="center"/>
              <w:textAlignment w:val="baseline"/>
              <w:outlineLvl w:val="9"/>
              <w:rPr>
                <w:rFonts w:ascii="Century Gothic" w:hAnsi="Century Gothic"/>
              </w:rPr>
            </w:pPr>
            <w:r w:rsidRPr="003F5E58">
              <w:rPr>
                <w:rFonts w:ascii="Century Gothic" w:hAnsi="Century Gothic"/>
              </w:rPr>
              <w:t xml:space="preserve">Complete </w:t>
            </w:r>
            <w:r w:rsidRPr="00360B19">
              <w:rPr>
                <w:rFonts w:ascii="Century Gothic" w:hAnsi="Century Gothic"/>
                <w:b/>
                <w:bCs/>
              </w:rPr>
              <w:t>task d</w:t>
            </w:r>
            <w:r w:rsidRPr="003F5E58">
              <w:rPr>
                <w:rFonts w:ascii="Century Gothic" w:hAnsi="Century Gothic"/>
              </w:rPr>
              <w:t xml:space="preserve"> </w:t>
            </w:r>
          </w:p>
        </w:tc>
      </w:tr>
      <w:tr w:rsidR="00912221" w:rsidRPr="003C489B" w14:paraId="6A73E0AF" w14:textId="4740EE1B" w:rsidTr="006239C8">
        <w:tblPrEx>
          <w:jc w:val="left"/>
        </w:tblPrEx>
        <w:trPr>
          <w:trHeight w:val="225"/>
        </w:trPr>
        <w:tc>
          <w:tcPr>
            <w:tcW w:w="562" w:type="dxa"/>
            <w:hideMark/>
          </w:tcPr>
          <w:p w14:paraId="2B68E65B" w14:textId="4A35AC53" w:rsidR="00912221" w:rsidRPr="003F5E58" w:rsidRDefault="00912221" w:rsidP="009F072F">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1</w:t>
            </w:r>
            <w:r w:rsidR="009F072F">
              <w:rPr>
                <w:rFonts w:ascii="Century Gothic" w:hAnsi="Century Gothic"/>
                <w:lang w:eastAsia="en-GB"/>
              </w:rPr>
              <w:t>6</w:t>
            </w:r>
          </w:p>
        </w:tc>
        <w:tc>
          <w:tcPr>
            <w:tcW w:w="3828" w:type="dxa"/>
            <w:hideMark/>
          </w:tcPr>
          <w:p w14:paraId="725A0953" w14:textId="5AD62EB1" w:rsidR="00912221" w:rsidRPr="003F5E58" w:rsidRDefault="00912221" w:rsidP="00912221">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A </w:t>
            </w:r>
            <w:r w:rsidR="009F072F" w:rsidRPr="003F5E58">
              <w:rPr>
                <w:rFonts w:ascii="Century Gothic" w:hAnsi="Century Gothic"/>
                <w:lang w:eastAsia="en-GB"/>
              </w:rPr>
              <w:t>–</w:t>
            </w:r>
            <w:r w:rsidRPr="003F5E58">
              <w:rPr>
                <w:rFonts w:ascii="Century Gothic" w:hAnsi="Century Gothic"/>
                <w:lang w:eastAsia="en-GB"/>
              </w:rPr>
              <w:t xml:space="preserve"> </w:t>
            </w:r>
            <w:r w:rsidRPr="006239C8">
              <w:rPr>
                <w:rFonts w:ascii="Cambria Math" w:hAnsi="Cambria Math"/>
                <w:sz w:val="22"/>
                <w:szCs w:val="22"/>
                <w:lang w:eastAsia="en-GB"/>
              </w:rPr>
              <w:t>Cl</w:t>
            </w:r>
            <w:r w:rsidRPr="006239C8">
              <w:rPr>
                <w:rFonts w:ascii="Cambria Math" w:hAnsi="Cambria Math"/>
                <w:sz w:val="22"/>
                <w:szCs w:val="22"/>
                <w:vertAlign w:val="subscript"/>
                <w:lang w:eastAsia="en-GB"/>
              </w:rPr>
              <w:t>2</w:t>
            </w:r>
            <w:r w:rsidRPr="006239C8">
              <w:rPr>
                <w:rFonts w:ascii="Cambria Math" w:hAnsi="Cambria Math"/>
                <w:sz w:val="22"/>
                <w:szCs w:val="22"/>
                <w:lang w:eastAsia="en-GB"/>
              </w:rPr>
              <w:t xml:space="preserve"> + 2Br</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xml:space="preserve"> </w:t>
            </w:r>
            <w:r w:rsidRPr="006239C8">
              <w:rPr>
                <w:rFonts w:ascii="Cambria Math" w:hAnsi="Cambria Math" w:cs="Cambria Math"/>
                <w:sz w:val="22"/>
                <w:szCs w:val="22"/>
                <w:lang w:eastAsia="en-GB"/>
              </w:rPr>
              <w:t>⇌</w:t>
            </w:r>
            <w:r w:rsidRPr="006239C8">
              <w:rPr>
                <w:rFonts w:ascii="Cambria Math" w:hAnsi="Cambria Math"/>
                <w:sz w:val="22"/>
                <w:szCs w:val="22"/>
                <w:lang w:eastAsia="en-GB"/>
              </w:rPr>
              <w:t xml:space="preserve"> 2Cl</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xml:space="preserve"> + Br</w:t>
            </w:r>
            <w:r w:rsidRPr="006239C8">
              <w:rPr>
                <w:rFonts w:ascii="Cambria Math" w:hAnsi="Cambria Math"/>
                <w:sz w:val="22"/>
                <w:szCs w:val="22"/>
                <w:vertAlign w:val="subscript"/>
                <w:lang w:eastAsia="en-GB"/>
              </w:rPr>
              <w:t>2</w:t>
            </w:r>
          </w:p>
        </w:tc>
        <w:tc>
          <w:tcPr>
            <w:tcW w:w="3260" w:type="dxa"/>
            <w:hideMark/>
          </w:tcPr>
          <w:p w14:paraId="03249973" w14:textId="0D0E67B8"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The chlorine/chloride half-cell has a more-positive </w:t>
            </w:r>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00A73907">
              <w:rPr>
                <w:rFonts w:ascii="Century Gothic" w:hAnsi="Century Gothic"/>
                <w:vertAlign w:val="subscript"/>
                <w:lang w:eastAsia="en-GB"/>
              </w:rPr>
              <w:t xml:space="preserve"> </w:t>
            </w:r>
            <w:r>
              <w:rPr>
                <w:rFonts w:ascii="Century Gothic" w:hAnsi="Century Gothic"/>
                <w:lang w:eastAsia="en-GB"/>
              </w:rPr>
              <w:t>value</w:t>
            </w:r>
            <w:r w:rsidRPr="003F5E58">
              <w:rPr>
                <w:rFonts w:ascii="Century Gothic" w:hAnsi="Century Gothic"/>
                <w:lang w:eastAsia="en-GB"/>
              </w:rPr>
              <w:t>, so reduction occurs.  </w:t>
            </w:r>
            <w:r w:rsidRPr="003F5E58">
              <w:rPr>
                <w:rFonts w:ascii="Century Gothic" w:hAnsi="Century Gothic"/>
                <w:lang w:eastAsia="en-GB"/>
              </w:rPr>
              <w:br/>
            </w:r>
            <w:r w:rsidRPr="006239C8">
              <w:rPr>
                <w:rFonts w:ascii="Cambria Math" w:hAnsi="Cambria Math"/>
                <w:sz w:val="22"/>
                <w:szCs w:val="22"/>
                <w:lang w:eastAsia="en-GB"/>
              </w:rPr>
              <w:t>Cl</w:t>
            </w:r>
            <w:r w:rsidRPr="006239C8">
              <w:rPr>
                <w:rFonts w:ascii="Cambria Math" w:hAnsi="Cambria Math"/>
                <w:sz w:val="22"/>
                <w:szCs w:val="22"/>
                <w:vertAlign w:val="subscript"/>
                <w:lang w:eastAsia="en-GB"/>
              </w:rPr>
              <w:t>2</w:t>
            </w:r>
            <w:r w:rsidRPr="006239C8">
              <w:rPr>
                <w:rFonts w:ascii="Cambria Math" w:hAnsi="Cambria Math"/>
                <w:sz w:val="22"/>
                <w:szCs w:val="22"/>
                <w:lang w:eastAsia="en-GB"/>
              </w:rPr>
              <w:t xml:space="preserve"> + 2e</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xml:space="preserve"> </w:t>
            </w:r>
            <w:r w:rsidRPr="006239C8">
              <w:rPr>
                <w:rFonts w:ascii="Cambria Math" w:hAnsi="Cambria Math" w:cs="Cambria Math"/>
                <w:sz w:val="22"/>
                <w:szCs w:val="22"/>
                <w:lang w:eastAsia="en-GB"/>
              </w:rPr>
              <w:t>⇌</w:t>
            </w:r>
            <w:r w:rsidRPr="006239C8">
              <w:rPr>
                <w:rFonts w:ascii="Cambria Math" w:hAnsi="Cambria Math"/>
                <w:sz w:val="22"/>
                <w:szCs w:val="22"/>
                <w:lang w:eastAsia="en-GB"/>
              </w:rPr>
              <w:t xml:space="preserve"> 2Cl</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w:t>
            </w:r>
            <w:r w:rsidRPr="006239C8">
              <w:rPr>
                <w:rFonts w:ascii="Cambria Math" w:hAnsi="Cambria Math"/>
                <w:sz w:val="22"/>
                <w:szCs w:val="22"/>
                <w:lang w:eastAsia="en-GB"/>
              </w:rPr>
              <w:br/>
            </w:r>
            <w:r w:rsidRPr="003F5E58">
              <w:rPr>
                <w:rFonts w:ascii="Century Gothic" w:hAnsi="Century Gothic"/>
                <w:lang w:eastAsia="en-GB"/>
              </w:rPr>
              <w:t>This means that the bromine/bromide reaction occurs in the opposite direction.  </w:t>
            </w:r>
          </w:p>
          <w:p w14:paraId="2E1F7605" w14:textId="77777777" w:rsidR="00912221" w:rsidRPr="006239C8" w:rsidRDefault="00912221" w:rsidP="00360B19">
            <w:pPr>
              <w:spacing w:after="0" w:line="240" w:lineRule="auto"/>
              <w:ind w:left="0" w:firstLine="0"/>
              <w:jc w:val="left"/>
              <w:textAlignment w:val="baseline"/>
              <w:outlineLvl w:val="9"/>
              <w:rPr>
                <w:rFonts w:ascii="Cambria Math" w:hAnsi="Cambria Math" w:cs="Segoe UI"/>
                <w:sz w:val="22"/>
                <w:szCs w:val="22"/>
                <w:lang w:eastAsia="en-GB"/>
              </w:rPr>
            </w:pPr>
            <w:r w:rsidRPr="006239C8">
              <w:rPr>
                <w:rFonts w:ascii="Cambria Math" w:hAnsi="Cambria Math"/>
                <w:sz w:val="22"/>
                <w:szCs w:val="22"/>
                <w:lang w:eastAsia="en-GB"/>
              </w:rPr>
              <w:t>2Br</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xml:space="preserve"> </w:t>
            </w:r>
            <w:r w:rsidRPr="006239C8">
              <w:rPr>
                <w:rFonts w:ascii="Cambria Math" w:hAnsi="Cambria Math" w:cs="Cambria Math"/>
                <w:sz w:val="22"/>
                <w:szCs w:val="22"/>
                <w:lang w:eastAsia="en-GB"/>
              </w:rPr>
              <w:t>⇌</w:t>
            </w:r>
            <w:r w:rsidRPr="006239C8">
              <w:rPr>
                <w:rFonts w:ascii="Cambria Math" w:hAnsi="Cambria Math"/>
                <w:sz w:val="22"/>
                <w:szCs w:val="22"/>
                <w:lang w:eastAsia="en-GB"/>
              </w:rPr>
              <w:t xml:space="preserve"> Br</w:t>
            </w:r>
            <w:r w:rsidRPr="006239C8">
              <w:rPr>
                <w:rFonts w:ascii="Cambria Math" w:hAnsi="Cambria Math"/>
                <w:sz w:val="22"/>
                <w:szCs w:val="22"/>
                <w:vertAlign w:val="subscript"/>
                <w:lang w:eastAsia="en-GB"/>
              </w:rPr>
              <w:t>2</w:t>
            </w:r>
            <w:r w:rsidRPr="006239C8">
              <w:rPr>
                <w:rFonts w:ascii="Cambria Math" w:hAnsi="Cambria Math"/>
                <w:sz w:val="22"/>
                <w:szCs w:val="22"/>
                <w:lang w:eastAsia="en-GB"/>
              </w:rPr>
              <w:t xml:space="preserve"> + 2e</w:t>
            </w:r>
            <w:r w:rsidRPr="006239C8">
              <w:rPr>
                <w:rFonts w:ascii="Cambria Math" w:hAnsi="Cambria Math"/>
                <w:sz w:val="22"/>
                <w:szCs w:val="22"/>
                <w:vertAlign w:val="superscript"/>
                <w:lang w:eastAsia="en-GB"/>
              </w:rPr>
              <w:t>-</w:t>
            </w:r>
            <w:r w:rsidRPr="006239C8">
              <w:rPr>
                <w:rFonts w:ascii="Cambria Math" w:hAnsi="Cambria Math"/>
                <w:sz w:val="22"/>
                <w:szCs w:val="22"/>
                <w:lang w:eastAsia="en-GB"/>
              </w:rPr>
              <w:t> </w:t>
            </w:r>
          </w:p>
          <w:p w14:paraId="07FF5BDD" w14:textId="77777777"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Combining the equations gives A. </w:t>
            </w:r>
          </w:p>
        </w:tc>
        <w:tc>
          <w:tcPr>
            <w:tcW w:w="1366" w:type="dxa"/>
            <w:shd w:val="clear" w:color="auto" w:fill="auto"/>
            <w:vAlign w:val="center"/>
          </w:tcPr>
          <w:p w14:paraId="20FB4D90" w14:textId="1C5454E4" w:rsidR="00912221" w:rsidRPr="003F5E58" w:rsidRDefault="00912221" w:rsidP="009F072F">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e</w:t>
            </w:r>
          </w:p>
        </w:tc>
      </w:tr>
      <w:tr w:rsidR="00912221" w:rsidRPr="003C489B" w14:paraId="639C6B87" w14:textId="63DB594A" w:rsidTr="006239C8">
        <w:tblPrEx>
          <w:jc w:val="left"/>
        </w:tblPrEx>
        <w:trPr>
          <w:trHeight w:val="240"/>
        </w:trPr>
        <w:tc>
          <w:tcPr>
            <w:tcW w:w="562" w:type="dxa"/>
            <w:hideMark/>
          </w:tcPr>
          <w:p w14:paraId="7A7F8AA3" w14:textId="740006F9" w:rsidR="00912221" w:rsidRPr="003F5E58" w:rsidRDefault="00912221" w:rsidP="00912221">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1</w:t>
            </w:r>
            <w:r w:rsidR="009F072F">
              <w:rPr>
                <w:rFonts w:ascii="Century Gothic" w:hAnsi="Century Gothic"/>
                <w:lang w:eastAsia="en-GB"/>
              </w:rPr>
              <w:t>7</w:t>
            </w:r>
          </w:p>
        </w:tc>
        <w:tc>
          <w:tcPr>
            <w:tcW w:w="3828" w:type="dxa"/>
            <w:hideMark/>
          </w:tcPr>
          <w:p w14:paraId="09F69318" w14:textId="7EC5F9BE" w:rsidR="00912221" w:rsidRPr="003F5E58" w:rsidRDefault="00912221" w:rsidP="00912221">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A </w:t>
            </w:r>
            <w:r w:rsidR="009F072F" w:rsidRPr="003F5E58">
              <w:rPr>
                <w:rFonts w:ascii="Century Gothic" w:hAnsi="Century Gothic"/>
                <w:lang w:eastAsia="en-GB"/>
              </w:rPr>
              <w:t>–</w:t>
            </w:r>
            <w:r w:rsidR="009F072F">
              <w:rPr>
                <w:rFonts w:ascii="Century Gothic" w:hAnsi="Century Gothic"/>
                <w:lang w:eastAsia="en-GB"/>
              </w:rPr>
              <w:t xml:space="preserve"> </w:t>
            </w:r>
            <w:r w:rsidRPr="006239C8">
              <w:rPr>
                <w:rFonts w:ascii="Cambria Math" w:hAnsi="Cambria Math"/>
                <w:sz w:val="22"/>
                <w:szCs w:val="22"/>
                <w:lang w:eastAsia="en-GB"/>
              </w:rPr>
              <w:t>Cl</w:t>
            </w:r>
            <w:r w:rsidRPr="006239C8">
              <w:rPr>
                <w:rFonts w:ascii="Cambria Math" w:hAnsi="Cambria Math"/>
                <w:sz w:val="22"/>
                <w:szCs w:val="22"/>
                <w:vertAlign w:val="subscript"/>
                <w:lang w:eastAsia="en-GB"/>
              </w:rPr>
              <w:t>2</w:t>
            </w:r>
            <w:r w:rsidRPr="006239C8">
              <w:rPr>
                <w:rFonts w:ascii="Cambria Math" w:hAnsi="Cambria Math"/>
                <w:sz w:val="22"/>
                <w:szCs w:val="22"/>
                <w:lang w:eastAsia="en-GB"/>
              </w:rPr>
              <w:t>/Cl</w:t>
            </w:r>
            <w:r w:rsidRPr="006239C8">
              <w:rPr>
                <w:rFonts w:ascii="Cambria Math" w:hAnsi="Cambria Math"/>
                <w:sz w:val="22"/>
                <w:szCs w:val="22"/>
                <w:vertAlign w:val="superscript"/>
                <w:lang w:eastAsia="en-GB"/>
              </w:rPr>
              <w:t>-</w:t>
            </w:r>
            <w:r w:rsidRPr="003F5E58">
              <w:rPr>
                <w:rFonts w:ascii="Century Gothic" w:hAnsi="Century Gothic"/>
                <w:lang w:eastAsia="en-GB"/>
              </w:rPr>
              <w:t xml:space="preserve"> as electrons flow towards it</w:t>
            </w:r>
          </w:p>
        </w:tc>
        <w:tc>
          <w:tcPr>
            <w:tcW w:w="3260" w:type="dxa"/>
            <w:hideMark/>
          </w:tcPr>
          <w:p w14:paraId="5375A735" w14:textId="5BB05CC6"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Electrons flow </w:t>
            </w:r>
            <w:r w:rsidRPr="003F5E58">
              <w:rPr>
                <w:rFonts w:ascii="Century Gothic" w:hAnsi="Century Gothic"/>
                <w:b/>
                <w:bCs/>
                <w:lang w:eastAsia="en-GB"/>
              </w:rPr>
              <w:t>towards</w:t>
            </w:r>
            <w:r w:rsidRPr="003F5E58">
              <w:rPr>
                <w:rFonts w:ascii="Century Gothic" w:hAnsi="Century Gothic"/>
                <w:lang w:eastAsia="en-GB"/>
              </w:rPr>
              <w:t xml:space="preserve"> the positive electrode. Since the </w:t>
            </w:r>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00A73907">
              <w:rPr>
                <w:rFonts w:ascii="Century Gothic" w:hAnsi="Century Gothic"/>
                <w:vertAlign w:val="subscript"/>
                <w:lang w:eastAsia="en-GB"/>
              </w:rPr>
              <w:t xml:space="preserve"> </w:t>
            </w:r>
            <w:r>
              <w:rPr>
                <w:rFonts w:ascii="Century Gothic" w:hAnsi="Century Gothic"/>
                <w:lang w:eastAsia="en-GB"/>
              </w:rPr>
              <w:t>value</w:t>
            </w:r>
            <w:r w:rsidRPr="003F5E58">
              <w:rPr>
                <w:rFonts w:ascii="Century Gothic" w:hAnsi="Century Gothic"/>
                <w:lang w:eastAsia="en-GB"/>
              </w:rPr>
              <w:t xml:space="preserve"> for the chlorine/chloride half-cell is more-positive, we know that reduction occurs there – electrons are gained. So</w:t>
            </w:r>
            <w:r w:rsidR="00FA72A9">
              <w:rPr>
                <w:rFonts w:ascii="Century Gothic" w:hAnsi="Century Gothic"/>
                <w:lang w:eastAsia="en-GB"/>
              </w:rPr>
              <w:t>,</w:t>
            </w:r>
            <w:r w:rsidRPr="003F5E58">
              <w:rPr>
                <w:rFonts w:ascii="Century Gothic" w:hAnsi="Century Gothic"/>
                <w:lang w:eastAsia="en-GB"/>
              </w:rPr>
              <w:t xml:space="preserve"> electrons must flow </w:t>
            </w:r>
            <w:r w:rsidRPr="003F5E58">
              <w:rPr>
                <w:rFonts w:ascii="Century Gothic" w:hAnsi="Century Gothic"/>
                <w:b/>
                <w:bCs/>
                <w:lang w:eastAsia="en-GB"/>
              </w:rPr>
              <w:t>towards</w:t>
            </w:r>
            <w:r w:rsidRPr="003F5E58">
              <w:rPr>
                <w:rFonts w:ascii="Century Gothic" w:hAnsi="Century Gothic"/>
                <w:lang w:eastAsia="en-GB"/>
              </w:rPr>
              <w:t xml:space="preserve"> this half-cell. </w:t>
            </w:r>
          </w:p>
        </w:tc>
        <w:tc>
          <w:tcPr>
            <w:tcW w:w="1366" w:type="dxa"/>
            <w:shd w:val="clear" w:color="auto" w:fill="auto"/>
            <w:vAlign w:val="center"/>
          </w:tcPr>
          <w:p w14:paraId="70FD4CC3" w14:textId="7AB1CF1F" w:rsidR="00912221" w:rsidRPr="003F5E58" w:rsidRDefault="00912221" w:rsidP="00912221">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f</w:t>
            </w:r>
          </w:p>
        </w:tc>
      </w:tr>
      <w:tr w:rsidR="00912221" w:rsidRPr="003C489B" w14:paraId="7489373E" w14:textId="4076CFB9" w:rsidTr="006239C8">
        <w:tblPrEx>
          <w:jc w:val="left"/>
        </w:tblPrEx>
        <w:trPr>
          <w:trHeight w:val="225"/>
        </w:trPr>
        <w:tc>
          <w:tcPr>
            <w:tcW w:w="562" w:type="dxa"/>
            <w:hideMark/>
          </w:tcPr>
          <w:p w14:paraId="02D5FAA1" w14:textId="040E0A2F" w:rsidR="00912221" w:rsidRPr="003F5E58" w:rsidRDefault="00912221" w:rsidP="00912221">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1</w:t>
            </w:r>
            <w:r w:rsidR="009F072F">
              <w:rPr>
                <w:rFonts w:ascii="Century Gothic" w:hAnsi="Century Gothic"/>
                <w:lang w:eastAsia="en-GB"/>
              </w:rPr>
              <w:t>8</w:t>
            </w:r>
          </w:p>
        </w:tc>
        <w:tc>
          <w:tcPr>
            <w:tcW w:w="3828" w:type="dxa"/>
            <w:hideMark/>
          </w:tcPr>
          <w:p w14:paraId="65FCAB22" w14:textId="672078B1" w:rsidR="00912221" w:rsidRPr="00FA72A9" w:rsidRDefault="00912221" w:rsidP="00FA72A9">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lang w:eastAsia="en-GB"/>
              </w:rPr>
              <w:t xml:space="preserve">B </w:t>
            </w:r>
            <w:r w:rsidR="00FA72A9">
              <w:rPr>
                <w:rFonts w:ascii="Century Gothic" w:hAnsi="Century Gothic"/>
                <w:lang w:eastAsia="en-GB"/>
              </w:rPr>
              <w:t xml:space="preserve">– </w:t>
            </w:r>
            <w:r w:rsidRPr="006239C8">
              <w:rPr>
                <w:rFonts w:ascii="Cambria Math" w:hAnsi="Cambria Math"/>
                <w:sz w:val="22"/>
                <w:szCs w:val="22"/>
                <w:lang w:eastAsia="en-GB"/>
              </w:rPr>
              <w:t>+0.27 V</w:t>
            </w:r>
          </w:p>
        </w:tc>
        <w:tc>
          <w:tcPr>
            <w:tcW w:w="3260" w:type="dxa"/>
            <w:hideMark/>
          </w:tcPr>
          <w:p w14:paraId="293E1D7C" w14:textId="1DCBF000" w:rsidR="00912221" w:rsidRPr="006239C8" w:rsidRDefault="00912221" w:rsidP="00360B19">
            <w:pPr>
              <w:spacing w:after="0" w:line="240" w:lineRule="auto"/>
              <w:ind w:left="0" w:firstLine="0"/>
              <w:jc w:val="left"/>
              <w:textAlignment w:val="baseline"/>
              <w:outlineLvl w:val="9"/>
              <w:rPr>
                <w:rFonts w:ascii="Cambria Math" w:hAnsi="Cambria Math" w:cs="Segoe UI"/>
                <w:sz w:val="22"/>
                <w:szCs w:val="22"/>
                <w:lang w:eastAsia="en-GB"/>
              </w:rPr>
            </w:pPr>
            <w:proofErr w:type="spellStart"/>
            <w:proofErr w:type="gramStart"/>
            <w:r w:rsidRPr="006239C8">
              <w:rPr>
                <w:rFonts w:ascii="Cambria Math" w:hAnsi="Cambria Math"/>
                <w:i/>
                <w:iCs/>
                <w:sz w:val="22"/>
                <w:szCs w:val="22"/>
                <w:lang w:eastAsia="en-GB"/>
              </w:rPr>
              <w:t>E</w:t>
            </w:r>
            <w:r w:rsidRPr="006239C8">
              <w:rPr>
                <w:rFonts w:ascii="Cambria Math" w:hAnsi="Cambria Math"/>
                <w:sz w:val="22"/>
                <w:szCs w:val="22"/>
                <w:vertAlign w:val="subscript"/>
                <w:lang w:eastAsia="en-GB"/>
              </w:rPr>
              <w:t>cell</w:t>
            </w:r>
            <w:proofErr w:type="spellEnd"/>
            <w:r w:rsidRPr="006239C8">
              <w:rPr>
                <w:rFonts w:ascii="Cambria Math" w:hAnsi="Cambria Math"/>
                <w:sz w:val="22"/>
                <w:szCs w:val="22"/>
                <w:lang w:eastAsia="en-GB"/>
              </w:rPr>
              <w:t>  =</w:t>
            </w:r>
            <w:proofErr w:type="gramEnd"/>
            <w:r w:rsidRPr="006239C8">
              <w:rPr>
                <w:rFonts w:ascii="Cambria Math" w:hAnsi="Cambria Math"/>
                <w:sz w:val="22"/>
                <w:szCs w:val="22"/>
                <w:lang w:eastAsia="en-GB"/>
              </w:rPr>
              <w:t xml:space="preserve"> </w:t>
            </w:r>
            <w:proofErr w:type="spellStart"/>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006239C8">
              <w:rPr>
                <w:rFonts w:ascii="Cambria Math" w:hAnsi="Cambria Math"/>
                <w:sz w:val="22"/>
                <w:szCs w:val="22"/>
                <w:vertAlign w:val="subscript"/>
                <w:lang w:eastAsia="en-GB"/>
              </w:rPr>
              <w:t>re</w:t>
            </w:r>
            <w:r w:rsidRPr="006239C8">
              <w:rPr>
                <w:rFonts w:ascii="Cambria Math" w:hAnsi="Cambria Math"/>
                <w:sz w:val="22"/>
                <w:szCs w:val="22"/>
                <w:vertAlign w:val="subscript"/>
                <w:lang w:eastAsia="en-GB"/>
              </w:rPr>
              <w:t>d</w:t>
            </w:r>
            <w:proofErr w:type="spellEnd"/>
            <w:r w:rsidRPr="006239C8">
              <w:rPr>
                <w:rFonts w:ascii="Cambria Math" w:hAnsi="Cambria Math"/>
                <w:sz w:val="22"/>
                <w:szCs w:val="22"/>
                <w:lang w:eastAsia="en-GB"/>
              </w:rPr>
              <w:t xml:space="preserve"> - </w:t>
            </w:r>
            <w:proofErr w:type="spellStart"/>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Pr="006239C8">
              <w:rPr>
                <w:rFonts w:ascii="Cambria Math" w:hAnsi="Cambria Math"/>
                <w:sz w:val="22"/>
                <w:szCs w:val="22"/>
                <w:vertAlign w:val="subscript"/>
                <w:lang w:eastAsia="en-GB"/>
              </w:rPr>
              <w:t>ox</w:t>
            </w:r>
            <w:proofErr w:type="spellEnd"/>
            <w:r w:rsidRPr="006239C8">
              <w:rPr>
                <w:rFonts w:ascii="Cambria Math" w:hAnsi="Cambria Math"/>
                <w:sz w:val="22"/>
                <w:szCs w:val="22"/>
                <w:lang w:eastAsia="en-GB"/>
              </w:rPr>
              <w:t> </w:t>
            </w:r>
          </w:p>
          <w:p w14:paraId="4EFDD844" w14:textId="77777777"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We know that the chlorine/chloride half-cell is where reduction occurs. </w:t>
            </w:r>
          </w:p>
          <w:p w14:paraId="7B5E87B5" w14:textId="77777777" w:rsidR="00912221" w:rsidRPr="006239C8" w:rsidRDefault="00912221" w:rsidP="00360B19">
            <w:pPr>
              <w:spacing w:after="0" w:line="240" w:lineRule="auto"/>
              <w:ind w:left="0" w:firstLine="0"/>
              <w:jc w:val="left"/>
              <w:textAlignment w:val="baseline"/>
              <w:outlineLvl w:val="9"/>
              <w:rPr>
                <w:rFonts w:ascii="Cambria Math" w:hAnsi="Cambria Math" w:cs="Segoe UI"/>
                <w:sz w:val="22"/>
                <w:szCs w:val="22"/>
                <w:lang w:eastAsia="en-GB"/>
              </w:rPr>
            </w:pPr>
            <w:r w:rsidRPr="006239C8">
              <w:rPr>
                <w:rFonts w:ascii="Cambria Math" w:hAnsi="Cambria Math"/>
                <w:sz w:val="22"/>
                <w:szCs w:val="22"/>
                <w:lang w:eastAsia="en-GB"/>
              </w:rPr>
              <w:t>+1.36 – 1.09 = +0.27 V </w:t>
            </w:r>
          </w:p>
        </w:tc>
        <w:tc>
          <w:tcPr>
            <w:tcW w:w="1366" w:type="dxa"/>
            <w:shd w:val="clear" w:color="auto" w:fill="auto"/>
            <w:vAlign w:val="center"/>
          </w:tcPr>
          <w:p w14:paraId="290BC1DA" w14:textId="606AC26E" w:rsidR="00912221" w:rsidRPr="003F5E58" w:rsidRDefault="00912221" w:rsidP="00912221">
            <w:pPr>
              <w:spacing w:after="0" w:line="240" w:lineRule="auto"/>
              <w:ind w:left="0" w:firstLine="0"/>
              <w:jc w:val="center"/>
              <w:textAlignment w:val="baseline"/>
              <w:outlineLvl w:val="9"/>
              <w:rPr>
                <w:rFonts w:ascii="Century Gothic" w:hAnsi="Century Gothic"/>
                <w:b/>
                <w:bCs/>
                <w:lang w:eastAsia="en-GB"/>
              </w:rPr>
            </w:pPr>
            <w:r w:rsidRPr="003F5E58">
              <w:rPr>
                <w:rFonts w:ascii="Century Gothic" w:hAnsi="Century Gothic"/>
              </w:rPr>
              <w:t xml:space="preserve">Complete </w:t>
            </w:r>
            <w:r w:rsidRPr="00360B19">
              <w:rPr>
                <w:rFonts w:ascii="Century Gothic" w:hAnsi="Century Gothic"/>
                <w:b/>
                <w:bCs/>
              </w:rPr>
              <w:t>task g</w:t>
            </w:r>
          </w:p>
        </w:tc>
      </w:tr>
      <w:tr w:rsidR="00912221" w:rsidRPr="003C489B" w14:paraId="7FC9334F" w14:textId="547C7B5A" w:rsidTr="006239C8">
        <w:tblPrEx>
          <w:jc w:val="left"/>
        </w:tblPrEx>
        <w:trPr>
          <w:trHeight w:val="225"/>
        </w:trPr>
        <w:tc>
          <w:tcPr>
            <w:tcW w:w="562" w:type="dxa"/>
            <w:hideMark/>
          </w:tcPr>
          <w:p w14:paraId="043E4549" w14:textId="1F8C83E5" w:rsidR="00912221" w:rsidRPr="003F5E58" w:rsidRDefault="009F072F" w:rsidP="00912221">
            <w:pPr>
              <w:spacing w:after="0" w:line="240" w:lineRule="auto"/>
              <w:ind w:left="0" w:firstLine="0"/>
              <w:jc w:val="center"/>
              <w:textAlignment w:val="baseline"/>
              <w:outlineLvl w:val="9"/>
              <w:rPr>
                <w:rFonts w:ascii="Century Gothic" w:hAnsi="Century Gothic" w:cs="Segoe UI"/>
                <w:lang w:eastAsia="en-GB"/>
              </w:rPr>
            </w:pPr>
            <w:r>
              <w:rPr>
                <w:rFonts w:ascii="Century Gothic" w:hAnsi="Century Gothic"/>
                <w:lang w:eastAsia="en-GB"/>
              </w:rPr>
              <w:t>19</w:t>
            </w:r>
          </w:p>
        </w:tc>
        <w:tc>
          <w:tcPr>
            <w:tcW w:w="3828" w:type="dxa"/>
            <w:hideMark/>
          </w:tcPr>
          <w:p w14:paraId="63F4AD6D" w14:textId="3BAAF954" w:rsidR="00912221" w:rsidRPr="003F5E58" w:rsidRDefault="00912221" w:rsidP="00912221">
            <w:pPr>
              <w:spacing w:after="0" w:line="240" w:lineRule="auto"/>
              <w:ind w:left="0" w:firstLine="0"/>
              <w:jc w:val="center"/>
              <w:textAlignment w:val="baseline"/>
              <w:outlineLvl w:val="9"/>
              <w:rPr>
                <w:rFonts w:ascii="Century Gothic" w:hAnsi="Century Gothic" w:cs="Segoe UI"/>
                <w:lang w:eastAsia="en-GB"/>
              </w:rPr>
            </w:pPr>
            <w:r w:rsidRPr="003F5E58">
              <w:rPr>
                <w:rFonts w:ascii="Century Gothic" w:hAnsi="Century Gothic"/>
                <w:lang w:eastAsia="en-GB"/>
              </w:rPr>
              <w:t xml:space="preserve">D - </w:t>
            </w:r>
            <w:r w:rsidRPr="006239C8">
              <w:rPr>
                <w:rFonts w:ascii="Cambria Math" w:hAnsi="Cambria Math"/>
                <w:sz w:val="22"/>
                <w:szCs w:val="22"/>
                <w:lang w:eastAsia="en-GB"/>
              </w:rPr>
              <w:t>Mg</w:t>
            </w:r>
          </w:p>
        </w:tc>
        <w:tc>
          <w:tcPr>
            <w:tcW w:w="3260" w:type="dxa"/>
            <w:hideMark/>
          </w:tcPr>
          <w:p w14:paraId="3CAE24DE" w14:textId="2E55B9F0"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 xml:space="preserve">Reducing agents cause other species to become reduced. They themselves are oxidised. Species with a higher tendency to become oxidised have a more-negative </w:t>
            </w:r>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00A73907">
              <w:rPr>
                <w:rFonts w:ascii="Century Gothic" w:hAnsi="Century Gothic"/>
                <w:vertAlign w:val="subscript"/>
                <w:lang w:eastAsia="en-GB"/>
              </w:rPr>
              <w:t xml:space="preserve"> </w:t>
            </w:r>
            <w:r>
              <w:rPr>
                <w:rFonts w:ascii="Century Gothic" w:hAnsi="Century Gothic"/>
                <w:lang w:eastAsia="en-GB"/>
              </w:rPr>
              <w:t>value</w:t>
            </w:r>
            <w:r w:rsidRPr="003F5E58">
              <w:rPr>
                <w:rFonts w:ascii="Century Gothic" w:hAnsi="Century Gothic"/>
                <w:lang w:eastAsia="en-GB"/>
              </w:rPr>
              <w:t xml:space="preserve">. Ensure you are selecting the species which loses electrons – the </w:t>
            </w:r>
            <w:r w:rsidRPr="006239C8">
              <w:rPr>
                <w:rFonts w:ascii="Cambria Math" w:hAnsi="Cambria Math"/>
                <w:sz w:val="22"/>
                <w:szCs w:val="22"/>
                <w:lang w:eastAsia="en-GB"/>
              </w:rPr>
              <w:t>Mg</w:t>
            </w:r>
            <w:r w:rsidRPr="003F5E58">
              <w:rPr>
                <w:rFonts w:ascii="Century Gothic" w:hAnsi="Century Gothic"/>
                <w:lang w:eastAsia="en-GB"/>
              </w:rPr>
              <w:t xml:space="preserve"> loses two electrons to become </w:t>
            </w:r>
            <w:r w:rsidRPr="006239C8">
              <w:rPr>
                <w:rFonts w:ascii="Cambria Math" w:hAnsi="Cambria Math"/>
                <w:sz w:val="22"/>
                <w:szCs w:val="22"/>
                <w:lang w:eastAsia="en-GB"/>
              </w:rPr>
              <w:t>Mg</w:t>
            </w:r>
            <w:r w:rsidRPr="006239C8">
              <w:rPr>
                <w:rFonts w:ascii="Cambria Math" w:hAnsi="Cambria Math"/>
                <w:sz w:val="22"/>
                <w:szCs w:val="22"/>
                <w:vertAlign w:val="superscript"/>
                <w:lang w:eastAsia="en-GB"/>
              </w:rPr>
              <w:t>2+</w:t>
            </w:r>
            <w:r w:rsidRPr="003F5E58">
              <w:rPr>
                <w:rFonts w:ascii="Century Gothic" w:hAnsi="Century Gothic"/>
                <w:lang w:eastAsia="en-GB"/>
              </w:rPr>
              <w:t xml:space="preserve">, so it is </w:t>
            </w:r>
            <w:r w:rsidRPr="006239C8">
              <w:rPr>
                <w:rFonts w:ascii="Cambria Math" w:hAnsi="Cambria Math"/>
                <w:sz w:val="22"/>
                <w:szCs w:val="22"/>
                <w:lang w:eastAsia="en-GB"/>
              </w:rPr>
              <w:t>Mg</w:t>
            </w:r>
            <w:r w:rsidRPr="003F5E58">
              <w:rPr>
                <w:rFonts w:ascii="Century Gothic" w:hAnsi="Century Gothic"/>
                <w:lang w:eastAsia="en-GB"/>
              </w:rPr>
              <w:t xml:space="preserve"> which is the reducing agent</w:t>
            </w:r>
            <w:r>
              <w:rPr>
                <w:rFonts w:ascii="Century Gothic" w:hAnsi="Century Gothic"/>
                <w:lang w:eastAsia="en-GB"/>
              </w:rPr>
              <w:t>.</w:t>
            </w:r>
          </w:p>
        </w:tc>
        <w:tc>
          <w:tcPr>
            <w:tcW w:w="1366" w:type="dxa"/>
            <w:shd w:val="clear" w:color="auto" w:fill="auto"/>
            <w:vAlign w:val="center"/>
          </w:tcPr>
          <w:p w14:paraId="469516C5" w14:textId="781E0A8E" w:rsidR="00912221" w:rsidRPr="003F5E58" w:rsidRDefault="00912221" w:rsidP="00912221">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rPr>
              <w:t xml:space="preserve">Complete </w:t>
            </w:r>
            <w:r w:rsidRPr="00360B19">
              <w:rPr>
                <w:rFonts w:ascii="Century Gothic" w:hAnsi="Century Gothic"/>
                <w:b/>
                <w:bCs/>
              </w:rPr>
              <w:t>task f</w:t>
            </w:r>
          </w:p>
        </w:tc>
      </w:tr>
      <w:tr w:rsidR="00912221" w:rsidRPr="003C489B" w14:paraId="3760EF47" w14:textId="77777777" w:rsidTr="006239C8">
        <w:tblPrEx>
          <w:jc w:val="left"/>
        </w:tblPrEx>
        <w:trPr>
          <w:trHeight w:val="225"/>
        </w:trPr>
        <w:tc>
          <w:tcPr>
            <w:tcW w:w="562" w:type="dxa"/>
          </w:tcPr>
          <w:p w14:paraId="208974A2" w14:textId="698F78A4" w:rsidR="00912221" w:rsidRPr="003F5E58" w:rsidRDefault="00912221" w:rsidP="00912221">
            <w:pPr>
              <w:spacing w:after="0" w:line="240" w:lineRule="auto"/>
              <w:ind w:left="0" w:firstLine="0"/>
              <w:jc w:val="center"/>
              <w:textAlignment w:val="baseline"/>
              <w:outlineLvl w:val="9"/>
              <w:rPr>
                <w:rFonts w:ascii="Century Gothic" w:hAnsi="Century Gothic"/>
                <w:lang w:eastAsia="en-GB"/>
              </w:rPr>
            </w:pPr>
            <w:r>
              <w:rPr>
                <w:rFonts w:ascii="Century Gothic" w:hAnsi="Century Gothic"/>
                <w:lang w:eastAsia="en-GB"/>
              </w:rPr>
              <w:t>2</w:t>
            </w:r>
            <w:r w:rsidR="006E56FB">
              <w:rPr>
                <w:rFonts w:ascii="Century Gothic" w:hAnsi="Century Gothic"/>
                <w:lang w:eastAsia="en-GB"/>
              </w:rPr>
              <w:t>0</w:t>
            </w:r>
          </w:p>
        </w:tc>
        <w:tc>
          <w:tcPr>
            <w:tcW w:w="3828" w:type="dxa"/>
          </w:tcPr>
          <w:p w14:paraId="544C3A6D" w14:textId="57B35388" w:rsidR="00912221" w:rsidRPr="003F5E58" w:rsidRDefault="00912221" w:rsidP="00912221">
            <w:pPr>
              <w:spacing w:after="0" w:line="240" w:lineRule="auto"/>
              <w:ind w:left="0" w:firstLine="0"/>
              <w:jc w:val="center"/>
              <w:textAlignment w:val="baseline"/>
              <w:outlineLvl w:val="9"/>
              <w:rPr>
                <w:rFonts w:ascii="Century Gothic" w:hAnsi="Century Gothic"/>
                <w:lang w:eastAsia="en-GB"/>
              </w:rPr>
            </w:pPr>
            <w:r w:rsidRPr="003F5E58">
              <w:rPr>
                <w:rFonts w:ascii="Century Gothic" w:hAnsi="Century Gothic"/>
                <w:lang w:eastAsia="en-GB"/>
              </w:rPr>
              <w:t xml:space="preserve">C – </w:t>
            </w:r>
            <w:r>
              <w:rPr>
                <w:rFonts w:ascii="Century Gothic" w:hAnsi="Century Gothic"/>
                <w:lang w:eastAsia="en-GB"/>
              </w:rPr>
              <w:t>ii</w:t>
            </w:r>
            <w:r w:rsidRPr="003F5E58">
              <w:rPr>
                <w:rFonts w:ascii="Century Gothic" w:hAnsi="Century Gothic"/>
                <w:lang w:eastAsia="en-GB"/>
              </w:rPr>
              <w:t xml:space="preserve"> and </w:t>
            </w:r>
            <w:r>
              <w:rPr>
                <w:rFonts w:ascii="Century Gothic" w:hAnsi="Century Gothic"/>
                <w:lang w:eastAsia="en-GB"/>
              </w:rPr>
              <w:t>iv</w:t>
            </w:r>
            <w:r w:rsidRPr="003F5E58">
              <w:rPr>
                <w:rFonts w:ascii="Century Gothic" w:hAnsi="Century Gothic"/>
                <w:lang w:eastAsia="en-GB"/>
              </w:rPr>
              <w:t xml:space="preserve"> only</w:t>
            </w:r>
          </w:p>
        </w:tc>
        <w:tc>
          <w:tcPr>
            <w:tcW w:w="3260" w:type="dxa"/>
          </w:tcPr>
          <w:p w14:paraId="4E240C59" w14:textId="1F2F4F5D" w:rsidR="00912221" w:rsidRPr="006239C8" w:rsidRDefault="00912221" w:rsidP="00360B19">
            <w:pPr>
              <w:spacing w:after="0" w:line="240" w:lineRule="auto"/>
              <w:ind w:left="0" w:firstLine="0"/>
              <w:jc w:val="left"/>
              <w:textAlignment w:val="baseline"/>
              <w:outlineLvl w:val="9"/>
              <w:rPr>
                <w:rFonts w:ascii="Cambria Math" w:hAnsi="Cambria Math" w:cs="Segoe UI"/>
                <w:sz w:val="22"/>
                <w:szCs w:val="22"/>
                <w:lang w:eastAsia="en-GB"/>
              </w:rPr>
            </w:pPr>
            <w:proofErr w:type="spellStart"/>
            <w:r w:rsidRPr="006239C8">
              <w:rPr>
                <w:rFonts w:ascii="Cambria Math" w:hAnsi="Cambria Math"/>
                <w:i/>
                <w:iCs/>
                <w:sz w:val="22"/>
                <w:szCs w:val="22"/>
                <w:lang w:eastAsia="en-GB"/>
              </w:rPr>
              <w:t>E</w:t>
            </w:r>
            <w:r w:rsidRPr="006239C8">
              <w:rPr>
                <w:rFonts w:ascii="Cambria Math" w:hAnsi="Cambria Math"/>
                <w:sz w:val="22"/>
                <w:szCs w:val="22"/>
                <w:vertAlign w:val="subscript"/>
                <w:lang w:eastAsia="en-GB"/>
              </w:rPr>
              <w:t>cell</w:t>
            </w:r>
            <w:proofErr w:type="spellEnd"/>
            <w:r w:rsidRPr="006239C8">
              <w:rPr>
                <w:rFonts w:ascii="Cambria Math" w:hAnsi="Cambria Math"/>
                <w:sz w:val="22"/>
                <w:szCs w:val="22"/>
                <w:lang w:eastAsia="en-GB"/>
              </w:rPr>
              <w:t xml:space="preserve"> = </w:t>
            </w:r>
            <w:proofErr w:type="spellStart"/>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Pr="006239C8">
              <w:rPr>
                <w:rFonts w:ascii="Cambria Math" w:hAnsi="Cambria Math"/>
                <w:sz w:val="22"/>
                <w:szCs w:val="22"/>
                <w:vertAlign w:val="subscript"/>
                <w:lang w:eastAsia="en-GB"/>
              </w:rPr>
              <w:t>red</w:t>
            </w:r>
            <w:proofErr w:type="spellEnd"/>
            <w:r w:rsidRPr="006239C8">
              <w:rPr>
                <w:rFonts w:ascii="Cambria Math" w:hAnsi="Cambria Math"/>
                <w:sz w:val="22"/>
                <w:szCs w:val="22"/>
                <w:lang w:eastAsia="en-GB"/>
              </w:rPr>
              <w:t xml:space="preserve"> </w:t>
            </w:r>
            <w:r w:rsidR="008A6778">
              <w:rPr>
                <w:rFonts w:ascii="Cambria Math" w:hAnsi="Cambria Math"/>
                <w:sz w:val="22"/>
                <w:szCs w:val="22"/>
                <w:lang w:eastAsia="en-GB"/>
              </w:rPr>
              <w:t>-</w:t>
            </w:r>
            <w:r w:rsidRPr="006239C8">
              <w:rPr>
                <w:rFonts w:ascii="Cambria Math" w:hAnsi="Cambria Math"/>
                <w:sz w:val="22"/>
                <w:szCs w:val="22"/>
                <w:lang w:eastAsia="en-GB"/>
              </w:rPr>
              <w:t xml:space="preserve"> </w:t>
            </w:r>
            <w:proofErr w:type="spellStart"/>
            <w:r w:rsidR="00A73907" w:rsidRPr="00306ABA">
              <w:rPr>
                <w:rFonts w:ascii="Cambria Math" w:hAnsi="Cambria Math"/>
                <w:i/>
                <w:iCs/>
                <w:sz w:val="24"/>
                <w:szCs w:val="24"/>
                <w:lang w:eastAsia="en-GB"/>
              </w:rPr>
              <w:t>E</w:t>
            </w:r>
            <w:r w:rsidR="00A73907" w:rsidRPr="00306ABA">
              <w:rPr>
                <w:rFonts w:ascii="Cambria Math" w:hAnsi="Cambria Math" w:cs="Cambria Math"/>
                <w:sz w:val="24"/>
                <w:szCs w:val="24"/>
                <w:vertAlign w:val="superscript"/>
                <w:lang w:eastAsia="en-GB"/>
              </w:rPr>
              <w:t>⊖</w:t>
            </w:r>
            <w:r w:rsidRPr="006239C8">
              <w:rPr>
                <w:rFonts w:ascii="Cambria Math" w:hAnsi="Cambria Math"/>
                <w:sz w:val="22"/>
                <w:szCs w:val="22"/>
                <w:vertAlign w:val="subscript"/>
                <w:lang w:eastAsia="en-GB"/>
              </w:rPr>
              <w:t>ox</w:t>
            </w:r>
            <w:proofErr w:type="spellEnd"/>
            <w:r w:rsidRPr="006239C8">
              <w:rPr>
                <w:rFonts w:ascii="Cambria Math" w:hAnsi="Cambria Math"/>
                <w:sz w:val="22"/>
                <w:szCs w:val="22"/>
                <w:lang w:eastAsia="en-GB"/>
              </w:rPr>
              <w:t> </w:t>
            </w:r>
          </w:p>
          <w:p w14:paraId="57FA8B92" w14:textId="77777777"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sidRPr="003F5E58">
              <w:rPr>
                <w:rFonts w:ascii="Century Gothic" w:hAnsi="Century Gothic"/>
                <w:lang w:eastAsia="en-GB"/>
              </w:rPr>
              <w:t>Reactions are only feasible if they produce a positive EMF</w:t>
            </w:r>
            <w:r>
              <w:rPr>
                <w:rFonts w:ascii="Century Gothic" w:hAnsi="Century Gothic"/>
                <w:lang w:eastAsia="en-GB"/>
              </w:rPr>
              <w:t xml:space="preserve"> </w:t>
            </w:r>
            <w:r w:rsidRPr="00EE1018">
              <w:rPr>
                <w:rFonts w:ascii="Century Gothic" w:hAnsi="Century Gothic"/>
                <w:lang w:eastAsia="en-GB"/>
              </w:rPr>
              <w:t>(</w:t>
            </w:r>
            <w:proofErr w:type="spellStart"/>
            <w:r w:rsidRPr="006239C8">
              <w:rPr>
                <w:rFonts w:ascii="Cambria Math" w:hAnsi="Cambria Math"/>
                <w:i/>
                <w:iCs/>
                <w:sz w:val="22"/>
                <w:szCs w:val="22"/>
                <w:lang w:eastAsia="en-GB"/>
              </w:rPr>
              <w:t>E</w:t>
            </w:r>
            <w:r w:rsidRPr="006239C8">
              <w:rPr>
                <w:rFonts w:ascii="Cambria Math" w:hAnsi="Cambria Math"/>
                <w:sz w:val="22"/>
                <w:szCs w:val="22"/>
                <w:vertAlign w:val="subscript"/>
                <w:lang w:eastAsia="en-GB"/>
              </w:rPr>
              <w:t>cell</w:t>
            </w:r>
            <w:proofErr w:type="spellEnd"/>
            <w:r w:rsidRPr="00EE1018">
              <w:rPr>
                <w:rFonts w:ascii="Century Gothic" w:hAnsi="Century Gothic"/>
                <w:lang w:eastAsia="en-GB"/>
              </w:rPr>
              <w:t>).  </w:t>
            </w:r>
          </w:p>
          <w:p w14:paraId="41C946B1" w14:textId="77777777" w:rsidR="00912221" w:rsidRPr="006239C8" w:rsidRDefault="00912221" w:rsidP="00360B19">
            <w:pPr>
              <w:spacing w:after="0" w:line="240" w:lineRule="auto"/>
              <w:ind w:left="0" w:firstLine="0"/>
              <w:jc w:val="left"/>
              <w:textAlignment w:val="baseline"/>
              <w:outlineLvl w:val="9"/>
              <w:rPr>
                <w:rFonts w:ascii="Cambria Math" w:hAnsi="Cambria Math" w:cs="Segoe UI"/>
                <w:sz w:val="22"/>
                <w:szCs w:val="22"/>
                <w:lang w:eastAsia="en-GB"/>
              </w:rPr>
            </w:pPr>
            <w:r w:rsidRPr="003F5E58">
              <w:rPr>
                <w:rFonts w:ascii="Century Gothic" w:hAnsi="Century Gothic"/>
                <w:lang w:eastAsia="en-GB"/>
              </w:rPr>
              <w:t>The EMFs for the cells as shown are: </w:t>
            </w:r>
            <w:r w:rsidRPr="003F5E58">
              <w:rPr>
                <w:rFonts w:ascii="Century Gothic" w:hAnsi="Century Gothic"/>
                <w:lang w:eastAsia="en-GB"/>
              </w:rPr>
              <w:br/>
            </w:r>
            <w:proofErr w:type="spellStart"/>
            <w:r>
              <w:rPr>
                <w:rFonts w:ascii="Century Gothic" w:hAnsi="Century Gothic"/>
                <w:lang w:eastAsia="en-GB"/>
              </w:rPr>
              <w:t>i</w:t>
            </w:r>
            <w:proofErr w:type="spellEnd"/>
            <w:r w:rsidRPr="003F5E58">
              <w:rPr>
                <w:rFonts w:ascii="Century Gothic" w:hAnsi="Century Gothic"/>
                <w:lang w:eastAsia="en-GB"/>
              </w:rPr>
              <w:t xml:space="preserve">. </w:t>
            </w:r>
            <w:r w:rsidRPr="006239C8">
              <w:rPr>
                <w:rFonts w:ascii="Cambria Math" w:hAnsi="Cambria Math"/>
                <w:sz w:val="22"/>
                <w:szCs w:val="22"/>
                <w:lang w:eastAsia="en-GB"/>
              </w:rPr>
              <w:t>-0.25 – 0.34 = -0.59 V </w:t>
            </w:r>
          </w:p>
          <w:p w14:paraId="61A9C84B" w14:textId="77777777"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Pr>
                <w:rFonts w:ascii="Century Gothic" w:hAnsi="Century Gothic"/>
                <w:lang w:eastAsia="en-GB"/>
              </w:rPr>
              <w:t>ii</w:t>
            </w:r>
            <w:r w:rsidRPr="003F5E58">
              <w:rPr>
                <w:rFonts w:ascii="Century Gothic" w:hAnsi="Century Gothic"/>
                <w:lang w:eastAsia="en-GB"/>
              </w:rPr>
              <w:t xml:space="preserve">. </w:t>
            </w:r>
            <w:r w:rsidRPr="006239C8">
              <w:rPr>
                <w:rFonts w:ascii="Cambria Math" w:hAnsi="Cambria Math"/>
                <w:sz w:val="22"/>
                <w:szCs w:val="22"/>
                <w:lang w:eastAsia="en-GB"/>
              </w:rPr>
              <w:t>+0.77 – (-2.33) = 3.10 V</w:t>
            </w:r>
            <w:r w:rsidRPr="003F5E58">
              <w:rPr>
                <w:rFonts w:ascii="Century Gothic" w:hAnsi="Century Gothic"/>
                <w:lang w:eastAsia="en-GB"/>
              </w:rPr>
              <w:t> </w:t>
            </w:r>
          </w:p>
          <w:p w14:paraId="4975D6D6" w14:textId="77777777" w:rsidR="00912221" w:rsidRPr="003F5E58" w:rsidRDefault="00912221" w:rsidP="00360B19">
            <w:pPr>
              <w:spacing w:after="0" w:line="240" w:lineRule="auto"/>
              <w:ind w:left="0" w:firstLine="0"/>
              <w:jc w:val="left"/>
              <w:textAlignment w:val="baseline"/>
              <w:outlineLvl w:val="9"/>
              <w:rPr>
                <w:rFonts w:ascii="Century Gothic" w:hAnsi="Century Gothic" w:cs="Segoe UI"/>
                <w:lang w:eastAsia="en-GB"/>
              </w:rPr>
            </w:pPr>
            <w:r>
              <w:rPr>
                <w:rFonts w:ascii="Century Gothic" w:hAnsi="Century Gothic"/>
                <w:lang w:eastAsia="en-GB"/>
              </w:rPr>
              <w:t>iii</w:t>
            </w:r>
            <w:r w:rsidRPr="003F5E58">
              <w:rPr>
                <w:rFonts w:ascii="Century Gothic" w:hAnsi="Century Gothic"/>
                <w:lang w:eastAsia="en-GB"/>
              </w:rPr>
              <w:t xml:space="preserve">. </w:t>
            </w:r>
            <w:r w:rsidRPr="006239C8">
              <w:rPr>
                <w:rFonts w:ascii="Cambria Math" w:hAnsi="Cambria Math"/>
                <w:sz w:val="22"/>
                <w:szCs w:val="22"/>
                <w:lang w:eastAsia="en-GB"/>
              </w:rPr>
              <w:t>-0.25 – (0.77) = -1.02 V</w:t>
            </w:r>
            <w:r w:rsidRPr="003F5E58">
              <w:rPr>
                <w:rFonts w:ascii="Century Gothic" w:hAnsi="Century Gothic"/>
                <w:lang w:eastAsia="en-GB"/>
              </w:rPr>
              <w:t> </w:t>
            </w:r>
          </w:p>
          <w:p w14:paraId="0B6A3DB2" w14:textId="48BFB7AB" w:rsidR="00912221" w:rsidRPr="003F5E58" w:rsidRDefault="00912221" w:rsidP="00360B19">
            <w:pPr>
              <w:spacing w:after="0" w:line="240" w:lineRule="auto"/>
              <w:ind w:left="0" w:firstLine="0"/>
              <w:jc w:val="left"/>
              <w:textAlignment w:val="baseline"/>
              <w:outlineLvl w:val="9"/>
              <w:rPr>
                <w:rFonts w:ascii="Century Gothic" w:hAnsi="Century Gothic"/>
                <w:lang w:eastAsia="en-GB"/>
              </w:rPr>
            </w:pPr>
            <w:r>
              <w:rPr>
                <w:rFonts w:ascii="Century Gothic" w:hAnsi="Century Gothic"/>
                <w:lang w:eastAsia="en-GB"/>
              </w:rPr>
              <w:t>iv</w:t>
            </w:r>
            <w:r w:rsidRPr="003F5E58">
              <w:rPr>
                <w:rFonts w:ascii="Century Gothic" w:hAnsi="Century Gothic"/>
                <w:lang w:eastAsia="en-GB"/>
              </w:rPr>
              <w:t xml:space="preserve">. </w:t>
            </w:r>
            <w:r w:rsidRPr="006239C8">
              <w:rPr>
                <w:rFonts w:ascii="Cambria Math" w:hAnsi="Cambria Math"/>
                <w:sz w:val="22"/>
                <w:szCs w:val="22"/>
                <w:lang w:eastAsia="en-GB"/>
              </w:rPr>
              <w:t>+0.34 – (-0.25) = +0.59 V</w:t>
            </w:r>
            <w:r w:rsidRPr="003F5E58">
              <w:rPr>
                <w:rFonts w:ascii="Century Gothic" w:hAnsi="Century Gothic"/>
                <w:lang w:eastAsia="en-GB"/>
              </w:rPr>
              <w:t> </w:t>
            </w:r>
          </w:p>
        </w:tc>
        <w:tc>
          <w:tcPr>
            <w:tcW w:w="1366" w:type="dxa"/>
            <w:shd w:val="clear" w:color="auto" w:fill="auto"/>
            <w:vAlign w:val="center"/>
          </w:tcPr>
          <w:p w14:paraId="05CD7DD4" w14:textId="38735D7F" w:rsidR="00912221" w:rsidRPr="003F5E58" w:rsidRDefault="00912221" w:rsidP="00912221">
            <w:pPr>
              <w:spacing w:after="0" w:line="240" w:lineRule="auto"/>
              <w:ind w:left="0" w:firstLine="0"/>
              <w:jc w:val="center"/>
              <w:textAlignment w:val="baseline"/>
              <w:outlineLvl w:val="9"/>
              <w:rPr>
                <w:rFonts w:ascii="Century Gothic" w:hAnsi="Century Gothic"/>
              </w:rPr>
            </w:pPr>
            <w:r w:rsidRPr="003F5E58">
              <w:rPr>
                <w:rFonts w:ascii="Century Gothic" w:hAnsi="Century Gothic"/>
              </w:rPr>
              <w:t xml:space="preserve">Complete </w:t>
            </w:r>
            <w:r w:rsidRPr="00360B19">
              <w:rPr>
                <w:rFonts w:ascii="Century Gothic" w:hAnsi="Century Gothic"/>
                <w:b/>
                <w:bCs/>
              </w:rPr>
              <w:t>task h</w:t>
            </w:r>
          </w:p>
        </w:tc>
      </w:tr>
    </w:tbl>
    <w:p w14:paraId="2DDBC81F" w14:textId="6FA88B58" w:rsidR="005314B9" w:rsidRDefault="005314B9" w:rsidP="005314B9">
      <w:pPr>
        <w:pStyle w:val="RSCH3"/>
        <w:rPr>
          <w:lang w:eastAsia="en-GB"/>
        </w:rPr>
      </w:pPr>
      <w:r>
        <w:rPr>
          <w:lang w:eastAsia="en-GB"/>
        </w:rPr>
        <w:t>Activity 2: follow-up tasks</w:t>
      </w:r>
    </w:p>
    <w:tbl>
      <w:tblPr>
        <w:tblStyle w:val="TableGrid"/>
        <w:tblW w:w="9015" w:type="dxa"/>
        <w:jc w:val="center"/>
        <w:tblLayout w:type="fixed"/>
        <w:tblLook w:val="04A0" w:firstRow="1" w:lastRow="0" w:firstColumn="1" w:lastColumn="0" w:noHBand="0" w:noVBand="1"/>
      </w:tblPr>
      <w:tblGrid>
        <w:gridCol w:w="1985"/>
        <w:gridCol w:w="7030"/>
      </w:tblGrid>
      <w:tr w:rsidR="002335DE" w:rsidRPr="00985C41" w14:paraId="72DD2031" w14:textId="77777777" w:rsidTr="00802613">
        <w:trPr>
          <w:trHeight w:val="482"/>
          <w:jc w:val="center"/>
        </w:trPr>
        <w:tc>
          <w:tcPr>
            <w:tcW w:w="1985" w:type="dxa"/>
            <w:shd w:val="clear" w:color="auto" w:fill="BFDDE8"/>
            <w:vAlign w:val="center"/>
          </w:tcPr>
          <w:p w14:paraId="2AFF662A" w14:textId="68C1F6B8" w:rsidR="002335DE" w:rsidRPr="003F5E58" w:rsidRDefault="00802613" w:rsidP="00846A58">
            <w:pPr>
              <w:spacing w:before="58" w:after="58" w:line="259" w:lineRule="auto"/>
              <w:ind w:left="0" w:right="28" w:firstLine="0"/>
              <w:jc w:val="center"/>
              <w:rPr>
                <w:rFonts w:ascii="Century Gothic" w:hAnsi="Century Gothic"/>
                <w:b/>
                <w:bCs/>
                <w:color w:val="004976"/>
                <w:sz w:val="22"/>
                <w:szCs w:val="22"/>
              </w:rPr>
            </w:pPr>
            <w:r>
              <w:rPr>
                <w:rFonts w:ascii="Century Gothic" w:hAnsi="Century Gothic"/>
                <w:b/>
                <w:bCs/>
                <w:color w:val="004976"/>
                <w:sz w:val="22"/>
                <w:szCs w:val="22"/>
              </w:rPr>
              <w:t>Follow-up task</w:t>
            </w:r>
          </w:p>
        </w:tc>
        <w:tc>
          <w:tcPr>
            <w:tcW w:w="7030" w:type="dxa"/>
            <w:shd w:val="clear" w:color="auto" w:fill="BFDDE8"/>
            <w:vAlign w:val="center"/>
          </w:tcPr>
          <w:p w14:paraId="22FF204B" w14:textId="77777777" w:rsidR="002335DE" w:rsidRPr="003F5E58" w:rsidRDefault="002335DE" w:rsidP="00846A58">
            <w:pPr>
              <w:spacing w:before="60" w:after="60" w:line="259" w:lineRule="auto"/>
              <w:ind w:left="0" w:right="33" w:firstLine="0"/>
              <w:jc w:val="center"/>
              <w:rPr>
                <w:rFonts w:ascii="Century Gothic" w:hAnsi="Century Gothic"/>
                <w:b/>
                <w:bCs/>
                <w:color w:val="004976"/>
                <w:sz w:val="22"/>
                <w:szCs w:val="22"/>
              </w:rPr>
            </w:pPr>
            <w:r w:rsidRPr="003F5E58">
              <w:rPr>
                <w:rFonts w:ascii="Century Gothic" w:hAnsi="Century Gothic"/>
                <w:b/>
                <w:bCs/>
                <w:color w:val="004976"/>
                <w:sz w:val="22"/>
                <w:szCs w:val="22"/>
              </w:rPr>
              <w:t>Answer</w:t>
            </w:r>
          </w:p>
        </w:tc>
      </w:tr>
      <w:tr w:rsidR="002335DE" w:rsidRPr="00985C41" w14:paraId="3862A48E" w14:textId="77777777" w:rsidTr="00802613">
        <w:trPr>
          <w:trHeight w:val="482"/>
          <w:jc w:val="center"/>
        </w:trPr>
        <w:tc>
          <w:tcPr>
            <w:tcW w:w="1985" w:type="dxa"/>
            <w:vAlign w:val="center"/>
          </w:tcPr>
          <w:p w14:paraId="2828EB7E" w14:textId="31AE1696" w:rsidR="002335DE" w:rsidRPr="003F5E58" w:rsidRDefault="002335DE" w:rsidP="00802613">
            <w:pPr>
              <w:pStyle w:val="RSCletteredlist"/>
              <w:jc w:val="center"/>
            </w:pPr>
          </w:p>
        </w:tc>
        <w:tc>
          <w:tcPr>
            <w:tcW w:w="7030" w:type="dxa"/>
            <w:vAlign w:val="center"/>
          </w:tcPr>
          <w:p w14:paraId="0BC7CFA1" w14:textId="77777777" w:rsidR="00802613" w:rsidRPr="00802613" w:rsidRDefault="00802613" w:rsidP="00A95573">
            <w:pPr>
              <w:tabs>
                <w:tab w:val="left" w:pos="1593"/>
              </w:tabs>
              <w:spacing w:after="0" w:line="259" w:lineRule="auto"/>
              <w:ind w:left="0" w:firstLine="0"/>
              <w:rPr>
                <w:rFonts w:ascii="Century Gothic" w:hAnsi="Century Gothic"/>
              </w:rPr>
            </w:pPr>
            <w:r w:rsidRPr="00802613">
              <w:rPr>
                <w:rFonts w:ascii="Century Gothic" w:hAnsi="Century Gothic"/>
              </w:rPr>
              <w:t>Credit labelled diagrams or written descriptions.</w:t>
            </w:r>
          </w:p>
          <w:p w14:paraId="0B750A87" w14:textId="77777777" w:rsidR="00802613" w:rsidRPr="00802613" w:rsidRDefault="00802613" w:rsidP="00802613">
            <w:pPr>
              <w:tabs>
                <w:tab w:val="left" w:pos="1593"/>
              </w:tabs>
              <w:spacing w:after="0" w:line="259" w:lineRule="auto"/>
              <w:rPr>
                <w:rFonts w:ascii="Century Gothic" w:hAnsi="Century Gothic"/>
              </w:rPr>
            </w:pPr>
          </w:p>
          <w:p w14:paraId="24218D43" w14:textId="76AE762B" w:rsidR="00802613" w:rsidRPr="00802613" w:rsidRDefault="00802613" w:rsidP="00A95573">
            <w:pPr>
              <w:tabs>
                <w:tab w:val="left" w:pos="1593"/>
              </w:tabs>
              <w:spacing w:after="0" w:line="259" w:lineRule="auto"/>
              <w:ind w:left="28" w:firstLine="0"/>
              <w:rPr>
                <w:rFonts w:ascii="Century Gothic" w:hAnsi="Century Gothic"/>
              </w:rPr>
            </w:pPr>
            <w:r w:rsidRPr="00802613">
              <w:rPr>
                <w:rFonts w:ascii="Century Gothic" w:hAnsi="Century Gothic"/>
              </w:rPr>
              <w:t xml:space="preserve">Zinc half-cell – </w:t>
            </w:r>
            <w:r w:rsidRPr="006239C8">
              <w:rPr>
                <w:rFonts w:ascii="Cambria Math" w:hAnsi="Cambria Math"/>
                <w:sz w:val="22"/>
                <w:szCs w:val="22"/>
              </w:rPr>
              <w:t>1.00 mol dm</w:t>
            </w:r>
            <w:r w:rsidRPr="006239C8">
              <w:rPr>
                <w:rFonts w:ascii="Cambria Math" w:hAnsi="Cambria Math"/>
                <w:sz w:val="22"/>
                <w:szCs w:val="22"/>
                <w:vertAlign w:val="superscript"/>
              </w:rPr>
              <w:t>-3</w:t>
            </w:r>
            <w:r w:rsidRPr="00802613">
              <w:rPr>
                <w:rFonts w:ascii="Century Gothic" w:hAnsi="Century Gothic"/>
              </w:rPr>
              <w:t xml:space="preserve"> of </w:t>
            </w:r>
            <w:r w:rsidRPr="006239C8">
              <w:rPr>
                <w:rFonts w:ascii="Cambria Math" w:hAnsi="Cambria Math"/>
                <w:sz w:val="22"/>
                <w:szCs w:val="22"/>
              </w:rPr>
              <w:t>Zn</w:t>
            </w:r>
            <w:r w:rsidRPr="006239C8">
              <w:rPr>
                <w:rFonts w:ascii="Cambria Math" w:hAnsi="Cambria Math"/>
                <w:sz w:val="22"/>
                <w:szCs w:val="22"/>
                <w:vertAlign w:val="superscript"/>
              </w:rPr>
              <w:t>2+</w:t>
            </w:r>
            <w:r w:rsidRPr="00802613">
              <w:rPr>
                <w:rFonts w:ascii="Century Gothic" w:hAnsi="Century Gothic"/>
              </w:rPr>
              <w:t xml:space="preserve"> ions (allow any suitable solution such as </w:t>
            </w:r>
            <w:r w:rsidRPr="006239C8">
              <w:rPr>
                <w:rFonts w:ascii="Cambria Math" w:hAnsi="Cambria Math"/>
                <w:sz w:val="22"/>
                <w:szCs w:val="22"/>
              </w:rPr>
              <w:t>ZnSO</w:t>
            </w:r>
            <w:r w:rsidRPr="006239C8">
              <w:rPr>
                <w:rFonts w:ascii="Cambria Math" w:hAnsi="Cambria Math"/>
                <w:sz w:val="22"/>
                <w:szCs w:val="22"/>
                <w:vertAlign w:val="subscript"/>
              </w:rPr>
              <w:t>4</w:t>
            </w:r>
            <w:r w:rsidRPr="006239C8">
              <w:rPr>
                <w:rFonts w:ascii="Cambria Math" w:hAnsi="Cambria Math"/>
                <w:sz w:val="22"/>
                <w:szCs w:val="22"/>
              </w:rPr>
              <w:t>, Zn(NO</w:t>
            </w:r>
            <w:r w:rsidRPr="006239C8">
              <w:rPr>
                <w:rFonts w:ascii="Cambria Math" w:hAnsi="Cambria Math"/>
                <w:sz w:val="22"/>
                <w:szCs w:val="22"/>
                <w:vertAlign w:val="subscript"/>
              </w:rPr>
              <w:t>3</w:t>
            </w:r>
            <w:r w:rsidRPr="006239C8">
              <w:rPr>
                <w:rFonts w:ascii="Cambria Math" w:hAnsi="Cambria Math"/>
                <w:sz w:val="22"/>
                <w:szCs w:val="22"/>
              </w:rPr>
              <w:t>)</w:t>
            </w:r>
            <w:r w:rsidRPr="006239C8">
              <w:rPr>
                <w:rFonts w:ascii="Cambria Math" w:hAnsi="Cambria Math"/>
                <w:sz w:val="22"/>
                <w:szCs w:val="22"/>
                <w:vertAlign w:val="subscript"/>
              </w:rPr>
              <w:t>2</w:t>
            </w:r>
            <w:r w:rsidRPr="006239C8">
              <w:rPr>
                <w:rFonts w:ascii="Cambria Math" w:hAnsi="Cambria Math"/>
                <w:sz w:val="22"/>
                <w:szCs w:val="22"/>
              </w:rPr>
              <w:t>, ZnCl</w:t>
            </w:r>
            <w:r w:rsidRPr="006239C8">
              <w:rPr>
                <w:rFonts w:ascii="Cambria Math" w:hAnsi="Cambria Math"/>
                <w:sz w:val="22"/>
                <w:szCs w:val="22"/>
                <w:vertAlign w:val="subscript"/>
              </w:rPr>
              <w:t>2</w:t>
            </w:r>
            <w:r w:rsidRPr="00802613">
              <w:rPr>
                <w:rFonts w:ascii="Century Gothic" w:hAnsi="Century Gothic"/>
              </w:rPr>
              <w:t xml:space="preserve"> etc). </w:t>
            </w:r>
            <w:r w:rsidRPr="006239C8">
              <w:rPr>
                <w:rFonts w:ascii="Cambria Math" w:hAnsi="Cambria Math"/>
                <w:sz w:val="22"/>
                <w:szCs w:val="22"/>
              </w:rPr>
              <w:t>Zn(s)</w:t>
            </w:r>
            <w:r w:rsidRPr="00802613">
              <w:rPr>
                <w:rFonts w:ascii="Century Gothic" w:hAnsi="Century Gothic"/>
              </w:rPr>
              <w:t xml:space="preserve"> electrode submerged into the solution, connected to a conducting wire. </w:t>
            </w:r>
          </w:p>
          <w:p w14:paraId="3635059D" w14:textId="34BF602C" w:rsidR="00802613" w:rsidRPr="00802613" w:rsidRDefault="00802613" w:rsidP="00A95573">
            <w:pPr>
              <w:tabs>
                <w:tab w:val="left" w:pos="1593"/>
              </w:tabs>
              <w:spacing w:after="0" w:line="259" w:lineRule="auto"/>
              <w:ind w:left="28" w:firstLine="0"/>
              <w:rPr>
                <w:rFonts w:ascii="Century Gothic" w:hAnsi="Century Gothic"/>
              </w:rPr>
            </w:pPr>
            <w:r w:rsidRPr="00802613">
              <w:rPr>
                <w:rFonts w:ascii="Century Gothic" w:hAnsi="Century Gothic"/>
              </w:rPr>
              <w:t xml:space="preserve">Silver half-cell – </w:t>
            </w:r>
            <w:r w:rsidRPr="006239C8">
              <w:rPr>
                <w:rFonts w:ascii="Cambria Math" w:hAnsi="Cambria Math"/>
                <w:sz w:val="22"/>
                <w:szCs w:val="22"/>
              </w:rPr>
              <w:t>1.00 mol dm</w:t>
            </w:r>
            <w:r w:rsidRPr="006239C8">
              <w:rPr>
                <w:rFonts w:ascii="Cambria Math" w:hAnsi="Cambria Math"/>
                <w:sz w:val="22"/>
                <w:szCs w:val="22"/>
                <w:vertAlign w:val="superscript"/>
              </w:rPr>
              <w:t>-3</w:t>
            </w:r>
            <w:r w:rsidRPr="00802613">
              <w:rPr>
                <w:rFonts w:ascii="Century Gothic" w:hAnsi="Century Gothic"/>
              </w:rPr>
              <w:t xml:space="preserve"> of </w:t>
            </w:r>
            <w:r w:rsidRPr="006239C8">
              <w:rPr>
                <w:rFonts w:ascii="Cambria Math" w:hAnsi="Cambria Math"/>
                <w:sz w:val="22"/>
                <w:szCs w:val="22"/>
              </w:rPr>
              <w:t>Ag</w:t>
            </w:r>
            <w:r w:rsidRPr="006239C8">
              <w:rPr>
                <w:rFonts w:ascii="Cambria Math" w:hAnsi="Cambria Math"/>
                <w:sz w:val="22"/>
                <w:szCs w:val="22"/>
                <w:vertAlign w:val="superscript"/>
              </w:rPr>
              <w:t>+</w:t>
            </w:r>
            <w:r w:rsidRPr="00802613">
              <w:rPr>
                <w:rFonts w:ascii="Century Gothic" w:hAnsi="Century Gothic"/>
              </w:rPr>
              <w:t xml:space="preserve"> ions (allow any suitable solution such as </w:t>
            </w:r>
            <w:r w:rsidRPr="006239C8">
              <w:rPr>
                <w:rFonts w:ascii="Cambria Math" w:hAnsi="Cambria Math"/>
                <w:sz w:val="22"/>
                <w:szCs w:val="22"/>
              </w:rPr>
              <w:t>AgNO</w:t>
            </w:r>
            <w:r w:rsidRPr="006239C8">
              <w:rPr>
                <w:rFonts w:ascii="Cambria Math" w:hAnsi="Cambria Math"/>
                <w:sz w:val="22"/>
                <w:szCs w:val="22"/>
                <w:vertAlign w:val="subscript"/>
              </w:rPr>
              <w:t>3</w:t>
            </w:r>
            <w:r w:rsidRPr="00802613">
              <w:rPr>
                <w:rFonts w:ascii="Century Gothic" w:hAnsi="Century Gothic"/>
              </w:rPr>
              <w:t>, but NOT silver halide solutions as they form p</w:t>
            </w:r>
            <w:r w:rsidR="008A6778">
              <w:rPr>
                <w:rFonts w:ascii="Century Gothic" w:hAnsi="Century Gothic"/>
              </w:rPr>
              <w:t>reci</w:t>
            </w:r>
            <w:r w:rsidRPr="00802613">
              <w:rPr>
                <w:rFonts w:ascii="Century Gothic" w:hAnsi="Century Gothic"/>
              </w:rPr>
              <w:t>p</w:t>
            </w:r>
            <w:r w:rsidR="008A6778">
              <w:rPr>
                <w:rFonts w:ascii="Century Gothic" w:hAnsi="Century Gothic"/>
              </w:rPr>
              <w:t>itate</w:t>
            </w:r>
            <w:r w:rsidRPr="00802613">
              <w:rPr>
                <w:rFonts w:ascii="Century Gothic" w:hAnsi="Century Gothic"/>
              </w:rPr>
              <w:t xml:space="preserve">s). </w:t>
            </w:r>
            <w:r w:rsidRPr="006239C8">
              <w:rPr>
                <w:rFonts w:ascii="Cambria Math" w:hAnsi="Cambria Math"/>
                <w:sz w:val="22"/>
                <w:szCs w:val="22"/>
              </w:rPr>
              <w:t>Ag(s)</w:t>
            </w:r>
            <w:r w:rsidR="008A6778">
              <w:rPr>
                <w:rFonts w:ascii="Century Gothic" w:hAnsi="Century Gothic"/>
              </w:rPr>
              <w:t xml:space="preserve"> </w:t>
            </w:r>
            <w:r w:rsidRPr="00802613">
              <w:rPr>
                <w:rFonts w:ascii="Century Gothic" w:hAnsi="Century Gothic"/>
              </w:rPr>
              <w:t>electrode submerged into the solution, connected to a conducting wire.</w:t>
            </w:r>
          </w:p>
          <w:p w14:paraId="2B25380F" w14:textId="32F76F87" w:rsidR="00802613" w:rsidRPr="006239C8" w:rsidRDefault="00802613" w:rsidP="00A95573">
            <w:pPr>
              <w:tabs>
                <w:tab w:val="left" w:pos="1593"/>
              </w:tabs>
              <w:spacing w:after="0" w:line="259" w:lineRule="auto"/>
              <w:ind w:left="0" w:firstLine="0"/>
              <w:rPr>
                <w:rFonts w:ascii="Cambria Math" w:hAnsi="Cambria Math"/>
                <w:sz w:val="22"/>
                <w:szCs w:val="22"/>
              </w:rPr>
            </w:pPr>
            <w:r w:rsidRPr="00802613">
              <w:rPr>
                <w:rFonts w:ascii="Century Gothic" w:hAnsi="Century Gothic"/>
              </w:rPr>
              <w:t xml:space="preserve">Salt bridge connects the two cells to complete the circuit. Any suitable ions – </w:t>
            </w:r>
            <w:proofErr w:type="spellStart"/>
            <w:r w:rsidRPr="00802613">
              <w:rPr>
                <w:rFonts w:ascii="Century Gothic" w:hAnsi="Century Gothic"/>
              </w:rPr>
              <w:t>eg</w:t>
            </w:r>
            <w:proofErr w:type="spellEnd"/>
            <w:r w:rsidRPr="00802613">
              <w:rPr>
                <w:rFonts w:ascii="Century Gothic" w:hAnsi="Century Gothic"/>
              </w:rPr>
              <w:t xml:space="preserve"> </w:t>
            </w:r>
            <w:r w:rsidRPr="006239C8">
              <w:rPr>
                <w:rFonts w:ascii="Cambria Math" w:hAnsi="Cambria Math"/>
                <w:sz w:val="22"/>
                <w:szCs w:val="22"/>
              </w:rPr>
              <w:t>KNO</w:t>
            </w:r>
            <w:r w:rsidRPr="006239C8">
              <w:rPr>
                <w:rFonts w:ascii="Cambria Math" w:hAnsi="Cambria Math"/>
                <w:sz w:val="22"/>
                <w:szCs w:val="22"/>
                <w:vertAlign w:val="subscript"/>
              </w:rPr>
              <w:t>3</w:t>
            </w:r>
            <w:r w:rsidR="005A2D87" w:rsidRPr="006239C8">
              <w:rPr>
                <w:rFonts w:ascii="Cambria Math" w:hAnsi="Cambria Math"/>
                <w:sz w:val="22"/>
                <w:szCs w:val="22"/>
              </w:rPr>
              <w:t>.</w:t>
            </w:r>
          </w:p>
          <w:p w14:paraId="4DE45557" w14:textId="77777777" w:rsidR="00802613" w:rsidRPr="00802613" w:rsidRDefault="00802613" w:rsidP="00A95573">
            <w:pPr>
              <w:tabs>
                <w:tab w:val="left" w:pos="1593"/>
              </w:tabs>
              <w:spacing w:after="0" w:line="259" w:lineRule="auto"/>
              <w:ind w:left="0" w:firstLine="0"/>
              <w:rPr>
                <w:rFonts w:ascii="Century Gothic" w:hAnsi="Century Gothic"/>
              </w:rPr>
            </w:pPr>
            <w:r w:rsidRPr="00802613">
              <w:rPr>
                <w:rFonts w:ascii="Century Gothic" w:hAnsi="Century Gothic"/>
              </w:rPr>
              <w:t>Zinc half-cell must be placed on the left-hand side.</w:t>
            </w:r>
          </w:p>
          <w:p w14:paraId="63EF7530" w14:textId="77777777" w:rsidR="002335DE" w:rsidRDefault="00802613" w:rsidP="00A95573">
            <w:pPr>
              <w:tabs>
                <w:tab w:val="left" w:pos="1593"/>
              </w:tabs>
              <w:spacing w:after="0" w:line="259" w:lineRule="auto"/>
              <w:ind w:left="0" w:firstLine="0"/>
              <w:rPr>
                <w:rFonts w:ascii="Century Gothic" w:hAnsi="Century Gothic"/>
              </w:rPr>
            </w:pPr>
            <w:r w:rsidRPr="00802613">
              <w:rPr>
                <w:rFonts w:ascii="Century Gothic" w:hAnsi="Century Gothic"/>
              </w:rPr>
              <w:t xml:space="preserve">Voltmeter used in the circuit to measure the </w:t>
            </w:r>
            <w:r>
              <w:rPr>
                <w:rFonts w:ascii="Century Gothic" w:hAnsi="Century Gothic"/>
              </w:rPr>
              <w:t>EMF.</w:t>
            </w:r>
          </w:p>
          <w:p w14:paraId="173E57AB" w14:textId="77777777" w:rsidR="0079295A" w:rsidRDefault="0079295A" w:rsidP="00802613">
            <w:pPr>
              <w:tabs>
                <w:tab w:val="left" w:pos="1593"/>
              </w:tabs>
              <w:spacing w:after="0" w:line="259" w:lineRule="auto"/>
              <w:ind w:left="0" w:firstLine="0"/>
              <w:rPr>
                <w:rFonts w:ascii="Century Gothic" w:hAnsi="Century Gothic"/>
              </w:rPr>
            </w:pPr>
          </w:p>
          <w:p w14:paraId="44DF05A2" w14:textId="6B80717F" w:rsidR="00802613" w:rsidRPr="003F5E58" w:rsidRDefault="005F25B1" w:rsidP="00802613">
            <w:pPr>
              <w:tabs>
                <w:tab w:val="left" w:pos="1593"/>
              </w:tabs>
              <w:spacing w:after="0" w:line="259" w:lineRule="auto"/>
              <w:ind w:left="0" w:firstLine="0"/>
              <w:rPr>
                <w:rFonts w:ascii="Century Gothic" w:hAnsi="Century Gothic"/>
              </w:rPr>
            </w:pPr>
            <w:r>
              <w:rPr>
                <w:rFonts w:ascii="Century Gothic" w:hAnsi="Century Gothic"/>
                <w:noProof/>
              </w:rPr>
              <w:drawing>
                <wp:inline distT="0" distB="0" distL="0" distR="0" wp14:anchorId="32A5F7DC" wp14:editId="42B86DDD">
                  <wp:extent cx="2771775" cy="1847850"/>
                  <wp:effectExtent l="0" t="0" r="9525" b="0"/>
                  <wp:docPr id="5" name="Picture 5" descr="A diagram of a zinc/silver electrochemical cell. A wire and voltmeter connect the two electrodes and a KNO3 salt bridge connects the 1 M zinc nitrate and silver nitrat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zinc/silver electrochemical cell. A wire and voltmeter connect the two electrodes and a KNO3 salt bridge connects the 1 M zinc nitrate and silver nitrate solu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74585" cy="1849723"/>
                          </a:xfrm>
                          <a:prstGeom prst="rect">
                            <a:avLst/>
                          </a:prstGeom>
                          <a:noFill/>
                        </pic:spPr>
                      </pic:pic>
                    </a:graphicData>
                  </a:graphic>
                </wp:inline>
              </w:drawing>
            </w:r>
          </w:p>
        </w:tc>
      </w:tr>
      <w:tr w:rsidR="002335DE" w:rsidRPr="00985C41" w14:paraId="1DF2E639" w14:textId="77777777" w:rsidTr="00802613">
        <w:trPr>
          <w:trHeight w:val="482"/>
          <w:jc w:val="center"/>
        </w:trPr>
        <w:tc>
          <w:tcPr>
            <w:tcW w:w="1985" w:type="dxa"/>
            <w:vAlign w:val="center"/>
          </w:tcPr>
          <w:p w14:paraId="3B4FB68D" w14:textId="7DD45CB3" w:rsidR="002335DE" w:rsidRPr="003F5E58" w:rsidRDefault="002335DE" w:rsidP="00802613">
            <w:pPr>
              <w:pStyle w:val="RSCletteredlist"/>
              <w:jc w:val="center"/>
            </w:pPr>
          </w:p>
        </w:tc>
        <w:tc>
          <w:tcPr>
            <w:tcW w:w="7030" w:type="dxa"/>
            <w:vAlign w:val="center"/>
          </w:tcPr>
          <w:p w14:paraId="0121C038" w14:textId="77777777" w:rsidR="0079295A" w:rsidRPr="0079295A" w:rsidRDefault="0079295A" w:rsidP="00A95573">
            <w:pPr>
              <w:tabs>
                <w:tab w:val="left" w:pos="1593"/>
              </w:tabs>
              <w:spacing w:after="0" w:line="259" w:lineRule="auto"/>
              <w:ind w:left="0" w:firstLine="0"/>
              <w:jc w:val="left"/>
              <w:rPr>
                <w:rFonts w:ascii="Century Gothic" w:hAnsi="Century Gothic"/>
              </w:rPr>
            </w:pPr>
            <w:r w:rsidRPr="0079295A">
              <w:rPr>
                <w:rFonts w:ascii="Century Gothic" w:hAnsi="Century Gothic"/>
              </w:rPr>
              <w:t>Credit labelled diagrams or written descriptions.</w:t>
            </w:r>
          </w:p>
          <w:p w14:paraId="06D7D8B9" w14:textId="77777777" w:rsidR="0079295A" w:rsidRPr="0079295A" w:rsidRDefault="0079295A" w:rsidP="00A95573">
            <w:pPr>
              <w:tabs>
                <w:tab w:val="left" w:pos="1593"/>
              </w:tabs>
              <w:spacing w:after="0" w:line="259" w:lineRule="auto"/>
              <w:ind w:left="0" w:firstLine="0"/>
              <w:jc w:val="left"/>
              <w:rPr>
                <w:rFonts w:ascii="Century Gothic" w:hAnsi="Century Gothic"/>
              </w:rPr>
            </w:pPr>
          </w:p>
          <w:p w14:paraId="21A1E36A" w14:textId="77777777" w:rsidR="0079295A" w:rsidRPr="0079295A" w:rsidRDefault="0079295A" w:rsidP="00A95573">
            <w:pPr>
              <w:tabs>
                <w:tab w:val="left" w:pos="1593"/>
              </w:tabs>
              <w:spacing w:after="0" w:line="259" w:lineRule="auto"/>
              <w:ind w:left="0" w:firstLine="0"/>
              <w:jc w:val="left"/>
              <w:rPr>
                <w:rFonts w:ascii="Century Gothic" w:hAnsi="Century Gothic"/>
              </w:rPr>
            </w:pPr>
            <w:r w:rsidRPr="0079295A">
              <w:rPr>
                <w:rFonts w:ascii="Century Gothic" w:hAnsi="Century Gothic"/>
              </w:rPr>
              <w:t>Standard hydrogen electrode (SHE):</w:t>
            </w:r>
          </w:p>
          <w:p w14:paraId="5A9E0CF2" w14:textId="792B3EE0" w:rsidR="0079295A" w:rsidRPr="0079295A" w:rsidRDefault="0079295A" w:rsidP="00A95573">
            <w:pPr>
              <w:tabs>
                <w:tab w:val="left" w:pos="1593"/>
              </w:tabs>
              <w:spacing w:after="0" w:line="259" w:lineRule="auto"/>
              <w:ind w:left="0" w:firstLine="0"/>
              <w:jc w:val="left"/>
              <w:rPr>
                <w:rFonts w:ascii="Century Gothic" w:hAnsi="Century Gothic"/>
              </w:rPr>
            </w:pPr>
            <w:r w:rsidRPr="006239C8">
              <w:rPr>
                <w:rFonts w:ascii="Cambria Math" w:hAnsi="Cambria Math"/>
                <w:sz w:val="22"/>
                <w:szCs w:val="22"/>
              </w:rPr>
              <w:t>1.00 mol dm</w:t>
            </w:r>
            <w:r w:rsidRPr="006239C8">
              <w:rPr>
                <w:rFonts w:ascii="Cambria Math" w:hAnsi="Cambria Math"/>
                <w:sz w:val="22"/>
                <w:szCs w:val="22"/>
                <w:vertAlign w:val="superscript"/>
              </w:rPr>
              <w:t>-3</w:t>
            </w:r>
            <w:r w:rsidRPr="006239C8">
              <w:rPr>
                <w:rFonts w:ascii="Cambria Math" w:hAnsi="Cambria Math"/>
                <w:sz w:val="22"/>
                <w:szCs w:val="22"/>
              </w:rPr>
              <w:t xml:space="preserve"> H</w:t>
            </w:r>
            <w:r w:rsidRPr="006239C8">
              <w:rPr>
                <w:rFonts w:ascii="Cambria Math" w:hAnsi="Cambria Math"/>
                <w:sz w:val="22"/>
                <w:szCs w:val="22"/>
                <w:vertAlign w:val="superscript"/>
              </w:rPr>
              <w:t>+</w:t>
            </w:r>
            <w:r w:rsidRPr="0079295A">
              <w:rPr>
                <w:rFonts w:ascii="Century Gothic" w:hAnsi="Century Gothic"/>
              </w:rPr>
              <w:t xml:space="preserve"> solution (check the solution used – if </w:t>
            </w:r>
            <w:r w:rsidRPr="006239C8">
              <w:rPr>
                <w:rFonts w:ascii="Cambria Math" w:hAnsi="Cambria Math"/>
                <w:sz w:val="22"/>
                <w:szCs w:val="22"/>
              </w:rPr>
              <w:t>H</w:t>
            </w:r>
            <w:r w:rsidRPr="006239C8">
              <w:rPr>
                <w:rFonts w:ascii="Cambria Math" w:hAnsi="Cambria Math"/>
                <w:sz w:val="22"/>
                <w:szCs w:val="22"/>
                <w:vertAlign w:val="subscript"/>
              </w:rPr>
              <w:t>2</w:t>
            </w:r>
            <w:r w:rsidRPr="006239C8">
              <w:rPr>
                <w:rFonts w:ascii="Cambria Math" w:hAnsi="Cambria Math"/>
                <w:sz w:val="22"/>
                <w:szCs w:val="22"/>
              </w:rPr>
              <w:t>SO</w:t>
            </w:r>
            <w:r w:rsidRPr="006239C8">
              <w:rPr>
                <w:rFonts w:ascii="Cambria Math" w:hAnsi="Cambria Math"/>
                <w:sz w:val="22"/>
                <w:szCs w:val="22"/>
                <w:vertAlign w:val="subscript"/>
              </w:rPr>
              <w:t>4</w:t>
            </w:r>
            <w:r w:rsidRPr="006239C8">
              <w:rPr>
                <w:rFonts w:ascii="Cambria Math" w:hAnsi="Cambria Math"/>
                <w:sz w:val="22"/>
                <w:szCs w:val="22"/>
              </w:rPr>
              <w:t>(</w:t>
            </w:r>
            <w:proofErr w:type="spellStart"/>
            <w:r w:rsidRPr="006239C8">
              <w:rPr>
                <w:rFonts w:ascii="Cambria Math" w:hAnsi="Cambria Math"/>
                <w:sz w:val="22"/>
                <w:szCs w:val="22"/>
              </w:rPr>
              <w:t>aq</w:t>
            </w:r>
            <w:proofErr w:type="spellEnd"/>
            <w:r w:rsidRPr="006239C8">
              <w:rPr>
                <w:rFonts w:ascii="Cambria Math" w:hAnsi="Cambria Math"/>
                <w:sz w:val="22"/>
                <w:szCs w:val="22"/>
              </w:rPr>
              <w:t>)</w:t>
            </w:r>
            <w:r w:rsidRPr="0079295A">
              <w:rPr>
                <w:rFonts w:ascii="Century Gothic" w:hAnsi="Century Gothic"/>
              </w:rPr>
              <w:t xml:space="preserve">, then the concentration of acid must be </w:t>
            </w:r>
            <w:r w:rsidRPr="006239C8">
              <w:rPr>
                <w:rFonts w:ascii="Cambria Math" w:hAnsi="Cambria Math"/>
                <w:sz w:val="22"/>
                <w:szCs w:val="22"/>
              </w:rPr>
              <w:t>0.5 mol dm</w:t>
            </w:r>
            <w:r w:rsidRPr="006239C8">
              <w:rPr>
                <w:rFonts w:ascii="Cambria Math" w:hAnsi="Cambria Math"/>
                <w:sz w:val="22"/>
                <w:szCs w:val="22"/>
                <w:vertAlign w:val="superscript"/>
              </w:rPr>
              <w:t>-3</w:t>
            </w:r>
            <w:r w:rsidRPr="0079295A">
              <w:rPr>
                <w:rFonts w:ascii="Century Gothic" w:hAnsi="Century Gothic"/>
              </w:rPr>
              <w:t>).</w:t>
            </w:r>
          </w:p>
          <w:p w14:paraId="7C638148" w14:textId="0B1809CB" w:rsidR="0079295A" w:rsidRPr="0079295A" w:rsidRDefault="0079295A" w:rsidP="00A95573">
            <w:pPr>
              <w:tabs>
                <w:tab w:val="left" w:pos="1593"/>
              </w:tabs>
              <w:spacing w:after="0" w:line="259" w:lineRule="auto"/>
              <w:ind w:left="0" w:firstLine="0"/>
              <w:jc w:val="left"/>
              <w:rPr>
                <w:rFonts w:ascii="Century Gothic" w:hAnsi="Century Gothic"/>
              </w:rPr>
            </w:pPr>
            <w:r w:rsidRPr="0079295A">
              <w:rPr>
                <w:rFonts w:ascii="Century Gothic" w:hAnsi="Century Gothic"/>
              </w:rPr>
              <w:t>Platinum electrode submerged in the acid solution, connected to a conducting wire</w:t>
            </w:r>
            <w:r>
              <w:rPr>
                <w:rFonts w:ascii="Century Gothic" w:hAnsi="Century Gothic"/>
              </w:rPr>
              <w:t>.</w:t>
            </w:r>
          </w:p>
          <w:p w14:paraId="106395C1" w14:textId="79A8AFEC" w:rsidR="0079295A" w:rsidRPr="0079295A" w:rsidRDefault="0079295A" w:rsidP="00A95573">
            <w:pPr>
              <w:tabs>
                <w:tab w:val="left" w:pos="1593"/>
              </w:tabs>
              <w:spacing w:after="0" w:line="259" w:lineRule="auto"/>
              <w:ind w:left="0" w:firstLine="0"/>
              <w:jc w:val="left"/>
              <w:rPr>
                <w:rFonts w:ascii="Century Gothic" w:hAnsi="Century Gothic"/>
              </w:rPr>
            </w:pPr>
            <w:r w:rsidRPr="006239C8">
              <w:rPr>
                <w:rFonts w:ascii="Cambria Math" w:hAnsi="Cambria Math"/>
                <w:sz w:val="22"/>
                <w:szCs w:val="22"/>
              </w:rPr>
              <w:t>H</w:t>
            </w:r>
            <w:r w:rsidRPr="006239C8">
              <w:rPr>
                <w:rFonts w:ascii="Cambria Math" w:hAnsi="Cambria Math"/>
                <w:sz w:val="22"/>
                <w:szCs w:val="22"/>
                <w:vertAlign w:val="subscript"/>
              </w:rPr>
              <w:t>2</w:t>
            </w:r>
            <w:r w:rsidRPr="006239C8">
              <w:rPr>
                <w:rFonts w:ascii="Cambria Math" w:hAnsi="Cambria Math"/>
                <w:sz w:val="22"/>
                <w:szCs w:val="22"/>
              </w:rPr>
              <w:t>(g)</w:t>
            </w:r>
            <w:r w:rsidRPr="0079295A">
              <w:rPr>
                <w:rFonts w:ascii="Century Gothic" w:hAnsi="Century Gothic"/>
              </w:rPr>
              <w:t xml:space="preserve"> pumped through a porous tube into the solution</w:t>
            </w:r>
            <w:r w:rsidR="005A2D87">
              <w:rPr>
                <w:rFonts w:ascii="Century Gothic" w:hAnsi="Century Gothic"/>
              </w:rPr>
              <w:t>.</w:t>
            </w:r>
          </w:p>
          <w:p w14:paraId="4A6CE00D" w14:textId="4A644D2A" w:rsidR="002335DE" w:rsidRDefault="0079295A" w:rsidP="00A95573">
            <w:pPr>
              <w:tabs>
                <w:tab w:val="left" w:pos="1593"/>
              </w:tabs>
              <w:spacing w:after="0" w:line="259" w:lineRule="auto"/>
              <w:ind w:left="0" w:firstLine="0"/>
              <w:jc w:val="left"/>
              <w:rPr>
                <w:rFonts w:ascii="Century Gothic" w:hAnsi="Century Gothic"/>
              </w:rPr>
            </w:pPr>
            <w:r w:rsidRPr="0079295A">
              <w:rPr>
                <w:rFonts w:ascii="Century Gothic" w:hAnsi="Century Gothic"/>
              </w:rPr>
              <w:t>SHE placed on the left-hand side of the electrochemical cell</w:t>
            </w:r>
            <w:r w:rsidR="005F01FC">
              <w:rPr>
                <w:rFonts w:ascii="Century Gothic" w:hAnsi="Century Gothic"/>
              </w:rPr>
              <w:t xml:space="preserve">, </w:t>
            </w:r>
            <w:r w:rsidRPr="0079295A">
              <w:rPr>
                <w:rFonts w:ascii="Century Gothic" w:hAnsi="Century Gothic"/>
              </w:rPr>
              <w:t>as shown in the diagram:</w:t>
            </w:r>
          </w:p>
          <w:p w14:paraId="4A9207D2" w14:textId="77777777" w:rsidR="0079295A" w:rsidRDefault="0079295A" w:rsidP="0079295A">
            <w:pPr>
              <w:tabs>
                <w:tab w:val="left" w:pos="1593"/>
              </w:tabs>
              <w:spacing w:after="0" w:line="259" w:lineRule="auto"/>
              <w:ind w:left="0" w:firstLine="0"/>
              <w:jc w:val="left"/>
              <w:rPr>
                <w:rFonts w:ascii="Century Gothic" w:hAnsi="Century Gothic"/>
              </w:rPr>
            </w:pPr>
            <w:r>
              <w:rPr>
                <w:rFonts w:ascii="Century Gothic" w:hAnsi="Century Gothic"/>
                <w:noProof/>
              </w:rPr>
              <w:drawing>
                <wp:inline distT="0" distB="0" distL="0" distR="0" wp14:anchorId="13136A1D" wp14:editId="6BADB664">
                  <wp:extent cx="2728913" cy="1819275"/>
                  <wp:effectExtent l="0" t="0" r="0" b="0"/>
                  <wp:docPr id="3" name="Picture 3" descr="A diagram of a standard hydrogen electr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standard hydrogen electrod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44942" cy="1829961"/>
                          </a:xfrm>
                          <a:prstGeom prst="rect">
                            <a:avLst/>
                          </a:prstGeom>
                          <a:noFill/>
                        </pic:spPr>
                      </pic:pic>
                    </a:graphicData>
                  </a:graphic>
                </wp:inline>
              </w:drawing>
            </w:r>
          </w:p>
          <w:p w14:paraId="713AA057" w14:textId="63A96439" w:rsidR="0079295A" w:rsidRPr="0079295A" w:rsidRDefault="0079295A" w:rsidP="00A95573">
            <w:pPr>
              <w:tabs>
                <w:tab w:val="left" w:pos="1593"/>
              </w:tabs>
              <w:spacing w:after="0" w:line="259" w:lineRule="auto"/>
              <w:ind w:left="0" w:firstLine="0"/>
              <w:jc w:val="left"/>
              <w:rPr>
                <w:rFonts w:ascii="Century Gothic" w:hAnsi="Century Gothic"/>
              </w:rPr>
            </w:pPr>
            <w:r w:rsidRPr="006239C8">
              <w:rPr>
                <w:rFonts w:ascii="Cambria Math" w:hAnsi="Cambria Math"/>
                <w:sz w:val="22"/>
                <w:szCs w:val="22"/>
              </w:rPr>
              <w:t>Fe</w:t>
            </w:r>
            <w:r w:rsidRPr="006239C8">
              <w:rPr>
                <w:rFonts w:ascii="Cambria Math" w:hAnsi="Cambria Math"/>
                <w:sz w:val="22"/>
                <w:szCs w:val="22"/>
                <w:vertAlign w:val="superscript"/>
              </w:rPr>
              <w:t>2+</w:t>
            </w:r>
            <w:r w:rsidRPr="006239C8">
              <w:rPr>
                <w:rFonts w:ascii="Cambria Math" w:hAnsi="Cambria Math"/>
                <w:sz w:val="22"/>
                <w:szCs w:val="22"/>
              </w:rPr>
              <w:t>/Fe</w:t>
            </w:r>
            <w:r w:rsidRPr="006239C8">
              <w:rPr>
                <w:rFonts w:ascii="Cambria Math" w:hAnsi="Cambria Math"/>
                <w:sz w:val="22"/>
                <w:szCs w:val="22"/>
                <w:vertAlign w:val="superscript"/>
              </w:rPr>
              <w:t>3+</w:t>
            </w:r>
            <w:r w:rsidRPr="0079295A">
              <w:rPr>
                <w:rFonts w:ascii="Century Gothic" w:hAnsi="Century Gothic"/>
              </w:rPr>
              <w:t xml:space="preserve"> </w:t>
            </w:r>
            <w:r w:rsidR="002C4547">
              <w:rPr>
                <w:rFonts w:ascii="Century Gothic" w:hAnsi="Century Gothic"/>
              </w:rPr>
              <w:t>half-cell</w:t>
            </w:r>
            <w:r w:rsidRPr="0079295A">
              <w:rPr>
                <w:rFonts w:ascii="Century Gothic" w:hAnsi="Century Gothic"/>
              </w:rPr>
              <w:t>:</w:t>
            </w:r>
          </w:p>
          <w:p w14:paraId="7126216A" w14:textId="553EDACE" w:rsidR="0079295A" w:rsidRPr="006239C8" w:rsidRDefault="005809EC" w:rsidP="005809EC">
            <w:pPr>
              <w:tabs>
                <w:tab w:val="left" w:pos="1593"/>
              </w:tabs>
              <w:spacing w:after="0" w:line="259" w:lineRule="auto"/>
              <w:ind w:left="0" w:firstLine="0"/>
              <w:jc w:val="left"/>
              <w:rPr>
                <w:rFonts w:ascii="Century Gothic" w:hAnsi="Century Gothic"/>
              </w:rPr>
            </w:pPr>
            <w:r w:rsidRPr="006239C8">
              <w:rPr>
                <w:rFonts w:ascii="Cambria Math" w:hAnsi="Cambria Math"/>
                <w:sz w:val="22"/>
                <w:szCs w:val="22"/>
              </w:rPr>
              <w:t xml:space="preserve">1.0 </w:t>
            </w:r>
            <w:r w:rsidR="0079295A" w:rsidRPr="006239C8">
              <w:rPr>
                <w:rFonts w:ascii="Cambria Math" w:hAnsi="Cambria Math"/>
                <w:sz w:val="22"/>
                <w:szCs w:val="22"/>
              </w:rPr>
              <w:t>mol dm</w:t>
            </w:r>
            <w:r w:rsidR="0079295A" w:rsidRPr="006239C8">
              <w:rPr>
                <w:rFonts w:ascii="Cambria Math" w:hAnsi="Cambria Math"/>
                <w:sz w:val="22"/>
                <w:szCs w:val="22"/>
                <w:vertAlign w:val="superscript"/>
              </w:rPr>
              <w:t>-3</w:t>
            </w:r>
            <w:r w:rsidR="0079295A" w:rsidRPr="006239C8">
              <w:rPr>
                <w:rFonts w:ascii="Century Gothic" w:hAnsi="Century Gothic"/>
                <w:vertAlign w:val="superscript"/>
              </w:rPr>
              <w:t xml:space="preserve"> </w:t>
            </w:r>
            <w:r w:rsidR="0079295A" w:rsidRPr="006239C8">
              <w:rPr>
                <w:rFonts w:ascii="Century Gothic" w:hAnsi="Century Gothic"/>
              </w:rPr>
              <w:t xml:space="preserve">both </w:t>
            </w:r>
            <w:r w:rsidR="0079295A" w:rsidRPr="006239C8">
              <w:rPr>
                <w:rFonts w:ascii="Cambria Math" w:hAnsi="Cambria Math"/>
                <w:sz w:val="22"/>
                <w:szCs w:val="22"/>
              </w:rPr>
              <w:t>Fe</w:t>
            </w:r>
            <w:r w:rsidR="0079295A" w:rsidRPr="006239C8">
              <w:rPr>
                <w:rFonts w:ascii="Cambria Math" w:hAnsi="Cambria Math"/>
                <w:sz w:val="22"/>
                <w:szCs w:val="22"/>
                <w:vertAlign w:val="superscript"/>
              </w:rPr>
              <w:t>2+</w:t>
            </w:r>
            <w:r w:rsidR="0079295A" w:rsidRPr="006239C8">
              <w:rPr>
                <w:rFonts w:ascii="Century Gothic" w:hAnsi="Century Gothic"/>
              </w:rPr>
              <w:t xml:space="preserve"> and </w:t>
            </w:r>
            <w:r w:rsidR="0079295A" w:rsidRPr="006239C8">
              <w:rPr>
                <w:rFonts w:ascii="Cambria Math" w:hAnsi="Cambria Math"/>
                <w:sz w:val="22"/>
                <w:szCs w:val="22"/>
              </w:rPr>
              <w:t>Fe</w:t>
            </w:r>
            <w:r w:rsidR="0079295A" w:rsidRPr="006239C8">
              <w:rPr>
                <w:rFonts w:ascii="Cambria Math" w:hAnsi="Cambria Math"/>
                <w:sz w:val="22"/>
                <w:szCs w:val="22"/>
                <w:vertAlign w:val="superscript"/>
              </w:rPr>
              <w:t>3+</w:t>
            </w:r>
            <w:r w:rsidR="0079295A" w:rsidRPr="006239C8">
              <w:rPr>
                <w:rFonts w:ascii="Century Gothic" w:hAnsi="Century Gothic"/>
              </w:rPr>
              <w:t xml:space="preserve"> solution.</w:t>
            </w:r>
          </w:p>
          <w:p w14:paraId="5EDCCA6E" w14:textId="764D98D3" w:rsidR="0079295A" w:rsidRPr="0079295A" w:rsidRDefault="0079295A" w:rsidP="00A95573">
            <w:pPr>
              <w:tabs>
                <w:tab w:val="left" w:pos="1593"/>
              </w:tabs>
              <w:spacing w:after="0" w:line="259" w:lineRule="auto"/>
              <w:ind w:left="0" w:firstLine="0"/>
              <w:jc w:val="left"/>
              <w:rPr>
                <w:rFonts w:ascii="Century Gothic" w:hAnsi="Century Gothic"/>
              </w:rPr>
            </w:pPr>
            <w:r w:rsidRPr="006239C8">
              <w:rPr>
                <w:rFonts w:ascii="Cambria Math" w:hAnsi="Cambria Math"/>
                <w:sz w:val="22"/>
                <w:szCs w:val="22"/>
              </w:rPr>
              <w:t>Pt(s)</w:t>
            </w:r>
            <w:r w:rsidRPr="0079295A">
              <w:rPr>
                <w:rFonts w:ascii="Century Gothic" w:hAnsi="Century Gothic"/>
              </w:rPr>
              <w:t xml:space="preserve"> electrode connected to a conducting wire</w:t>
            </w:r>
            <w:r>
              <w:rPr>
                <w:rFonts w:ascii="Century Gothic" w:hAnsi="Century Gothic"/>
              </w:rPr>
              <w:t>.</w:t>
            </w:r>
          </w:p>
          <w:p w14:paraId="23BF85F0" w14:textId="3464F3DA" w:rsidR="0079295A" w:rsidRDefault="005F01FC" w:rsidP="00A95573">
            <w:pPr>
              <w:tabs>
                <w:tab w:val="left" w:pos="1593"/>
              </w:tabs>
              <w:spacing w:after="0" w:line="259" w:lineRule="auto"/>
              <w:ind w:left="0" w:firstLine="0"/>
              <w:jc w:val="left"/>
              <w:rPr>
                <w:rFonts w:ascii="Century Gothic" w:hAnsi="Century Gothic"/>
              </w:rPr>
            </w:pPr>
            <w:r>
              <w:rPr>
                <w:rFonts w:ascii="Century Gothic" w:hAnsi="Century Gothic"/>
              </w:rPr>
              <w:t>A</w:t>
            </w:r>
            <w:r w:rsidR="0079295A" w:rsidRPr="0079295A">
              <w:rPr>
                <w:rFonts w:ascii="Century Gothic" w:hAnsi="Century Gothic"/>
              </w:rPr>
              <w:t>s shown in the diagram:</w:t>
            </w:r>
          </w:p>
          <w:p w14:paraId="2174F638" w14:textId="77777777" w:rsidR="0079295A" w:rsidRDefault="0079295A" w:rsidP="0079295A">
            <w:pPr>
              <w:tabs>
                <w:tab w:val="left" w:pos="1593"/>
              </w:tabs>
              <w:spacing w:after="0" w:line="259" w:lineRule="auto"/>
              <w:ind w:left="0" w:firstLine="0"/>
              <w:jc w:val="left"/>
              <w:rPr>
                <w:rFonts w:ascii="Century Gothic" w:hAnsi="Century Gothic"/>
              </w:rPr>
            </w:pPr>
            <w:r w:rsidRPr="002B62F6">
              <w:rPr>
                <w:rFonts w:ascii="Century Gothic" w:hAnsi="Century Gothic"/>
                <w:b/>
                <w:bCs/>
                <w:noProof/>
                <w:color w:val="004976"/>
                <w:sz w:val="22"/>
                <w:szCs w:val="22"/>
              </w:rPr>
              <w:drawing>
                <wp:inline distT="0" distB="0" distL="0" distR="0" wp14:anchorId="70B3853A" wp14:editId="690F07A8">
                  <wp:extent cx="2886075" cy="1556904"/>
                  <wp:effectExtent l="0" t="0" r="0" b="5715"/>
                  <wp:docPr id="11" name="Picture 11" descr="A diagram of a iron(II)/iron(III) half-cell. A beaker is filled with 1 M Fe3+ and Fe2+ solutions, with a platinum electrode connected to a wire and a salt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iron(II)/iron(III) half-cell. A beaker is filled with 1 M Fe3+ and Fe2+ solutions, with a platinum electrode connected to a wire and a salt brid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239" b="8843"/>
                          <a:stretch/>
                        </pic:blipFill>
                        <pic:spPr bwMode="auto">
                          <a:xfrm>
                            <a:off x="0" y="0"/>
                            <a:ext cx="2896105" cy="1562315"/>
                          </a:xfrm>
                          <a:prstGeom prst="rect">
                            <a:avLst/>
                          </a:prstGeom>
                          <a:noFill/>
                          <a:ln>
                            <a:noFill/>
                          </a:ln>
                          <a:extLst>
                            <a:ext uri="{53640926-AAD7-44D8-BBD7-CCE9431645EC}">
                              <a14:shadowObscured xmlns:a14="http://schemas.microsoft.com/office/drawing/2010/main"/>
                            </a:ext>
                          </a:extLst>
                        </pic:spPr>
                      </pic:pic>
                    </a:graphicData>
                  </a:graphic>
                </wp:inline>
              </w:drawing>
            </w:r>
          </w:p>
          <w:p w14:paraId="3BD82948" w14:textId="77777777" w:rsidR="0079295A" w:rsidRDefault="0079295A" w:rsidP="0079295A">
            <w:pPr>
              <w:tabs>
                <w:tab w:val="left" w:pos="1593"/>
              </w:tabs>
              <w:spacing w:after="0" w:line="259" w:lineRule="auto"/>
              <w:ind w:left="0" w:firstLine="0"/>
              <w:jc w:val="left"/>
              <w:rPr>
                <w:rFonts w:ascii="Century Gothic" w:hAnsi="Century Gothic"/>
              </w:rPr>
            </w:pPr>
          </w:p>
          <w:p w14:paraId="191C0897" w14:textId="3002469E" w:rsidR="0079295A" w:rsidRPr="00C26470" w:rsidRDefault="0079295A" w:rsidP="00A95573">
            <w:pPr>
              <w:tabs>
                <w:tab w:val="left" w:pos="1593"/>
              </w:tabs>
              <w:spacing w:after="0" w:line="259" w:lineRule="auto"/>
              <w:ind w:left="0" w:firstLine="0"/>
              <w:jc w:val="left"/>
              <w:rPr>
                <w:rFonts w:ascii="Century Gothic" w:hAnsi="Century Gothic"/>
              </w:rPr>
            </w:pPr>
            <w:r w:rsidRPr="0079295A">
              <w:rPr>
                <w:rFonts w:ascii="Century Gothic" w:hAnsi="Century Gothic"/>
              </w:rPr>
              <w:t xml:space="preserve">Salt bridge connects the two cells to complete the circuit. Any suitable ions – </w:t>
            </w:r>
            <w:proofErr w:type="spellStart"/>
            <w:r w:rsidRPr="0079295A">
              <w:rPr>
                <w:rFonts w:ascii="Century Gothic" w:hAnsi="Century Gothic"/>
              </w:rPr>
              <w:t>eg</w:t>
            </w:r>
            <w:proofErr w:type="spellEnd"/>
            <w:r w:rsidRPr="0079295A">
              <w:rPr>
                <w:rFonts w:ascii="Century Gothic" w:hAnsi="Century Gothic"/>
              </w:rPr>
              <w:t xml:space="preserve"> </w:t>
            </w:r>
            <w:r w:rsidRPr="006239C8">
              <w:rPr>
                <w:rFonts w:ascii="Cambria Math" w:hAnsi="Cambria Math"/>
                <w:sz w:val="22"/>
                <w:szCs w:val="22"/>
              </w:rPr>
              <w:t>KNO</w:t>
            </w:r>
            <w:r w:rsidRPr="006239C8">
              <w:rPr>
                <w:rFonts w:ascii="Cambria Math" w:hAnsi="Cambria Math"/>
                <w:sz w:val="22"/>
                <w:szCs w:val="22"/>
                <w:vertAlign w:val="subscript"/>
              </w:rPr>
              <w:t>3</w:t>
            </w:r>
            <w:r w:rsidR="00C26470">
              <w:rPr>
                <w:rFonts w:ascii="Century Gothic" w:hAnsi="Century Gothic"/>
              </w:rPr>
              <w:t>.</w:t>
            </w:r>
          </w:p>
          <w:p w14:paraId="63823FDA" w14:textId="77777777" w:rsidR="0079295A" w:rsidRPr="0079295A" w:rsidRDefault="0079295A" w:rsidP="00A95573">
            <w:pPr>
              <w:tabs>
                <w:tab w:val="left" w:pos="1593"/>
              </w:tabs>
              <w:spacing w:after="0" w:line="259" w:lineRule="auto"/>
              <w:ind w:left="0" w:firstLine="0"/>
              <w:jc w:val="left"/>
              <w:rPr>
                <w:rFonts w:ascii="Century Gothic" w:hAnsi="Century Gothic"/>
              </w:rPr>
            </w:pPr>
            <w:r w:rsidRPr="0079295A">
              <w:rPr>
                <w:rFonts w:ascii="Century Gothic" w:hAnsi="Century Gothic"/>
              </w:rPr>
              <w:t>SHE must be placed on the left-hand side.</w:t>
            </w:r>
          </w:p>
          <w:p w14:paraId="7C1B0654" w14:textId="3A7C91EA" w:rsidR="0079295A" w:rsidRPr="003F5E58" w:rsidRDefault="0079295A" w:rsidP="00A95573">
            <w:pPr>
              <w:tabs>
                <w:tab w:val="left" w:pos="1593"/>
              </w:tabs>
              <w:spacing w:after="0" w:line="259" w:lineRule="auto"/>
              <w:ind w:left="0" w:firstLine="0"/>
              <w:jc w:val="left"/>
              <w:rPr>
                <w:rFonts w:ascii="Century Gothic" w:hAnsi="Century Gothic"/>
              </w:rPr>
            </w:pPr>
            <w:r w:rsidRPr="0079295A">
              <w:rPr>
                <w:rFonts w:ascii="Century Gothic" w:hAnsi="Century Gothic"/>
              </w:rPr>
              <w:t xml:space="preserve">Voltmeter used in the circuit to measure the </w:t>
            </w:r>
            <w:r>
              <w:rPr>
                <w:rFonts w:ascii="Century Gothic" w:hAnsi="Century Gothic"/>
              </w:rPr>
              <w:t>EMF.</w:t>
            </w:r>
          </w:p>
        </w:tc>
      </w:tr>
      <w:tr w:rsidR="002335DE" w:rsidRPr="00985C41" w14:paraId="34129E08" w14:textId="77777777" w:rsidTr="00802613">
        <w:trPr>
          <w:trHeight w:val="482"/>
          <w:jc w:val="center"/>
        </w:trPr>
        <w:tc>
          <w:tcPr>
            <w:tcW w:w="1985" w:type="dxa"/>
            <w:vAlign w:val="center"/>
          </w:tcPr>
          <w:p w14:paraId="0A76E284" w14:textId="56F5460C" w:rsidR="002335DE" w:rsidRPr="003F5E58" w:rsidRDefault="002335DE" w:rsidP="00802613">
            <w:pPr>
              <w:pStyle w:val="RSCletteredlist"/>
              <w:jc w:val="center"/>
            </w:pPr>
          </w:p>
        </w:tc>
        <w:tc>
          <w:tcPr>
            <w:tcW w:w="7030" w:type="dxa"/>
            <w:vAlign w:val="center"/>
          </w:tcPr>
          <w:p w14:paraId="12715C1C" w14:textId="2506B66E" w:rsidR="002335DE" w:rsidRPr="00B77827" w:rsidRDefault="00B77827" w:rsidP="00C81F57">
            <w:pPr>
              <w:pStyle w:val="RSCBulletedlist"/>
              <w:spacing w:line="240" w:lineRule="auto"/>
              <w:rPr>
                <w:sz w:val="20"/>
                <w:szCs w:val="20"/>
              </w:rPr>
            </w:pPr>
            <w:r w:rsidRPr="00B77827">
              <w:rPr>
                <w:sz w:val="20"/>
                <w:szCs w:val="20"/>
              </w:rPr>
              <w:t xml:space="preserve">The more negative cell, </w:t>
            </w:r>
            <w:proofErr w:type="gramStart"/>
            <w:r w:rsidRPr="00B77827">
              <w:rPr>
                <w:sz w:val="20"/>
                <w:szCs w:val="20"/>
              </w:rPr>
              <w:t>with the exception of</w:t>
            </w:r>
            <w:proofErr w:type="gramEnd"/>
            <w:r w:rsidRPr="00B77827">
              <w:rPr>
                <w:sz w:val="20"/>
                <w:szCs w:val="20"/>
              </w:rPr>
              <w:t xml:space="preserve"> the </w:t>
            </w:r>
            <w:r w:rsidR="005F01FC">
              <w:rPr>
                <w:sz w:val="20"/>
                <w:szCs w:val="20"/>
              </w:rPr>
              <w:t>SHE</w:t>
            </w:r>
            <w:r w:rsidRPr="00B77827">
              <w:rPr>
                <w:sz w:val="20"/>
                <w:szCs w:val="20"/>
              </w:rPr>
              <w:t>, which is always placed on the left.</w:t>
            </w:r>
          </w:p>
          <w:p w14:paraId="063BED2E" w14:textId="4066738C" w:rsidR="00B77827" w:rsidRPr="00B77827" w:rsidRDefault="00B77827" w:rsidP="00C81F57">
            <w:pPr>
              <w:pStyle w:val="RSCBulletedlist"/>
              <w:spacing w:line="240" w:lineRule="auto"/>
              <w:rPr>
                <w:bCs/>
              </w:rPr>
            </w:pPr>
            <w:r w:rsidRPr="00B77827">
              <w:rPr>
                <w:bCs/>
                <w:sz w:val="20"/>
                <w:szCs w:val="20"/>
              </w:rPr>
              <w:t xml:space="preserve">Any cells with non-solid electrodes. Common examples include the </w:t>
            </w:r>
            <w:r w:rsidRPr="006239C8">
              <w:rPr>
                <w:rFonts w:ascii="Cambria Math" w:hAnsi="Cambria Math"/>
                <w:bCs/>
              </w:rPr>
              <w:t>Fe</w:t>
            </w:r>
            <w:r w:rsidRPr="006239C8">
              <w:rPr>
                <w:rFonts w:ascii="Cambria Math" w:hAnsi="Cambria Math"/>
                <w:bCs/>
                <w:vertAlign w:val="superscript"/>
              </w:rPr>
              <w:t>2+</w:t>
            </w:r>
            <w:r w:rsidRPr="006239C8">
              <w:rPr>
                <w:rFonts w:ascii="Cambria Math" w:hAnsi="Cambria Math"/>
                <w:bCs/>
              </w:rPr>
              <w:t>/Fe</w:t>
            </w:r>
            <w:r w:rsidRPr="006239C8">
              <w:rPr>
                <w:rFonts w:ascii="Cambria Math" w:hAnsi="Cambria Math"/>
                <w:bCs/>
                <w:vertAlign w:val="superscript"/>
              </w:rPr>
              <w:t>3+</w:t>
            </w:r>
            <w:r w:rsidRPr="00B77827">
              <w:rPr>
                <w:bCs/>
                <w:sz w:val="20"/>
                <w:szCs w:val="20"/>
              </w:rPr>
              <w:t xml:space="preserve"> half-cell, and non-metal half-cells </w:t>
            </w:r>
            <w:r w:rsidR="00BE0CB8">
              <w:rPr>
                <w:bCs/>
                <w:sz w:val="20"/>
                <w:szCs w:val="20"/>
              </w:rPr>
              <w:t>such as</w:t>
            </w:r>
            <w:r w:rsidRPr="00B77827">
              <w:rPr>
                <w:bCs/>
                <w:sz w:val="20"/>
                <w:szCs w:val="20"/>
              </w:rPr>
              <w:t xml:space="preserve"> </w:t>
            </w:r>
            <w:r w:rsidRPr="006239C8">
              <w:rPr>
                <w:rFonts w:ascii="Cambria Math" w:hAnsi="Cambria Math"/>
                <w:bCs/>
              </w:rPr>
              <w:t>Cl</w:t>
            </w:r>
            <w:r w:rsidRPr="006239C8">
              <w:rPr>
                <w:rFonts w:ascii="Cambria Math" w:hAnsi="Cambria Math"/>
                <w:bCs/>
                <w:vertAlign w:val="subscript"/>
              </w:rPr>
              <w:t>2</w:t>
            </w:r>
            <w:r w:rsidRPr="006239C8">
              <w:rPr>
                <w:rFonts w:ascii="Cambria Math" w:hAnsi="Cambria Math"/>
                <w:bCs/>
                <w:vertAlign w:val="superscript"/>
              </w:rPr>
              <w:t>/</w:t>
            </w:r>
            <w:r w:rsidRPr="006239C8">
              <w:rPr>
                <w:rFonts w:ascii="Cambria Math" w:hAnsi="Cambria Math"/>
                <w:bCs/>
              </w:rPr>
              <w:t>Cl</w:t>
            </w:r>
            <w:r w:rsidRPr="00B77827">
              <w:rPr>
                <w:bCs/>
                <w:sz w:val="20"/>
                <w:szCs w:val="20"/>
              </w:rPr>
              <w:t>.</w:t>
            </w:r>
          </w:p>
          <w:p w14:paraId="45EC8FDF" w14:textId="77777777" w:rsidR="00B77827" w:rsidRPr="00B77827" w:rsidRDefault="00B77827" w:rsidP="00C81F57">
            <w:pPr>
              <w:pStyle w:val="RSCBulletedlist"/>
              <w:spacing w:line="240" w:lineRule="auto"/>
              <w:rPr>
                <w:bCs/>
              </w:rPr>
            </w:pPr>
            <w:r w:rsidRPr="00B77827">
              <w:rPr>
                <w:bCs/>
                <w:sz w:val="20"/>
                <w:szCs w:val="20"/>
              </w:rPr>
              <w:t>Platinum is inert; graphite could react with the electrolyte solutions.</w:t>
            </w:r>
          </w:p>
          <w:p w14:paraId="5F368583" w14:textId="073CF2BD" w:rsidR="00B77827" w:rsidRPr="00B77827" w:rsidRDefault="00B77827" w:rsidP="00C81F57">
            <w:pPr>
              <w:pStyle w:val="RSCBulletedlist"/>
              <w:spacing w:line="240" w:lineRule="auto"/>
              <w:rPr>
                <w:bCs/>
                <w:sz w:val="20"/>
                <w:szCs w:val="20"/>
              </w:rPr>
            </w:pPr>
            <w:r w:rsidRPr="00B77827">
              <w:rPr>
                <w:bCs/>
                <w:sz w:val="20"/>
                <w:szCs w:val="20"/>
              </w:rPr>
              <w:t>SHE is always placed on the left-hand side of a</w:t>
            </w:r>
            <w:r w:rsidR="005F01FC">
              <w:rPr>
                <w:bCs/>
                <w:sz w:val="20"/>
                <w:szCs w:val="20"/>
              </w:rPr>
              <w:t xml:space="preserve"> </w:t>
            </w:r>
            <w:r w:rsidRPr="00B77827">
              <w:rPr>
                <w:bCs/>
                <w:sz w:val="20"/>
                <w:szCs w:val="20"/>
              </w:rPr>
              <w:t>cell.</w:t>
            </w:r>
          </w:p>
          <w:p w14:paraId="48CBFE07" w14:textId="77777777" w:rsidR="00B77827" w:rsidRPr="00B77827" w:rsidRDefault="00B77827" w:rsidP="00C81F57">
            <w:pPr>
              <w:pStyle w:val="RSCBulletedlist"/>
              <w:spacing w:line="240" w:lineRule="auto"/>
              <w:rPr>
                <w:bCs/>
              </w:rPr>
            </w:pPr>
            <w:r w:rsidRPr="00B77827">
              <w:rPr>
                <w:bCs/>
                <w:sz w:val="20"/>
                <w:szCs w:val="20"/>
              </w:rPr>
              <w:t>The right-hand side.</w:t>
            </w:r>
          </w:p>
          <w:p w14:paraId="1596EF1D" w14:textId="77777777" w:rsidR="00B77827" w:rsidRPr="005D4EE1" w:rsidRDefault="00B77827" w:rsidP="00C81F57">
            <w:pPr>
              <w:pStyle w:val="RSCBulletedlist"/>
              <w:spacing w:line="240" w:lineRule="auto"/>
              <w:rPr>
                <w:bCs/>
              </w:rPr>
            </w:pPr>
            <w:r w:rsidRPr="005D4EE1">
              <w:rPr>
                <w:bCs/>
                <w:sz w:val="20"/>
                <w:szCs w:val="20"/>
              </w:rPr>
              <w:t>From the anode (LHS) to the cathode (RHS</w:t>
            </w:r>
            <w:r w:rsidR="005D4EE1" w:rsidRPr="005D4EE1">
              <w:rPr>
                <w:bCs/>
                <w:sz w:val="20"/>
                <w:szCs w:val="20"/>
              </w:rPr>
              <w:t xml:space="preserve">), </w:t>
            </w:r>
            <w:proofErr w:type="spellStart"/>
            <w:r w:rsidRPr="005D4EE1">
              <w:rPr>
                <w:bCs/>
                <w:sz w:val="20"/>
                <w:szCs w:val="20"/>
              </w:rPr>
              <w:t>ie</w:t>
            </w:r>
            <w:proofErr w:type="spellEnd"/>
            <w:r w:rsidRPr="005D4EE1">
              <w:rPr>
                <w:bCs/>
                <w:sz w:val="20"/>
                <w:szCs w:val="20"/>
              </w:rPr>
              <w:t xml:space="preserve"> from the more-negative cell to the less-negative cell.</w:t>
            </w:r>
          </w:p>
          <w:p w14:paraId="0DDC9236" w14:textId="3CE7B670" w:rsidR="005D4EE1" w:rsidRPr="00BE0CB8" w:rsidRDefault="005D4EE1" w:rsidP="00C81F57">
            <w:pPr>
              <w:pStyle w:val="RSCBulletedlist"/>
              <w:spacing w:line="240" w:lineRule="auto"/>
              <w:rPr>
                <w:bCs/>
                <w:sz w:val="20"/>
                <w:szCs w:val="20"/>
              </w:rPr>
            </w:pPr>
            <w:r w:rsidRPr="005D4EE1">
              <w:rPr>
                <w:bCs/>
                <w:sz w:val="20"/>
                <w:szCs w:val="20"/>
              </w:rPr>
              <w:t>Reduced forms go on the edges of the cell. Substances in a different phase are separated by a single vertical line, |</w:t>
            </w:r>
            <w:r w:rsidR="00BE0CB8">
              <w:rPr>
                <w:bCs/>
                <w:sz w:val="20"/>
                <w:szCs w:val="20"/>
              </w:rPr>
              <w:t xml:space="preserve">. </w:t>
            </w:r>
            <w:r w:rsidRPr="00BE0CB8">
              <w:rPr>
                <w:bCs/>
                <w:sz w:val="20"/>
                <w:szCs w:val="20"/>
              </w:rPr>
              <w:t>Substances in the same phase are separated by a comma.</w:t>
            </w:r>
            <w:r w:rsidR="00BE0CB8">
              <w:rPr>
                <w:bCs/>
                <w:sz w:val="20"/>
                <w:szCs w:val="20"/>
              </w:rPr>
              <w:t xml:space="preserve"> </w:t>
            </w:r>
            <w:r w:rsidRPr="00BE0CB8">
              <w:rPr>
                <w:bCs/>
                <w:sz w:val="20"/>
                <w:szCs w:val="20"/>
              </w:rPr>
              <w:t>The salt bridge is represented by a double vertical line, ||</w:t>
            </w:r>
            <w:r w:rsidR="00BE0CB8">
              <w:rPr>
                <w:bCs/>
                <w:sz w:val="20"/>
                <w:szCs w:val="20"/>
              </w:rPr>
              <w:t>.</w:t>
            </w:r>
          </w:p>
        </w:tc>
      </w:tr>
      <w:tr w:rsidR="002335DE" w:rsidRPr="00985C41" w14:paraId="717CF54B" w14:textId="77777777" w:rsidTr="00802613">
        <w:trPr>
          <w:trHeight w:val="482"/>
          <w:jc w:val="center"/>
        </w:trPr>
        <w:tc>
          <w:tcPr>
            <w:tcW w:w="1985" w:type="dxa"/>
            <w:vAlign w:val="center"/>
          </w:tcPr>
          <w:p w14:paraId="494562A3" w14:textId="1A8D207D" w:rsidR="002335DE" w:rsidRPr="003F5E58" w:rsidRDefault="002335DE" w:rsidP="00802613">
            <w:pPr>
              <w:pStyle w:val="RSCletteredlist"/>
              <w:jc w:val="center"/>
            </w:pPr>
          </w:p>
        </w:tc>
        <w:tc>
          <w:tcPr>
            <w:tcW w:w="7030" w:type="dxa"/>
            <w:vAlign w:val="center"/>
          </w:tcPr>
          <w:p w14:paraId="735DAE23" w14:textId="2EC79980" w:rsidR="00473F5A" w:rsidRPr="00473F5A" w:rsidRDefault="00473F5A" w:rsidP="00A95573">
            <w:pPr>
              <w:spacing w:before="60" w:after="60" w:line="259" w:lineRule="auto"/>
              <w:ind w:left="0" w:right="-1" w:firstLine="0"/>
              <w:jc w:val="left"/>
              <w:rPr>
                <w:rFonts w:ascii="Cambria Math" w:hAnsi="Cambria Math"/>
                <w:sz w:val="22"/>
                <w:szCs w:val="22"/>
              </w:rPr>
            </w:pPr>
            <w:r w:rsidRPr="00473F5A">
              <w:rPr>
                <w:rFonts w:ascii="Cambria Math" w:hAnsi="Cambria Math"/>
                <w:sz w:val="22"/>
                <w:szCs w:val="22"/>
              </w:rPr>
              <w:t>Cl</w:t>
            </w:r>
            <w:r w:rsidRPr="00473F5A">
              <w:rPr>
                <w:rFonts w:ascii="Cambria Math" w:hAnsi="Cambria Math"/>
                <w:sz w:val="22"/>
                <w:szCs w:val="22"/>
                <w:vertAlign w:val="subscript"/>
              </w:rPr>
              <w:t>2</w:t>
            </w:r>
            <w:r w:rsidRPr="00473F5A">
              <w:rPr>
                <w:rFonts w:ascii="Cambria Math" w:hAnsi="Cambria Math"/>
                <w:sz w:val="22"/>
                <w:szCs w:val="22"/>
              </w:rPr>
              <w:t xml:space="preserve"> + 2e</w:t>
            </w:r>
            <w:r w:rsidRPr="00473F5A">
              <w:rPr>
                <w:rFonts w:ascii="Cambria Math" w:hAnsi="Cambria Math"/>
                <w:sz w:val="22"/>
                <w:szCs w:val="22"/>
                <w:vertAlign w:val="superscript"/>
              </w:rPr>
              <w:t>-</w:t>
            </w:r>
            <w:r w:rsidRPr="00473F5A">
              <w:rPr>
                <w:rFonts w:ascii="Cambria Math" w:hAnsi="Cambria Math"/>
                <w:sz w:val="22"/>
                <w:szCs w:val="22"/>
              </w:rPr>
              <w:t xml:space="preserve"> </w:t>
            </w:r>
            <w:r w:rsidRPr="00473F5A">
              <w:rPr>
                <w:rFonts w:ascii="Cambria Math" w:hAnsi="Cambria Math" w:cs="Cambria Math"/>
                <w:sz w:val="22"/>
                <w:szCs w:val="22"/>
              </w:rPr>
              <w:t>⇌</w:t>
            </w:r>
            <w:r w:rsidRPr="00473F5A">
              <w:rPr>
                <w:rFonts w:ascii="Cambria Math" w:hAnsi="Cambria Math"/>
                <w:sz w:val="22"/>
                <w:szCs w:val="22"/>
              </w:rPr>
              <w:t xml:space="preserve"> 2Cl</w:t>
            </w:r>
            <w:r w:rsidRPr="00473F5A">
              <w:rPr>
                <w:rFonts w:ascii="Cambria Math" w:hAnsi="Cambria Math"/>
                <w:sz w:val="22"/>
                <w:szCs w:val="22"/>
                <w:vertAlign w:val="superscript"/>
              </w:rPr>
              <w:t>-</w:t>
            </w:r>
            <w:r w:rsidRPr="00473F5A">
              <w:rPr>
                <w:rFonts w:ascii="Cambria Math" w:hAnsi="Cambria Math"/>
                <w:sz w:val="22"/>
                <w:szCs w:val="22"/>
              </w:rPr>
              <w:t xml:space="preserve">        </w:t>
            </w:r>
            <w:r w:rsidR="006612EC" w:rsidRPr="00306ABA">
              <w:rPr>
                <w:rFonts w:ascii="Cambria Math" w:hAnsi="Cambria Math"/>
                <w:i/>
                <w:iCs/>
                <w:sz w:val="24"/>
                <w:szCs w:val="24"/>
                <w:lang w:eastAsia="en-GB"/>
              </w:rPr>
              <w:t>E</w:t>
            </w:r>
            <w:r w:rsidR="006612EC" w:rsidRPr="00306ABA">
              <w:rPr>
                <w:rFonts w:ascii="Cambria Math" w:hAnsi="Cambria Math" w:cs="Cambria Math"/>
                <w:sz w:val="24"/>
                <w:szCs w:val="24"/>
                <w:vertAlign w:val="superscript"/>
                <w:lang w:eastAsia="en-GB"/>
              </w:rPr>
              <w:t>⊖</w:t>
            </w:r>
            <w:r w:rsidRPr="00473F5A">
              <w:rPr>
                <w:rFonts w:ascii="Cambria Math" w:hAnsi="Cambria Math"/>
                <w:sz w:val="22"/>
                <w:szCs w:val="22"/>
              </w:rPr>
              <w:t xml:space="preserve"> = + 1.36 V </w:t>
            </w:r>
          </w:p>
          <w:p w14:paraId="6BEE5CCA" w14:textId="67F72740" w:rsidR="00473F5A" w:rsidRDefault="00473F5A" w:rsidP="00A95573">
            <w:pPr>
              <w:spacing w:before="60" w:after="60" w:line="259" w:lineRule="auto"/>
              <w:ind w:left="0" w:right="-1" w:firstLine="0"/>
              <w:jc w:val="left"/>
              <w:rPr>
                <w:rFonts w:ascii="Cambria Math" w:hAnsi="Cambria Math"/>
                <w:sz w:val="22"/>
                <w:szCs w:val="22"/>
              </w:rPr>
            </w:pPr>
            <w:r w:rsidRPr="00473F5A">
              <w:rPr>
                <w:rFonts w:ascii="Cambria Math" w:hAnsi="Cambria Math"/>
                <w:sz w:val="22"/>
                <w:szCs w:val="22"/>
              </w:rPr>
              <w:t>Br</w:t>
            </w:r>
            <w:r w:rsidRPr="00473F5A">
              <w:rPr>
                <w:rFonts w:ascii="Cambria Math" w:hAnsi="Cambria Math"/>
                <w:sz w:val="22"/>
                <w:szCs w:val="22"/>
                <w:vertAlign w:val="subscript"/>
              </w:rPr>
              <w:t>2</w:t>
            </w:r>
            <w:r w:rsidRPr="00473F5A">
              <w:rPr>
                <w:rFonts w:ascii="Cambria Math" w:hAnsi="Cambria Math"/>
                <w:sz w:val="22"/>
                <w:szCs w:val="22"/>
              </w:rPr>
              <w:t xml:space="preserve"> + 2e</w:t>
            </w:r>
            <w:r w:rsidRPr="00473F5A">
              <w:rPr>
                <w:rFonts w:ascii="Cambria Math" w:hAnsi="Cambria Math"/>
                <w:sz w:val="22"/>
                <w:szCs w:val="22"/>
                <w:vertAlign w:val="superscript"/>
              </w:rPr>
              <w:t>-</w:t>
            </w:r>
            <w:r w:rsidRPr="00473F5A">
              <w:rPr>
                <w:rFonts w:ascii="Cambria Math" w:hAnsi="Cambria Math"/>
                <w:sz w:val="22"/>
                <w:szCs w:val="22"/>
              </w:rPr>
              <w:t xml:space="preserve"> </w:t>
            </w:r>
            <w:r w:rsidRPr="00473F5A">
              <w:rPr>
                <w:rFonts w:ascii="Cambria Math" w:hAnsi="Cambria Math" w:cs="Cambria Math"/>
                <w:sz w:val="22"/>
                <w:szCs w:val="22"/>
              </w:rPr>
              <w:t>⇌</w:t>
            </w:r>
            <w:r w:rsidRPr="00473F5A">
              <w:rPr>
                <w:rFonts w:ascii="Cambria Math" w:hAnsi="Cambria Math"/>
                <w:sz w:val="22"/>
                <w:szCs w:val="22"/>
              </w:rPr>
              <w:t xml:space="preserve"> 2Br</w:t>
            </w:r>
            <w:r w:rsidRPr="00473F5A">
              <w:rPr>
                <w:rFonts w:ascii="Cambria Math" w:hAnsi="Cambria Math"/>
                <w:sz w:val="22"/>
                <w:szCs w:val="22"/>
                <w:vertAlign w:val="superscript"/>
              </w:rPr>
              <w:t>-</w:t>
            </w:r>
            <w:r w:rsidRPr="00473F5A">
              <w:rPr>
                <w:rFonts w:ascii="Cambria Math" w:hAnsi="Cambria Math"/>
                <w:sz w:val="22"/>
                <w:szCs w:val="22"/>
              </w:rPr>
              <w:t xml:space="preserve">       </w:t>
            </w:r>
            <w:r w:rsidR="006612EC" w:rsidRPr="00306ABA">
              <w:rPr>
                <w:rFonts w:ascii="Cambria Math" w:hAnsi="Cambria Math"/>
                <w:i/>
                <w:iCs/>
                <w:sz w:val="24"/>
                <w:szCs w:val="24"/>
                <w:lang w:eastAsia="en-GB"/>
              </w:rPr>
              <w:t>E</w:t>
            </w:r>
            <w:r w:rsidR="006612EC" w:rsidRPr="00306ABA">
              <w:rPr>
                <w:rFonts w:ascii="Cambria Math" w:hAnsi="Cambria Math" w:cs="Cambria Math"/>
                <w:sz w:val="24"/>
                <w:szCs w:val="24"/>
                <w:vertAlign w:val="superscript"/>
                <w:lang w:eastAsia="en-GB"/>
              </w:rPr>
              <w:t>⊖</w:t>
            </w:r>
            <w:r w:rsidRPr="00473F5A">
              <w:rPr>
                <w:rFonts w:ascii="Cambria Math" w:hAnsi="Cambria Math"/>
                <w:sz w:val="22"/>
                <w:szCs w:val="22"/>
              </w:rPr>
              <w:t xml:space="preserve"> = +1.09 V</w:t>
            </w:r>
          </w:p>
          <w:p w14:paraId="326A96C3" w14:textId="60B69EE4" w:rsidR="00473F5A" w:rsidRPr="00473F5A" w:rsidRDefault="00F57D50" w:rsidP="00A95573">
            <w:pPr>
              <w:spacing w:before="60" w:after="60" w:line="259" w:lineRule="auto"/>
              <w:ind w:left="0" w:right="-1" w:firstLine="0"/>
              <w:jc w:val="left"/>
              <w:rPr>
                <w:rFonts w:ascii="Century Gothic" w:hAnsi="Century Gothic"/>
              </w:rPr>
            </w:pPr>
            <w:r w:rsidRPr="00473F5A">
              <w:rPr>
                <w:rFonts w:ascii="Cambria Math" w:hAnsi="Cambria Math"/>
                <w:sz w:val="22"/>
                <w:szCs w:val="22"/>
              </w:rPr>
              <w:t>2Br</w:t>
            </w:r>
            <w:r w:rsidRPr="00473F5A">
              <w:rPr>
                <w:rFonts w:ascii="Cambria Math" w:hAnsi="Cambria Math"/>
                <w:sz w:val="22"/>
                <w:szCs w:val="22"/>
                <w:vertAlign w:val="superscript"/>
              </w:rPr>
              <w:t>-</w:t>
            </w:r>
            <w:r w:rsidRPr="00473F5A">
              <w:rPr>
                <w:rFonts w:ascii="Cambria Math" w:hAnsi="Cambria Math"/>
                <w:sz w:val="22"/>
                <w:szCs w:val="22"/>
              </w:rPr>
              <w:t xml:space="preserve"> + Cl</w:t>
            </w:r>
            <w:r w:rsidRPr="00473F5A">
              <w:rPr>
                <w:rFonts w:ascii="Cambria Math" w:hAnsi="Cambria Math"/>
                <w:sz w:val="22"/>
                <w:szCs w:val="22"/>
                <w:vertAlign w:val="subscript"/>
              </w:rPr>
              <w:t>2</w:t>
            </w:r>
            <w:r w:rsidRPr="00473F5A">
              <w:rPr>
                <w:rFonts w:ascii="Cambria Math" w:hAnsi="Cambria Math"/>
                <w:sz w:val="22"/>
                <w:szCs w:val="22"/>
              </w:rPr>
              <w:t xml:space="preserve"> </w:t>
            </w:r>
            <w:r w:rsidRPr="00473F5A">
              <w:rPr>
                <w:rFonts w:ascii="Cambria Math" w:hAnsi="Cambria Math" w:cs="Cambria Math"/>
                <w:sz w:val="22"/>
                <w:szCs w:val="22"/>
              </w:rPr>
              <w:t>⇌ 2Cl</w:t>
            </w:r>
            <w:r w:rsidRPr="00473F5A">
              <w:rPr>
                <w:rFonts w:ascii="Cambria Math" w:hAnsi="Cambria Math" w:cs="Cambria Math"/>
                <w:sz w:val="22"/>
                <w:szCs w:val="22"/>
                <w:vertAlign w:val="superscript"/>
              </w:rPr>
              <w:t>-</w:t>
            </w:r>
            <w:r w:rsidRPr="00473F5A">
              <w:rPr>
                <w:rFonts w:ascii="Cambria Math" w:hAnsi="Cambria Math" w:cs="Cambria Math"/>
                <w:sz w:val="22"/>
                <w:szCs w:val="22"/>
              </w:rPr>
              <w:t xml:space="preserve"> + Br</w:t>
            </w:r>
            <w:r w:rsidRPr="00473F5A">
              <w:rPr>
                <w:rFonts w:ascii="Cambria Math" w:hAnsi="Cambria Math" w:cs="Cambria Math"/>
                <w:sz w:val="22"/>
                <w:szCs w:val="22"/>
                <w:vertAlign w:val="subscript"/>
              </w:rPr>
              <w:t>2</w:t>
            </w:r>
          </w:p>
          <w:p w14:paraId="3E26878A" w14:textId="7C178B4F" w:rsidR="00473F5A" w:rsidRPr="00473F5A" w:rsidRDefault="00473F5A" w:rsidP="00A95573">
            <w:pPr>
              <w:spacing w:before="60" w:after="60" w:line="259" w:lineRule="auto"/>
              <w:ind w:left="0" w:right="-1" w:firstLine="0"/>
              <w:jc w:val="left"/>
              <w:rPr>
                <w:rFonts w:ascii="Century Gothic" w:hAnsi="Century Gothic" w:cs="Cambria Math"/>
              </w:rPr>
            </w:pPr>
            <w:r w:rsidRPr="00473F5A">
              <w:rPr>
                <w:rFonts w:ascii="Century Gothic" w:hAnsi="Century Gothic"/>
              </w:rPr>
              <w:t xml:space="preserve">The </w:t>
            </w:r>
            <w:r w:rsidRPr="00473F5A">
              <w:rPr>
                <w:rFonts w:ascii="Cambria Math" w:hAnsi="Cambria Math"/>
                <w:sz w:val="22"/>
                <w:szCs w:val="22"/>
              </w:rPr>
              <w:t>Br</w:t>
            </w:r>
            <w:r w:rsidRPr="00473F5A">
              <w:rPr>
                <w:rFonts w:ascii="Cambria Math" w:hAnsi="Cambria Math"/>
                <w:sz w:val="22"/>
                <w:szCs w:val="22"/>
                <w:vertAlign w:val="subscript"/>
              </w:rPr>
              <w:t>2</w:t>
            </w:r>
            <w:r w:rsidRPr="00473F5A">
              <w:rPr>
                <w:rFonts w:ascii="Cambria Math" w:hAnsi="Cambria Math"/>
                <w:sz w:val="22"/>
                <w:szCs w:val="22"/>
              </w:rPr>
              <w:t>/Br</w:t>
            </w:r>
            <w:r w:rsidRPr="00473F5A">
              <w:rPr>
                <w:rFonts w:ascii="Cambria Math" w:hAnsi="Cambria Math"/>
                <w:sz w:val="22"/>
                <w:szCs w:val="22"/>
                <w:vertAlign w:val="superscript"/>
              </w:rPr>
              <w:t>-</w:t>
            </w:r>
            <w:r w:rsidRPr="00473F5A">
              <w:rPr>
                <w:rFonts w:ascii="Century Gothic" w:hAnsi="Century Gothic"/>
              </w:rPr>
              <w:t xml:space="preserve"> half-cell is more-negative: oxidation occurs. </w:t>
            </w:r>
          </w:p>
          <w:p w14:paraId="672A84A9" w14:textId="3C6D7165" w:rsidR="00473F5A" w:rsidRPr="00473F5A" w:rsidRDefault="00473F5A" w:rsidP="00A95573">
            <w:pPr>
              <w:spacing w:before="60" w:after="60" w:line="259" w:lineRule="auto"/>
              <w:ind w:left="0" w:right="-1" w:firstLine="0"/>
              <w:jc w:val="left"/>
              <w:rPr>
                <w:rFonts w:ascii="Century Gothic" w:hAnsi="Century Gothic"/>
              </w:rPr>
            </w:pPr>
            <w:r w:rsidRPr="00473F5A">
              <w:rPr>
                <w:rFonts w:ascii="Century Gothic" w:hAnsi="Century Gothic"/>
              </w:rPr>
              <w:t xml:space="preserve">Electrons flow from the </w:t>
            </w:r>
            <w:r w:rsidRPr="00473F5A">
              <w:rPr>
                <w:rFonts w:ascii="Cambria Math" w:hAnsi="Cambria Math"/>
                <w:sz w:val="22"/>
                <w:szCs w:val="22"/>
              </w:rPr>
              <w:t>Br</w:t>
            </w:r>
            <w:r w:rsidRPr="00473F5A">
              <w:rPr>
                <w:rFonts w:ascii="Cambria Math" w:hAnsi="Cambria Math"/>
                <w:sz w:val="22"/>
                <w:szCs w:val="22"/>
                <w:vertAlign w:val="subscript"/>
              </w:rPr>
              <w:t>2</w:t>
            </w:r>
            <w:r w:rsidRPr="00473F5A">
              <w:rPr>
                <w:rFonts w:ascii="Cambria Math" w:hAnsi="Cambria Math"/>
                <w:sz w:val="22"/>
                <w:szCs w:val="22"/>
              </w:rPr>
              <w:t>/Br</w:t>
            </w:r>
            <w:r w:rsidRPr="00473F5A">
              <w:rPr>
                <w:rFonts w:ascii="Cambria Math" w:hAnsi="Cambria Math"/>
                <w:sz w:val="22"/>
                <w:szCs w:val="22"/>
                <w:vertAlign w:val="superscript"/>
              </w:rPr>
              <w:t>-</w:t>
            </w:r>
            <w:r w:rsidRPr="00473F5A">
              <w:rPr>
                <w:rFonts w:ascii="Century Gothic" w:hAnsi="Century Gothic"/>
              </w:rPr>
              <w:t xml:space="preserve"> half-cell (anode) to the </w:t>
            </w:r>
            <w:r w:rsidRPr="00473F5A">
              <w:rPr>
                <w:rFonts w:ascii="Cambria Math" w:hAnsi="Cambria Math"/>
                <w:sz w:val="22"/>
                <w:szCs w:val="22"/>
              </w:rPr>
              <w:t>Cl</w:t>
            </w:r>
            <w:r w:rsidRPr="00473F5A">
              <w:rPr>
                <w:rFonts w:ascii="Cambria Math" w:hAnsi="Cambria Math"/>
                <w:sz w:val="22"/>
                <w:szCs w:val="22"/>
                <w:vertAlign w:val="subscript"/>
              </w:rPr>
              <w:t>2</w:t>
            </w:r>
            <w:r w:rsidRPr="00473F5A">
              <w:rPr>
                <w:rFonts w:ascii="Cambria Math" w:hAnsi="Cambria Math"/>
                <w:sz w:val="22"/>
                <w:szCs w:val="22"/>
              </w:rPr>
              <w:t>/Cl</w:t>
            </w:r>
            <w:r w:rsidRPr="00473F5A">
              <w:rPr>
                <w:rFonts w:ascii="Cambria Math" w:hAnsi="Cambria Math"/>
                <w:sz w:val="22"/>
                <w:szCs w:val="22"/>
                <w:vertAlign w:val="superscript"/>
              </w:rPr>
              <w:t>-</w:t>
            </w:r>
            <w:r w:rsidRPr="00473F5A">
              <w:rPr>
                <w:rFonts w:ascii="Century Gothic" w:hAnsi="Century Gothic"/>
              </w:rPr>
              <w:t xml:space="preserve"> half-cell (cathode)</w:t>
            </w:r>
            <w:r w:rsidR="00292896">
              <w:rPr>
                <w:rFonts w:ascii="Century Gothic" w:hAnsi="Century Gothic"/>
              </w:rPr>
              <w:t>.</w:t>
            </w:r>
          </w:p>
          <w:p w14:paraId="05E5D6DE" w14:textId="42332DB2" w:rsidR="002335DE" w:rsidRPr="00473F5A" w:rsidRDefault="00473F5A" w:rsidP="00A95573">
            <w:pPr>
              <w:tabs>
                <w:tab w:val="left" w:pos="1593"/>
              </w:tabs>
              <w:spacing w:after="0" w:line="259" w:lineRule="auto"/>
              <w:ind w:left="0" w:firstLine="0"/>
              <w:jc w:val="left"/>
              <w:rPr>
                <w:rFonts w:ascii="Century Gothic" w:hAnsi="Century Gothic"/>
              </w:rPr>
            </w:pPr>
            <w:r w:rsidRPr="00473F5A">
              <w:rPr>
                <w:rFonts w:ascii="Century Gothic" w:hAnsi="Century Gothic" w:cs="Cambria Math"/>
              </w:rPr>
              <w:t xml:space="preserve">The reaction is feasible in this direction since the </w:t>
            </w:r>
            <w:r w:rsidR="00F57D50">
              <w:rPr>
                <w:rFonts w:ascii="Century Gothic" w:hAnsi="Century Gothic" w:cs="Cambria Math"/>
              </w:rPr>
              <w:t>EMF</w:t>
            </w:r>
            <w:r w:rsidRPr="00473F5A">
              <w:rPr>
                <w:rFonts w:ascii="Century Gothic" w:hAnsi="Century Gothic" w:cs="Cambria Math"/>
              </w:rPr>
              <w:t xml:space="preserve"> would be positive:</w:t>
            </w:r>
            <w:r w:rsidRPr="00473F5A">
              <w:rPr>
                <w:rFonts w:ascii="Century Gothic" w:hAnsi="Century Gothic" w:cs="Cambria Math"/>
              </w:rPr>
              <w:br/>
            </w:r>
            <w:r w:rsidRPr="00473F5A">
              <w:rPr>
                <w:rFonts w:ascii="Cambria Math" w:hAnsi="Cambria Math" w:cs="Cambria Math"/>
                <w:sz w:val="22"/>
                <w:szCs w:val="22"/>
              </w:rPr>
              <w:t>EMF = +1.36 – 1.09 = +0.27 V</w:t>
            </w:r>
          </w:p>
        </w:tc>
      </w:tr>
      <w:tr w:rsidR="00802613" w:rsidRPr="00985C41" w14:paraId="0E7165D5" w14:textId="77777777" w:rsidTr="00802613">
        <w:trPr>
          <w:trHeight w:val="482"/>
          <w:jc w:val="center"/>
        </w:trPr>
        <w:tc>
          <w:tcPr>
            <w:tcW w:w="1985" w:type="dxa"/>
            <w:vAlign w:val="center"/>
          </w:tcPr>
          <w:p w14:paraId="231571CA" w14:textId="77777777" w:rsidR="00802613" w:rsidRPr="003F5E58" w:rsidRDefault="00802613" w:rsidP="00802613">
            <w:pPr>
              <w:pStyle w:val="RSCletteredlist"/>
              <w:jc w:val="center"/>
            </w:pPr>
          </w:p>
        </w:tc>
        <w:tc>
          <w:tcPr>
            <w:tcW w:w="7030" w:type="dxa"/>
            <w:vAlign w:val="center"/>
          </w:tcPr>
          <w:p w14:paraId="73A420AA" w14:textId="77777777" w:rsidR="00BB6692" w:rsidRDefault="00BB6692" w:rsidP="00A95573">
            <w:pPr>
              <w:tabs>
                <w:tab w:val="left" w:pos="1593"/>
              </w:tabs>
              <w:spacing w:after="0" w:line="259" w:lineRule="auto"/>
              <w:ind w:left="0" w:firstLine="0"/>
              <w:jc w:val="left"/>
              <w:rPr>
                <w:rStyle w:val="normaltextrun"/>
                <w:rFonts w:ascii="Cambria Math" w:hAnsi="Cambria Math"/>
                <w:sz w:val="22"/>
                <w:szCs w:val="22"/>
              </w:rPr>
            </w:pPr>
            <w:r w:rsidRPr="00BB6692">
              <w:rPr>
                <w:rStyle w:val="normaltextrun"/>
                <w:rFonts w:ascii="Century Gothic" w:hAnsi="Century Gothic"/>
              </w:rPr>
              <w:t xml:space="preserve">Reaction </w:t>
            </w:r>
            <w:r>
              <w:rPr>
                <w:rStyle w:val="normaltextrun"/>
                <w:rFonts w:ascii="Century Gothic" w:hAnsi="Century Gothic"/>
              </w:rPr>
              <w:t>i</w:t>
            </w:r>
            <w:r w:rsidRPr="00BB6692">
              <w:rPr>
                <w:rStyle w:val="normaltextrun"/>
                <w:rFonts w:ascii="Century Gothic" w:hAnsi="Century Gothic"/>
              </w:rPr>
              <w:t>i:</w:t>
            </w:r>
            <w:r>
              <w:rPr>
                <w:rStyle w:val="normaltextrun"/>
                <w:rFonts w:ascii="Cambria Math" w:hAnsi="Cambria Math"/>
                <w:sz w:val="22"/>
                <w:szCs w:val="22"/>
              </w:rPr>
              <w:t xml:space="preserve"> </w:t>
            </w:r>
          </w:p>
          <w:p w14:paraId="14CFAB9B" w14:textId="4E10C00A" w:rsidR="00473F5A" w:rsidRPr="00473F5A" w:rsidRDefault="00473F5A" w:rsidP="00A95573">
            <w:pPr>
              <w:tabs>
                <w:tab w:val="left" w:pos="1593"/>
              </w:tabs>
              <w:spacing w:after="0" w:line="259" w:lineRule="auto"/>
              <w:ind w:left="0" w:firstLine="0"/>
              <w:jc w:val="left"/>
              <w:rPr>
                <w:rStyle w:val="normaltextrun"/>
                <w:rFonts w:ascii="Century Gothic" w:hAnsi="Century Gothic"/>
              </w:rPr>
            </w:pPr>
            <w:r w:rsidRPr="00473F5A">
              <w:rPr>
                <w:rStyle w:val="normaltextrun"/>
                <w:rFonts w:ascii="Cambria Math" w:hAnsi="Cambria Math"/>
                <w:sz w:val="22"/>
                <w:szCs w:val="22"/>
              </w:rPr>
              <w:t>Mg</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/Mg</w:t>
            </w:r>
            <w:r w:rsidRPr="00473F5A">
              <w:rPr>
                <w:rStyle w:val="normaltextrun"/>
                <w:rFonts w:ascii="Century Gothic" w:hAnsi="Century Gothic"/>
              </w:rPr>
              <w:t xml:space="preserve"> half-cell is more-negative – </w:t>
            </w:r>
            <w:r w:rsidRPr="00473F5A">
              <w:rPr>
                <w:rStyle w:val="normaltextrun"/>
                <w:rFonts w:ascii="Cambria Math" w:hAnsi="Cambria Math"/>
                <w:sz w:val="22"/>
                <w:szCs w:val="22"/>
              </w:rPr>
              <w:t>Mg</w:t>
            </w:r>
            <w:r w:rsidRPr="00473F5A">
              <w:rPr>
                <w:rStyle w:val="normaltextrun"/>
                <w:rFonts w:ascii="Century Gothic" w:hAnsi="Century Gothic"/>
                <w:sz w:val="22"/>
                <w:szCs w:val="22"/>
              </w:rPr>
              <w:t xml:space="preserve"> </w:t>
            </w:r>
            <w:r w:rsidRPr="00473F5A">
              <w:rPr>
                <w:rStyle w:val="normaltextrun"/>
                <w:rFonts w:ascii="Century Gothic" w:hAnsi="Century Gothic"/>
              </w:rPr>
              <w:t xml:space="preserve">must be oxidised to </w:t>
            </w:r>
            <w:r w:rsidRPr="00473F5A">
              <w:rPr>
                <w:rStyle w:val="normaltextrun"/>
                <w:rFonts w:ascii="Cambria Math" w:hAnsi="Cambria Math"/>
                <w:sz w:val="22"/>
                <w:szCs w:val="22"/>
              </w:rPr>
              <w:t>Mg</w:t>
            </w:r>
            <w:r w:rsidRPr="00473F5A">
              <w:rPr>
                <w:rStyle w:val="normaltextrun"/>
                <w:rFonts w:ascii="Cambria Math" w:hAnsi="Cambria Math"/>
                <w:sz w:val="22"/>
                <w:szCs w:val="22"/>
                <w:vertAlign w:val="superscript"/>
              </w:rPr>
              <w:t>2+</w:t>
            </w:r>
            <w:r w:rsidRPr="00473F5A">
              <w:rPr>
                <w:rStyle w:val="normaltextrun"/>
                <w:rFonts w:ascii="Century Gothic" w:hAnsi="Century Gothic"/>
              </w:rPr>
              <w:t xml:space="preserve">:       </w:t>
            </w:r>
            <w:r w:rsidRPr="00473F5A">
              <w:rPr>
                <w:rStyle w:val="normaltextrun"/>
                <w:rFonts w:ascii="Cambria Math" w:hAnsi="Cambria Math"/>
                <w:sz w:val="22"/>
                <w:szCs w:val="22"/>
              </w:rPr>
              <w:t xml:space="preserve">Mg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Mg</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+ 2e</w:t>
            </w:r>
            <w:r w:rsidRPr="00473F5A">
              <w:rPr>
                <w:rStyle w:val="normaltextrun"/>
                <w:rFonts w:ascii="Cambria Math" w:hAnsi="Cambria Math"/>
                <w:sz w:val="22"/>
                <w:szCs w:val="22"/>
                <w:vertAlign w:val="superscript"/>
              </w:rPr>
              <w:t>-</w:t>
            </w:r>
          </w:p>
          <w:p w14:paraId="7DF7037D"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p>
          <w:p w14:paraId="084DDCBB" w14:textId="060310D8" w:rsidR="00473F5A" w:rsidRPr="00473F5A" w:rsidRDefault="00473F5A" w:rsidP="00A95573">
            <w:pPr>
              <w:tabs>
                <w:tab w:val="left" w:pos="1593"/>
              </w:tabs>
              <w:spacing w:after="0" w:line="259" w:lineRule="auto"/>
              <w:ind w:left="0" w:firstLine="0"/>
              <w:jc w:val="left"/>
              <w:rPr>
                <w:rStyle w:val="normaltextrun"/>
                <w:rFonts w:ascii="Century Gothic" w:hAnsi="Century Gothic"/>
              </w:rPr>
            </w:pP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3+</w:t>
            </w:r>
            <w:r w:rsidRPr="00473F5A">
              <w:rPr>
                <w:rStyle w:val="normaltextrun"/>
                <w:rFonts w:ascii="Century Gothic" w:hAnsi="Century Gothic"/>
              </w:rPr>
              <w:t xml:space="preserve"> half-cell is more-positive – </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3+</w:t>
            </w:r>
            <w:r w:rsidRPr="00473F5A">
              <w:rPr>
                <w:rStyle w:val="normaltextrun"/>
                <w:rFonts w:ascii="Century Gothic" w:hAnsi="Century Gothic"/>
              </w:rPr>
              <w:t xml:space="preserve"> must be reduced to </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2+</w:t>
            </w:r>
            <w:r w:rsidRPr="00473F5A">
              <w:rPr>
                <w:rStyle w:val="normaltextrun"/>
                <w:rFonts w:ascii="Century Gothic" w:hAnsi="Century Gothic"/>
              </w:rPr>
              <w:t>:</w:t>
            </w:r>
            <w:r>
              <w:rPr>
                <w:rStyle w:val="normaltextrun"/>
                <w:rFonts w:ascii="Century Gothic" w:hAnsi="Century Gothic"/>
              </w:rPr>
              <w:t xml:space="preserve"> </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3+</w:t>
            </w:r>
            <w:r w:rsidRPr="00473F5A">
              <w:rPr>
                <w:rStyle w:val="normaltextrun"/>
                <w:rFonts w:ascii="Cambria Math" w:hAnsi="Cambria Math"/>
                <w:sz w:val="22"/>
                <w:szCs w:val="22"/>
              </w:rPr>
              <w:t xml:space="preserve"> + e</w:t>
            </w:r>
            <w:r w:rsidRPr="00473F5A">
              <w:rPr>
                <w:rStyle w:val="normaltextrun"/>
                <w:rFonts w:ascii="Cambria Math" w:hAnsi="Cambria Math"/>
                <w:sz w:val="22"/>
                <w:szCs w:val="22"/>
                <w:vertAlign w:val="superscript"/>
              </w:rPr>
              <w:t>-</w:t>
            </w:r>
            <w:r w:rsidRPr="00473F5A">
              <w:rPr>
                <w:rStyle w:val="normaltextrun"/>
                <w:rFonts w:ascii="Cambria Math" w:hAnsi="Cambria Math"/>
                <w:sz w:val="22"/>
                <w:szCs w:val="22"/>
              </w:rPr>
              <w:t xml:space="preserve">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Fe</w:t>
            </w:r>
            <w:r w:rsidRPr="00473F5A">
              <w:rPr>
                <w:rStyle w:val="normaltextrun"/>
                <w:rFonts w:ascii="Cambria Math" w:hAnsi="Cambria Math"/>
                <w:sz w:val="22"/>
                <w:szCs w:val="22"/>
                <w:vertAlign w:val="superscript"/>
              </w:rPr>
              <w:t>2+</w:t>
            </w:r>
          </w:p>
          <w:p w14:paraId="2E19B166"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p>
          <w:p w14:paraId="2AB76A20"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r w:rsidRPr="00473F5A">
              <w:rPr>
                <w:rStyle w:val="normaltextrun"/>
                <w:rFonts w:ascii="Century Gothic" w:hAnsi="Century Gothic"/>
              </w:rPr>
              <w:t>Combining the two half-equations gives the ionic equation:</w:t>
            </w:r>
          </w:p>
          <w:p w14:paraId="596F1FD2" w14:textId="19C69995" w:rsidR="00473F5A" w:rsidRPr="00473F5A" w:rsidRDefault="00473F5A" w:rsidP="00A95573">
            <w:pPr>
              <w:tabs>
                <w:tab w:val="left" w:pos="1593"/>
              </w:tabs>
              <w:spacing w:after="0" w:line="259" w:lineRule="auto"/>
              <w:ind w:left="0" w:firstLine="0"/>
              <w:jc w:val="left"/>
              <w:rPr>
                <w:rStyle w:val="normaltextrun"/>
                <w:rFonts w:ascii="Cambria Math" w:hAnsi="Cambria Math" w:cstheme="minorHAnsi"/>
                <w:sz w:val="22"/>
                <w:szCs w:val="22"/>
              </w:rPr>
            </w:pPr>
            <w:r w:rsidRPr="00473F5A">
              <w:rPr>
                <w:rStyle w:val="normaltextrun"/>
                <w:rFonts w:ascii="Cambria Math" w:hAnsi="Cambria Math" w:cstheme="minorHAnsi"/>
                <w:sz w:val="22"/>
                <w:szCs w:val="22"/>
              </w:rPr>
              <w:t xml:space="preserve">Mg + </w:t>
            </w:r>
            <w:r w:rsidR="00361C6D">
              <w:rPr>
                <w:rStyle w:val="normaltextrun"/>
                <w:rFonts w:ascii="Cambria Math" w:hAnsi="Cambria Math" w:cstheme="minorHAnsi"/>
                <w:sz w:val="22"/>
                <w:szCs w:val="22"/>
              </w:rPr>
              <w:t>2</w:t>
            </w:r>
            <w:r w:rsidRPr="00473F5A">
              <w:rPr>
                <w:rStyle w:val="normaltextrun"/>
                <w:rFonts w:ascii="Cambria Math" w:hAnsi="Cambria Math" w:cstheme="minorHAnsi"/>
                <w:sz w:val="22"/>
                <w:szCs w:val="22"/>
              </w:rPr>
              <w:t>Fe</w:t>
            </w:r>
            <w:r w:rsidRPr="00473F5A">
              <w:rPr>
                <w:rStyle w:val="normaltextrun"/>
                <w:rFonts w:ascii="Cambria Math" w:hAnsi="Cambria Math" w:cstheme="minorHAnsi"/>
                <w:sz w:val="22"/>
                <w:szCs w:val="22"/>
                <w:vertAlign w:val="superscript"/>
              </w:rPr>
              <w:t>3+</w:t>
            </w:r>
            <w:r w:rsidRPr="00473F5A">
              <w:rPr>
                <w:rStyle w:val="normaltextrun"/>
                <w:rFonts w:ascii="Cambria Math" w:hAnsi="Cambria Math" w:cstheme="minorHAnsi"/>
                <w:sz w:val="22"/>
                <w:szCs w:val="22"/>
              </w:rPr>
              <w:t xml:space="preserve"> </w:t>
            </w:r>
            <w:r w:rsidRPr="00473F5A">
              <w:rPr>
                <w:rStyle w:val="normaltextrun"/>
                <w:rFonts w:ascii="Cambria Math" w:hAnsi="Cambria Math" w:cs="Cambria Math"/>
                <w:sz w:val="22"/>
                <w:szCs w:val="22"/>
              </w:rPr>
              <w:t>⇌</w:t>
            </w:r>
            <w:r w:rsidRPr="00473F5A">
              <w:rPr>
                <w:rStyle w:val="normaltextrun"/>
                <w:rFonts w:ascii="Cambria Math" w:hAnsi="Cambria Math" w:cstheme="minorHAnsi"/>
                <w:sz w:val="22"/>
                <w:szCs w:val="22"/>
              </w:rPr>
              <w:t xml:space="preserve"> Mg</w:t>
            </w:r>
            <w:r w:rsidRPr="00473F5A">
              <w:rPr>
                <w:rStyle w:val="normaltextrun"/>
                <w:rFonts w:ascii="Cambria Math" w:hAnsi="Cambria Math" w:cstheme="minorHAnsi"/>
                <w:sz w:val="22"/>
                <w:szCs w:val="22"/>
                <w:vertAlign w:val="superscript"/>
              </w:rPr>
              <w:t>2+</w:t>
            </w:r>
            <w:r w:rsidRPr="00473F5A">
              <w:rPr>
                <w:rStyle w:val="normaltextrun"/>
                <w:rFonts w:ascii="Cambria Math" w:hAnsi="Cambria Math" w:cstheme="minorHAnsi"/>
                <w:sz w:val="22"/>
                <w:szCs w:val="22"/>
              </w:rPr>
              <w:t xml:space="preserve"> + 2Fe</w:t>
            </w:r>
            <w:r w:rsidRPr="00473F5A">
              <w:rPr>
                <w:rStyle w:val="normaltextrun"/>
                <w:rFonts w:ascii="Cambria Math" w:hAnsi="Cambria Math" w:cstheme="minorHAnsi"/>
                <w:sz w:val="22"/>
                <w:szCs w:val="22"/>
                <w:vertAlign w:val="superscript"/>
              </w:rPr>
              <w:t>2+</w:t>
            </w:r>
          </w:p>
          <w:p w14:paraId="17249F19"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p>
          <w:p w14:paraId="01299789" w14:textId="77777777" w:rsidR="00BB6692" w:rsidRDefault="00BB6692" w:rsidP="00A95573">
            <w:pPr>
              <w:tabs>
                <w:tab w:val="left" w:pos="1593"/>
              </w:tabs>
              <w:spacing w:after="0" w:line="259" w:lineRule="auto"/>
              <w:ind w:left="0" w:firstLine="0"/>
              <w:jc w:val="left"/>
              <w:rPr>
                <w:rStyle w:val="normaltextrun"/>
                <w:rFonts w:ascii="Century Gothic" w:hAnsi="Century Gothic"/>
              </w:rPr>
            </w:pPr>
            <w:r w:rsidRPr="00BB6692">
              <w:rPr>
                <w:rStyle w:val="normaltextrun"/>
                <w:rFonts w:ascii="Century Gothic" w:hAnsi="Century Gothic"/>
              </w:rPr>
              <w:t>Reaction i</w:t>
            </w:r>
            <w:r>
              <w:rPr>
                <w:rStyle w:val="normaltextrun"/>
                <w:rFonts w:ascii="Century Gothic" w:hAnsi="Century Gothic"/>
              </w:rPr>
              <w:t>v</w:t>
            </w:r>
            <w:r w:rsidRPr="00BB6692">
              <w:rPr>
                <w:rStyle w:val="normaltextrun"/>
                <w:rFonts w:ascii="Century Gothic" w:hAnsi="Century Gothic"/>
              </w:rPr>
              <w:t>:</w:t>
            </w:r>
            <w:r>
              <w:rPr>
                <w:rStyle w:val="normaltextrun"/>
                <w:rFonts w:ascii="Century Gothic" w:hAnsi="Century Gothic"/>
              </w:rPr>
              <w:t xml:space="preserve"> </w:t>
            </w:r>
          </w:p>
          <w:p w14:paraId="72F83375" w14:textId="7A85FC36" w:rsidR="00473F5A" w:rsidRPr="00473F5A" w:rsidRDefault="00473F5A" w:rsidP="00A95573">
            <w:pPr>
              <w:tabs>
                <w:tab w:val="left" w:pos="1593"/>
              </w:tabs>
              <w:spacing w:after="0" w:line="259" w:lineRule="auto"/>
              <w:ind w:left="0" w:firstLine="0"/>
              <w:jc w:val="left"/>
              <w:rPr>
                <w:rStyle w:val="normaltextrun"/>
                <w:rFonts w:ascii="Century Gothic" w:hAnsi="Century Gothic"/>
              </w:rPr>
            </w:pPr>
            <w:r w:rsidRPr="00473F5A">
              <w:rPr>
                <w:rStyle w:val="normaltextrun"/>
                <w:rFonts w:ascii="Cambria Math" w:hAnsi="Cambria Math"/>
                <w:sz w:val="22"/>
                <w:szCs w:val="22"/>
              </w:rPr>
              <w:t>Ni</w:t>
            </w:r>
            <w:r w:rsidRPr="00481685">
              <w:rPr>
                <w:rStyle w:val="normaltextrun"/>
                <w:rFonts w:ascii="Cambria Math" w:hAnsi="Cambria Math"/>
                <w:sz w:val="22"/>
                <w:szCs w:val="22"/>
                <w:vertAlign w:val="superscript"/>
              </w:rPr>
              <w:t>2+</w:t>
            </w:r>
            <w:r w:rsidRPr="00473F5A">
              <w:rPr>
                <w:rStyle w:val="normaltextrun"/>
                <w:rFonts w:ascii="Cambria Math" w:hAnsi="Cambria Math"/>
                <w:sz w:val="22"/>
                <w:szCs w:val="22"/>
              </w:rPr>
              <w:t>/Ni</w:t>
            </w:r>
            <w:r w:rsidRPr="00473F5A">
              <w:rPr>
                <w:rStyle w:val="normaltextrun"/>
                <w:rFonts w:ascii="Century Gothic" w:hAnsi="Century Gothic"/>
              </w:rPr>
              <w:t xml:space="preserve"> half-cell is more-negative – </w:t>
            </w:r>
            <w:r w:rsidRPr="00473F5A">
              <w:rPr>
                <w:rStyle w:val="normaltextrun"/>
                <w:rFonts w:ascii="Cambria Math" w:hAnsi="Cambria Math"/>
                <w:sz w:val="22"/>
                <w:szCs w:val="22"/>
              </w:rPr>
              <w:t>Ni</w:t>
            </w:r>
            <w:r w:rsidRPr="00473F5A">
              <w:rPr>
                <w:rStyle w:val="normaltextrun"/>
                <w:rFonts w:ascii="Century Gothic" w:hAnsi="Century Gothic"/>
                <w:sz w:val="22"/>
                <w:szCs w:val="22"/>
              </w:rPr>
              <w:t xml:space="preserve"> </w:t>
            </w:r>
            <w:r w:rsidRPr="00473F5A">
              <w:rPr>
                <w:rStyle w:val="normaltextrun"/>
                <w:rFonts w:ascii="Century Gothic" w:hAnsi="Century Gothic"/>
              </w:rPr>
              <w:t xml:space="preserve">must be oxidised to </w:t>
            </w:r>
            <w:r w:rsidRPr="00473F5A">
              <w:rPr>
                <w:rStyle w:val="normaltextrun"/>
                <w:rFonts w:ascii="Cambria Math" w:hAnsi="Cambria Math"/>
                <w:sz w:val="22"/>
                <w:szCs w:val="22"/>
              </w:rPr>
              <w:t>Ni</w:t>
            </w:r>
            <w:r w:rsidRPr="00481685">
              <w:rPr>
                <w:rStyle w:val="normaltextrun"/>
                <w:rFonts w:ascii="Cambria Math" w:hAnsi="Cambria Math"/>
                <w:sz w:val="22"/>
                <w:szCs w:val="22"/>
                <w:vertAlign w:val="superscript"/>
              </w:rPr>
              <w:t>2+</w:t>
            </w:r>
            <w:r w:rsidRPr="00473F5A">
              <w:rPr>
                <w:rStyle w:val="normaltextrun"/>
                <w:rFonts w:ascii="Century Gothic" w:hAnsi="Century Gothic"/>
              </w:rPr>
              <w:t>:</w:t>
            </w:r>
            <w:r>
              <w:rPr>
                <w:rStyle w:val="normaltextrun"/>
                <w:rFonts w:ascii="Century Gothic" w:hAnsi="Century Gothic"/>
              </w:rPr>
              <w:t xml:space="preserve">   </w:t>
            </w:r>
            <w:r w:rsidRPr="00473F5A">
              <w:rPr>
                <w:rStyle w:val="normaltextrun"/>
                <w:rFonts w:ascii="Century Gothic" w:hAnsi="Century Gothic"/>
              </w:rPr>
              <w:t xml:space="preserve">       </w:t>
            </w:r>
            <w:r w:rsidRPr="00473F5A">
              <w:rPr>
                <w:rStyle w:val="normaltextrun"/>
                <w:rFonts w:ascii="Cambria Math" w:hAnsi="Cambria Math"/>
                <w:sz w:val="22"/>
                <w:szCs w:val="22"/>
              </w:rPr>
              <w:t xml:space="preserve">Ni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Ni</w:t>
            </w:r>
            <w:r w:rsidRPr="00361C6D">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+ 2e-</w:t>
            </w:r>
          </w:p>
          <w:p w14:paraId="36DB043E"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p>
          <w:p w14:paraId="0B3E985E"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r w:rsidRPr="00473F5A">
              <w:rPr>
                <w:rStyle w:val="normaltextrun"/>
                <w:rFonts w:ascii="Cambria Math" w:hAnsi="Cambria Math"/>
                <w:sz w:val="22"/>
                <w:szCs w:val="22"/>
              </w:rPr>
              <w:t>Cu</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/Cu</w:t>
            </w:r>
            <w:r w:rsidRPr="00473F5A">
              <w:rPr>
                <w:rStyle w:val="normaltextrun"/>
                <w:rFonts w:ascii="Century Gothic" w:hAnsi="Century Gothic"/>
              </w:rPr>
              <w:t xml:space="preserve"> half-cell is more-positive – </w:t>
            </w:r>
            <w:r w:rsidRPr="00473F5A">
              <w:rPr>
                <w:rStyle w:val="normaltextrun"/>
                <w:rFonts w:ascii="Cambria Math" w:hAnsi="Cambria Math"/>
                <w:sz w:val="22"/>
                <w:szCs w:val="22"/>
              </w:rPr>
              <w:t>Cu</w:t>
            </w:r>
            <w:r w:rsidRPr="00473F5A">
              <w:rPr>
                <w:rStyle w:val="normaltextrun"/>
                <w:rFonts w:ascii="Cambria Math" w:hAnsi="Cambria Math"/>
                <w:sz w:val="22"/>
                <w:szCs w:val="22"/>
                <w:vertAlign w:val="superscript"/>
              </w:rPr>
              <w:t>2+</w:t>
            </w:r>
            <w:r w:rsidRPr="00473F5A">
              <w:rPr>
                <w:rStyle w:val="normaltextrun"/>
                <w:rFonts w:ascii="Century Gothic" w:hAnsi="Century Gothic"/>
              </w:rPr>
              <w:t xml:space="preserve"> must be reduced to </w:t>
            </w:r>
            <w:r w:rsidRPr="00473F5A">
              <w:rPr>
                <w:rStyle w:val="normaltextrun"/>
                <w:rFonts w:ascii="Cambria Math" w:hAnsi="Cambria Math"/>
                <w:sz w:val="22"/>
                <w:szCs w:val="22"/>
              </w:rPr>
              <w:t>Cu</w:t>
            </w:r>
            <w:r w:rsidRPr="00473F5A">
              <w:rPr>
                <w:rStyle w:val="normaltextrun"/>
                <w:rFonts w:ascii="Century Gothic" w:hAnsi="Century Gothic"/>
              </w:rPr>
              <w:t xml:space="preserve">:       </w:t>
            </w:r>
            <w:r w:rsidRPr="00473F5A">
              <w:rPr>
                <w:rStyle w:val="normaltextrun"/>
                <w:rFonts w:ascii="Cambria Math" w:hAnsi="Cambria Math"/>
                <w:sz w:val="22"/>
                <w:szCs w:val="22"/>
              </w:rPr>
              <w:t>Cu</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+ 2e</w:t>
            </w:r>
            <w:r w:rsidRPr="00473F5A">
              <w:rPr>
                <w:rStyle w:val="normaltextrun"/>
                <w:rFonts w:ascii="Cambria Math" w:hAnsi="Cambria Math"/>
                <w:sz w:val="22"/>
                <w:szCs w:val="22"/>
                <w:vertAlign w:val="superscript"/>
              </w:rPr>
              <w:t>-</w:t>
            </w:r>
            <w:r w:rsidRPr="00473F5A">
              <w:rPr>
                <w:rStyle w:val="normaltextrun"/>
                <w:rFonts w:ascii="Cambria Math" w:hAnsi="Cambria Math"/>
                <w:sz w:val="22"/>
                <w:szCs w:val="22"/>
              </w:rPr>
              <w:t xml:space="preserve">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Cu</w:t>
            </w:r>
          </w:p>
          <w:p w14:paraId="7B67F974"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p>
          <w:p w14:paraId="5ED9D6E4" w14:textId="77777777" w:rsidR="00473F5A" w:rsidRPr="00473F5A" w:rsidRDefault="00473F5A" w:rsidP="00A95573">
            <w:pPr>
              <w:tabs>
                <w:tab w:val="left" w:pos="1593"/>
              </w:tabs>
              <w:spacing w:after="0" w:line="259" w:lineRule="auto"/>
              <w:ind w:left="0" w:firstLine="0"/>
              <w:jc w:val="left"/>
              <w:rPr>
                <w:rStyle w:val="normaltextrun"/>
                <w:rFonts w:ascii="Century Gothic" w:hAnsi="Century Gothic"/>
              </w:rPr>
            </w:pPr>
            <w:r w:rsidRPr="00473F5A">
              <w:rPr>
                <w:rStyle w:val="normaltextrun"/>
                <w:rFonts w:ascii="Century Gothic" w:hAnsi="Century Gothic"/>
              </w:rPr>
              <w:t>Combining the two half-equations gives the ionic equation:</w:t>
            </w:r>
          </w:p>
          <w:p w14:paraId="4C57842F" w14:textId="22D6CAD8" w:rsidR="00C94458" w:rsidRPr="00C94458" w:rsidRDefault="00473F5A" w:rsidP="00A95573">
            <w:pPr>
              <w:tabs>
                <w:tab w:val="left" w:pos="1593"/>
              </w:tabs>
              <w:spacing w:after="0" w:line="259" w:lineRule="auto"/>
              <w:ind w:left="0" w:firstLine="0"/>
              <w:jc w:val="left"/>
              <w:rPr>
                <w:rStyle w:val="normaltextrun"/>
                <w:rFonts w:ascii="Century Gothic" w:hAnsi="Century Gothic"/>
              </w:rPr>
            </w:pPr>
            <w:r w:rsidRPr="00473F5A">
              <w:rPr>
                <w:rStyle w:val="normaltextrun"/>
                <w:rFonts w:ascii="Cambria Math" w:hAnsi="Cambria Math"/>
                <w:sz w:val="22"/>
                <w:szCs w:val="22"/>
              </w:rPr>
              <w:t>Cu</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Ni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Ni</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Cu</w:t>
            </w:r>
            <w:r w:rsidR="00C94458">
              <w:rPr>
                <w:rStyle w:val="normaltextrun"/>
                <w:rFonts w:ascii="Cambria Math" w:hAnsi="Cambria Math"/>
                <w:sz w:val="22"/>
                <w:szCs w:val="22"/>
              </w:rPr>
              <w:t xml:space="preserve"> (</w:t>
            </w:r>
            <w:r w:rsidR="00C94458" w:rsidRPr="00C94458">
              <w:rPr>
                <w:rStyle w:val="normaltextrun"/>
                <w:rFonts w:ascii="Century Gothic" w:hAnsi="Century Gothic"/>
              </w:rPr>
              <w:t xml:space="preserve">This is also the feasible direction of reaction </w:t>
            </w:r>
            <w:proofErr w:type="spellStart"/>
            <w:r w:rsidR="00C94458" w:rsidRPr="00C94458">
              <w:rPr>
                <w:rStyle w:val="normaltextrun"/>
                <w:rFonts w:ascii="Century Gothic" w:hAnsi="Century Gothic"/>
              </w:rPr>
              <w:t>i</w:t>
            </w:r>
            <w:proofErr w:type="spellEnd"/>
            <w:r w:rsidR="00C94458">
              <w:rPr>
                <w:rStyle w:val="normaltextrun"/>
                <w:rFonts w:ascii="Century Gothic" w:hAnsi="Century Gothic"/>
              </w:rPr>
              <w:t>)</w:t>
            </w:r>
            <w:r w:rsidR="00AE5E4A">
              <w:rPr>
                <w:rStyle w:val="normaltextrun"/>
                <w:rFonts w:ascii="Century Gothic" w:hAnsi="Century Gothic"/>
              </w:rPr>
              <w:t>.</w:t>
            </w:r>
          </w:p>
          <w:p w14:paraId="24656C55" w14:textId="77777777" w:rsidR="00BB6692" w:rsidRDefault="00BB6692" w:rsidP="00A95573">
            <w:pPr>
              <w:tabs>
                <w:tab w:val="left" w:pos="1593"/>
              </w:tabs>
              <w:spacing w:after="0" w:line="259" w:lineRule="auto"/>
              <w:ind w:left="0" w:firstLine="0"/>
              <w:jc w:val="left"/>
              <w:rPr>
                <w:rStyle w:val="normaltextrun"/>
                <w:rFonts w:ascii="Cambria Math" w:hAnsi="Cambria Math"/>
                <w:sz w:val="22"/>
                <w:szCs w:val="22"/>
              </w:rPr>
            </w:pPr>
          </w:p>
          <w:p w14:paraId="76F5C1C4" w14:textId="77777777" w:rsidR="00C94458" w:rsidRDefault="00C94458" w:rsidP="00C94458">
            <w:pPr>
              <w:pStyle w:val="RSCromannumeralsublist"/>
              <w:numPr>
                <w:ilvl w:val="0"/>
                <w:numId w:val="0"/>
              </w:numPr>
              <w:rPr>
                <w:rFonts w:ascii="Cambria Math" w:hAnsi="Cambria Math"/>
                <w:sz w:val="20"/>
                <w:szCs w:val="20"/>
              </w:rPr>
            </w:pPr>
            <w:r>
              <w:rPr>
                <w:rStyle w:val="normaltextrun"/>
                <w:sz w:val="20"/>
                <w:szCs w:val="20"/>
              </w:rPr>
              <w:t>Feasible r</w:t>
            </w:r>
            <w:r w:rsidR="00BB6692" w:rsidRPr="00C94458">
              <w:rPr>
                <w:rStyle w:val="normaltextrun"/>
                <w:sz w:val="20"/>
                <w:szCs w:val="20"/>
              </w:rPr>
              <w:t>eaction i</w:t>
            </w:r>
            <w:r w:rsidRPr="00C94458">
              <w:rPr>
                <w:rStyle w:val="normaltextrun"/>
                <w:sz w:val="20"/>
                <w:szCs w:val="20"/>
              </w:rPr>
              <w:t>i</w:t>
            </w:r>
            <w:r w:rsidR="00BB6692" w:rsidRPr="00C94458">
              <w:rPr>
                <w:rStyle w:val="normaltextrun"/>
                <w:sz w:val="20"/>
                <w:szCs w:val="20"/>
              </w:rPr>
              <w:t>i:</w:t>
            </w:r>
            <w:r w:rsidRPr="00C94458">
              <w:rPr>
                <w:rFonts w:ascii="Cambria Math" w:hAnsi="Cambria Math"/>
                <w:sz w:val="20"/>
                <w:szCs w:val="20"/>
              </w:rPr>
              <w:t xml:space="preserve"> </w:t>
            </w:r>
          </w:p>
          <w:p w14:paraId="1F9638E4" w14:textId="77777777" w:rsidR="00C94458" w:rsidRPr="00473F5A" w:rsidRDefault="00C94458" w:rsidP="00C94458">
            <w:pPr>
              <w:tabs>
                <w:tab w:val="left" w:pos="1593"/>
              </w:tabs>
              <w:spacing w:after="0" w:line="259" w:lineRule="auto"/>
              <w:ind w:left="0" w:firstLine="0"/>
              <w:jc w:val="left"/>
              <w:rPr>
                <w:rStyle w:val="normaltextrun"/>
                <w:rFonts w:ascii="Century Gothic" w:hAnsi="Century Gothic"/>
              </w:rPr>
            </w:pP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3+</w:t>
            </w:r>
            <w:r w:rsidRPr="00473F5A">
              <w:rPr>
                <w:rStyle w:val="normaltextrun"/>
                <w:rFonts w:ascii="Century Gothic" w:hAnsi="Century Gothic"/>
              </w:rPr>
              <w:t xml:space="preserve"> half-cell is more-positive – </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3+</w:t>
            </w:r>
            <w:r w:rsidRPr="00473F5A">
              <w:rPr>
                <w:rStyle w:val="normaltextrun"/>
                <w:rFonts w:ascii="Century Gothic" w:hAnsi="Century Gothic"/>
              </w:rPr>
              <w:t xml:space="preserve"> must be reduced to </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2+</w:t>
            </w:r>
            <w:r w:rsidRPr="00473F5A">
              <w:rPr>
                <w:rStyle w:val="normaltextrun"/>
                <w:rFonts w:ascii="Century Gothic" w:hAnsi="Century Gothic"/>
              </w:rPr>
              <w:t>:</w:t>
            </w:r>
            <w:r>
              <w:rPr>
                <w:rStyle w:val="normaltextrun"/>
                <w:rFonts w:ascii="Century Gothic" w:hAnsi="Century Gothic"/>
              </w:rPr>
              <w:t xml:space="preserve"> </w:t>
            </w:r>
            <w:r w:rsidRPr="00473F5A">
              <w:rPr>
                <w:rStyle w:val="normaltextrun"/>
                <w:rFonts w:ascii="Cambria Math" w:hAnsi="Cambria Math"/>
                <w:sz w:val="22"/>
                <w:szCs w:val="22"/>
              </w:rPr>
              <w:t>Fe</w:t>
            </w:r>
            <w:r w:rsidRPr="00473F5A">
              <w:rPr>
                <w:rStyle w:val="normaltextrun"/>
                <w:rFonts w:ascii="Cambria Math" w:hAnsi="Cambria Math"/>
                <w:sz w:val="22"/>
                <w:szCs w:val="22"/>
                <w:vertAlign w:val="superscript"/>
              </w:rPr>
              <w:t>3+</w:t>
            </w:r>
            <w:r w:rsidRPr="00473F5A">
              <w:rPr>
                <w:rStyle w:val="normaltextrun"/>
                <w:rFonts w:ascii="Cambria Math" w:hAnsi="Cambria Math"/>
                <w:sz w:val="22"/>
                <w:szCs w:val="22"/>
              </w:rPr>
              <w:t xml:space="preserve"> + e</w:t>
            </w:r>
            <w:r w:rsidRPr="00473F5A">
              <w:rPr>
                <w:rStyle w:val="normaltextrun"/>
                <w:rFonts w:ascii="Cambria Math" w:hAnsi="Cambria Math"/>
                <w:sz w:val="22"/>
                <w:szCs w:val="22"/>
                <w:vertAlign w:val="superscript"/>
              </w:rPr>
              <w:t>-</w:t>
            </w:r>
            <w:r w:rsidRPr="00473F5A">
              <w:rPr>
                <w:rStyle w:val="normaltextrun"/>
                <w:rFonts w:ascii="Cambria Math" w:hAnsi="Cambria Math"/>
                <w:sz w:val="22"/>
                <w:szCs w:val="22"/>
              </w:rPr>
              <w:t xml:space="preserve">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Fe</w:t>
            </w:r>
            <w:r w:rsidRPr="00473F5A">
              <w:rPr>
                <w:rStyle w:val="normaltextrun"/>
                <w:rFonts w:ascii="Cambria Math" w:hAnsi="Cambria Math"/>
                <w:sz w:val="22"/>
                <w:szCs w:val="22"/>
                <w:vertAlign w:val="superscript"/>
              </w:rPr>
              <w:t>2+</w:t>
            </w:r>
          </w:p>
          <w:p w14:paraId="1890D904" w14:textId="77777777" w:rsidR="00C94458" w:rsidRDefault="00C94458" w:rsidP="00C94458">
            <w:pPr>
              <w:pStyle w:val="RSCromannumeralsublist"/>
              <w:numPr>
                <w:ilvl w:val="0"/>
                <w:numId w:val="0"/>
              </w:numPr>
              <w:rPr>
                <w:rFonts w:ascii="Cambria Math" w:hAnsi="Cambria Math"/>
                <w:sz w:val="20"/>
                <w:szCs w:val="20"/>
              </w:rPr>
            </w:pPr>
          </w:p>
          <w:p w14:paraId="13F741C4" w14:textId="77777777" w:rsidR="00C94458" w:rsidRPr="00473F5A" w:rsidRDefault="00C94458" w:rsidP="00C94458">
            <w:pPr>
              <w:tabs>
                <w:tab w:val="left" w:pos="1593"/>
              </w:tabs>
              <w:spacing w:after="0" w:line="259" w:lineRule="auto"/>
              <w:ind w:left="0" w:firstLine="0"/>
              <w:jc w:val="left"/>
              <w:rPr>
                <w:rStyle w:val="normaltextrun"/>
                <w:rFonts w:ascii="Century Gothic" w:hAnsi="Century Gothic"/>
              </w:rPr>
            </w:pPr>
            <w:r w:rsidRPr="00473F5A">
              <w:rPr>
                <w:rStyle w:val="normaltextrun"/>
                <w:rFonts w:ascii="Cambria Math" w:hAnsi="Cambria Math"/>
                <w:sz w:val="22"/>
                <w:szCs w:val="22"/>
              </w:rPr>
              <w:t>Ni</w:t>
            </w:r>
            <w:r w:rsidRPr="00481685">
              <w:rPr>
                <w:rStyle w:val="normaltextrun"/>
                <w:rFonts w:ascii="Cambria Math" w:hAnsi="Cambria Math"/>
                <w:sz w:val="22"/>
                <w:szCs w:val="22"/>
                <w:vertAlign w:val="superscript"/>
              </w:rPr>
              <w:t>2+</w:t>
            </w:r>
            <w:r w:rsidRPr="00473F5A">
              <w:rPr>
                <w:rStyle w:val="normaltextrun"/>
                <w:rFonts w:ascii="Cambria Math" w:hAnsi="Cambria Math"/>
                <w:sz w:val="22"/>
                <w:szCs w:val="22"/>
              </w:rPr>
              <w:t>/Ni</w:t>
            </w:r>
            <w:r w:rsidRPr="00473F5A">
              <w:rPr>
                <w:rStyle w:val="normaltextrun"/>
                <w:rFonts w:ascii="Century Gothic" w:hAnsi="Century Gothic"/>
              </w:rPr>
              <w:t xml:space="preserve"> half-cell is more-negative – </w:t>
            </w:r>
            <w:r w:rsidRPr="00473F5A">
              <w:rPr>
                <w:rStyle w:val="normaltextrun"/>
                <w:rFonts w:ascii="Cambria Math" w:hAnsi="Cambria Math"/>
                <w:sz w:val="22"/>
                <w:szCs w:val="22"/>
              </w:rPr>
              <w:t>Ni</w:t>
            </w:r>
            <w:r w:rsidRPr="00473F5A">
              <w:rPr>
                <w:rStyle w:val="normaltextrun"/>
                <w:rFonts w:ascii="Century Gothic" w:hAnsi="Century Gothic"/>
                <w:sz w:val="22"/>
                <w:szCs w:val="22"/>
              </w:rPr>
              <w:t xml:space="preserve"> </w:t>
            </w:r>
            <w:r w:rsidRPr="00473F5A">
              <w:rPr>
                <w:rStyle w:val="normaltextrun"/>
                <w:rFonts w:ascii="Century Gothic" w:hAnsi="Century Gothic"/>
              </w:rPr>
              <w:t xml:space="preserve">must be oxidised to </w:t>
            </w:r>
            <w:r w:rsidRPr="00473F5A">
              <w:rPr>
                <w:rStyle w:val="normaltextrun"/>
                <w:rFonts w:ascii="Cambria Math" w:hAnsi="Cambria Math"/>
                <w:sz w:val="22"/>
                <w:szCs w:val="22"/>
              </w:rPr>
              <w:t>Ni</w:t>
            </w:r>
            <w:r w:rsidRPr="00481685">
              <w:rPr>
                <w:rStyle w:val="normaltextrun"/>
                <w:rFonts w:ascii="Cambria Math" w:hAnsi="Cambria Math"/>
                <w:sz w:val="22"/>
                <w:szCs w:val="22"/>
                <w:vertAlign w:val="superscript"/>
              </w:rPr>
              <w:t>2+</w:t>
            </w:r>
            <w:r w:rsidRPr="00473F5A">
              <w:rPr>
                <w:rStyle w:val="normaltextrun"/>
                <w:rFonts w:ascii="Century Gothic" w:hAnsi="Century Gothic"/>
              </w:rPr>
              <w:t>:</w:t>
            </w:r>
            <w:r>
              <w:rPr>
                <w:rStyle w:val="normaltextrun"/>
                <w:rFonts w:ascii="Century Gothic" w:hAnsi="Century Gothic"/>
              </w:rPr>
              <w:t xml:space="preserve">   </w:t>
            </w:r>
            <w:r w:rsidRPr="00473F5A">
              <w:rPr>
                <w:rStyle w:val="normaltextrun"/>
                <w:rFonts w:ascii="Century Gothic" w:hAnsi="Century Gothic"/>
              </w:rPr>
              <w:t xml:space="preserve">       </w:t>
            </w:r>
            <w:r w:rsidRPr="00473F5A">
              <w:rPr>
                <w:rStyle w:val="normaltextrun"/>
                <w:rFonts w:ascii="Cambria Math" w:hAnsi="Cambria Math"/>
                <w:sz w:val="22"/>
                <w:szCs w:val="22"/>
              </w:rPr>
              <w:t xml:space="preserve">Ni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Ni</w:t>
            </w:r>
            <w:r w:rsidRPr="00361C6D">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+ 2e-</w:t>
            </w:r>
          </w:p>
          <w:p w14:paraId="70457300" w14:textId="77777777" w:rsidR="00C94458" w:rsidRDefault="00C94458" w:rsidP="00C94458">
            <w:pPr>
              <w:pStyle w:val="RSCromannumeralsublist"/>
              <w:numPr>
                <w:ilvl w:val="0"/>
                <w:numId w:val="0"/>
              </w:numPr>
              <w:rPr>
                <w:rFonts w:ascii="Cambria Math" w:hAnsi="Cambria Math"/>
                <w:sz w:val="20"/>
                <w:szCs w:val="20"/>
              </w:rPr>
            </w:pPr>
          </w:p>
          <w:p w14:paraId="6E79E08C" w14:textId="77777777" w:rsidR="00C94458" w:rsidRPr="00473F5A" w:rsidRDefault="00C94458" w:rsidP="00C94458">
            <w:pPr>
              <w:tabs>
                <w:tab w:val="left" w:pos="1593"/>
              </w:tabs>
              <w:spacing w:after="0" w:line="259" w:lineRule="auto"/>
              <w:ind w:left="0" w:firstLine="0"/>
              <w:jc w:val="left"/>
              <w:rPr>
                <w:rStyle w:val="normaltextrun"/>
                <w:rFonts w:ascii="Century Gothic" w:hAnsi="Century Gothic"/>
              </w:rPr>
            </w:pPr>
            <w:r w:rsidRPr="00473F5A">
              <w:rPr>
                <w:rStyle w:val="normaltextrun"/>
                <w:rFonts w:ascii="Century Gothic" w:hAnsi="Century Gothic"/>
              </w:rPr>
              <w:t>Combining the two half-equations gives the ionic equation:</w:t>
            </w:r>
          </w:p>
          <w:p w14:paraId="08BB246F" w14:textId="4D17792F" w:rsidR="00BB6692" w:rsidRPr="00BB6692" w:rsidRDefault="00C94458" w:rsidP="00C94458">
            <w:pPr>
              <w:pStyle w:val="RSCromannumeralsublist"/>
              <w:numPr>
                <w:ilvl w:val="0"/>
                <w:numId w:val="0"/>
              </w:numPr>
              <w:rPr>
                <w:rStyle w:val="normaltextrun"/>
              </w:rPr>
            </w:pPr>
            <w:r w:rsidRPr="00C94458">
              <w:rPr>
                <w:rFonts w:ascii="Cambria Math" w:hAnsi="Cambria Math"/>
              </w:rPr>
              <w:t>Ni + 2Fe</w:t>
            </w:r>
            <w:r w:rsidRPr="00C94458">
              <w:rPr>
                <w:rFonts w:ascii="Cambria Math" w:hAnsi="Cambria Math"/>
                <w:vertAlign w:val="superscript"/>
              </w:rPr>
              <w:t>3+</w:t>
            </w:r>
            <w:r>
              <w:rPr>
                <w:rFonts w:ascii="Cambria Math" w:hAnsi="Cambria Math"/>
                <w:vertAlign w:val="superscript"/>
              </w:rPr>
              <w:t xml:space="preserve"> </w:t>
            </w:r>
            <w:r w:rsidRPr="00C94458">
              <w:rPr>
                <w:rFonts w:ascii="Cambria Math" w:hAnsi="Cambria Math" w:cs="Cambria Math"/>
              </w:rPr>
              <w:t>⇌</w:t>
            </w:r>
            <w:r>
              <w:rPr>
                <w:rFonts w:ascii="Cambria Math" w:hAnsi="Cambria Math" w:cs="Cambria Math"/>
              </w:rPr>
              <w:t xml:space="preserve"> </w:t>
            </w:r>
            <w:r w:rsidRPr="00C94458">
              <w:rPr>
                <w:rFonts w:ascii="Cambria Math" w:hAnsi="Cambria Math"/>
              </w:rPr>
              <w:t>Ni</w:t>
            </w:r>
            <w:r w:rsidRPr="00C94458">
              <w:rPr>
                <w:rFonts w:ascii="Cambria Math" w:hAnsi="Cambria Math"/>
                <w:vertAlign w:val="superscript"/>
              </w:rPr>
              <w:t>2+</w:t>
            </w:r>
            <w:r w:rsidRPr="00C94458">
              <w:rPr>
                <w:rFonts w:ascii="Cambria Math" w:hAnsi="Cambria Math"/>
              </w:rPr>
              <w:t xml:space="preserve"> + 2Fe</w:t>
            </w:r>
            <w:r w:rsidRPr="00C94458">
              <w:rPr>
                <w:rFonts w:ascii="Cambria Math" w:hAnsi="Cambria Math"/>
                <w:vertAlign w:val="superscript"/>
              </w:rPr>
              <w:t>2+</w:t>
            </w:r>
          </w:p>
        </w:tc>
      </w:tr>
      <w:tr w:rsidR="00802613" w:rsidRPr="00985C41" w14:paraId="5A36D9DB" w14:textId="77777777" w:rsidTr="00802613">
        <w:trPr>
          <w:trHeight w:val="482"/>
          <w:jc w:val="center"/>
        </w:trPr>
        <w:tc>
          <w:tcPr>
            <w:tcW w:w="1985" w:type="dxa"/>
            <w:vAlign w:val="center"/>
          </w:tcPr>
          <w:p w14:paraId="2F5C5600" w14:textId="77777777" w:rsidR="00802613" w:rsidRPr="003F5E58" w:rsidRDefault="00802613" w:rsidP="00802613">
            <w:pPr>
              <w:pStyle w:val="RSCletteredlist"/>
              <w:jc w:val="center"/>
            </w:pPr>
          </w:p>
        </w:tc>
        <w:tc>
          <w:tcPr>
            <w:tcW w:w="7030" w:type="dxa"/>
            <w:vAlign w:val="center"/>
          </w:tcPr>
          <w:p w14:paraId="0D62589C" w14:textId="55137647" w:rsidR="00481685" w:rsidRPr="00481685" w:rsidRDefault="00481685" w:rsidP="00C81F57">
            <w:pPr>
              <w:pStyle w:val="RSCBulletedlist"/>
              <w:spacing w:line="240" w:lineRule="auto"/>
              <w:rPr>
                <w:rStyle w:val="normaltextrun"/>
                <w:rFonts w:cstheme="minorHAnsi"/>
                <w:sz w:val="20"/>
                <w:szCs w:val="20"/>
              </w:rPr>
            </w:pPr>
            <w:r w:rsidRPr="00481685">
              <w:rPr>
                <w:rStyle w:val="normaltextrun"/>
                <w:rFonts w:cstheme="minorHAnsi"/>
                <w:sz w:val="20"/>
                <w:szCs w:val="20"/>
              </w:rPr>
              <w:t>Oxidation – loss of electrons</w:t>
            </w:r>
            <w:r>
              <w:rPr>
                <w:rStyle w:val="normaltextrun"/>
                <w:rFonts w:cstheme="minorHAnsi"/>
                <w:sz w:val="20"/>
                <w:szCs w:val="20"/>
              </w:rPr>
              <w:t>.</w:t>
            </w:r>
          </w:p>
          <w:p w14:paraId="10EE16F1" w14:textId="4C2C2851" w:rsidR="00481685" w:rsidRPr="00481685" w:rsidRDefault="00481685" w:rsidP="00C81F57">
            <w:pPr>
              <w:pStyle w:val="RSCBulletedlist"/>
              <w:spacing w:line="240" w:lineRule="auto"/>
              <w:rPr>
                <w:rStyle w:val="normaltextrun"/>
                <w:rFonts w:cstheme="minorHAnsi"/>
                <w:sz w:val="20"/>
                <w:szCs w:val="20"/>
              </w:rPr>
            </w:pPr>
            <w:r w:rsidRPr="00481685">
              <w:rPr>
                <w:rStyle w:val="normaltextrun"/>
                <w:rFonts w:cstheme="minorHAnsi"/>
                <w:sz w:val="20"/>
                <w:szCs w:val="20"/>
              </w:rPr>
              <w:t>Reducing agent – a species which causes other species to be reduced by gaining electrons; it is oxidised (loses electrons) in the process</w:t>
            </w:r>
            <w:r>
              <w:rPr>
                <w:rStyle w:val="normaltextrun"/>
                <w:rFonts w:cstheme="minorHAnsi"/>
                <w:sz w:val="20"/>
                <w:szCs w:val="20"/>
              </w:rPr>
              <w:t>.</w:t>
            </w:r>
          </w:p>
          <w:p w14:paraId="41FA7E22" w14:textId="66AD6D3D" w:rsidR="00481685" w:rsidRPr="00481685" w:rsidRDefault="00481685" w:rsidP="00C81F57">
            <w:pPr>
              <w:pStyle w:val="RSCBulletedlist"/>
              <w:spacing w:line="240" w:lineRule="auto"/>
              <w:rPr>
                <w:rStyle w:val="normaltextrun"/>
                <w:rFonts w:cstheme="minorHAnsi"/>
                <w:sz w:val="20"/>
                <w:szCs w:val="20"/>
              </w:rPr>
            </w:pPr>
            <w:r w:rsidRPr="00481685">
              <w:rPr>
                <w:rStyle w:val="normaltextrun"/>
                <w:rFonts w:cstheme="minorHAnsi"/>
                <w:sz w:val="20"/>
                <w:szCs w:val="20"/>
              </w:rPr>
              <w:t>Cathode – the electrode where reduction occurs</w:t>
            </w:r>
            <w:r>
              <w:rPr>
                <w:rStyle w:val="normaltextrun"/>
                <w:rFonts w:cstheme="minorHAnsi"/>
                <w:sz w:val="20"/>
                <w:szCs w:val="20"/>
              </w:rPr>
              <w:t>.</w:t>
            </w:r>
          </w:p>
          <w:p w14:paraId="5965FF67" w14:textId="77777777" w:rsidR="00481685" w:rsidRDefault="00481685" w:rsidP="00A95573">
            <w:pPr>
              <w:tabs>
                <w:tab w:val="left" w:pos="1593"/>
              </w:tabs>
              <w:spacing w:after="0" w:line="259" w:lineRule="auto"/>
              <w:ind w:left="0" w:firstLine="1"/>
              <w:jc w:val="left"/>
              <w:rPr>
                <w:rStyle w:val="normaltextrun"/>
                <w:rFonts w:ascii="Cambria Math" w:hAnsi="Cambria Math" w:cstheme="minorHAnsi"/>
                <w:sz w:val="22"/>
                <w:szCs w:val="22"/>
              </w:rPr>
            </w:pPr>
          </w:p>
          <w:p w14:paraId="5F7C2139" w14:textId="41C5B964" w:rsidR="009F32E3" w:rsidRPr="00473F5A" w:rsidRDefault="009F32E3" w:rsidP="00A95573">
            <w:pPr>
              <w:tabs>
                <w:tab w:val="left" w:pos="1593"/>
              </w:tabs>
              <w:spacing w:after="0" w:line="259" w:lineRule="auto"/>
              <w:ind w:left="0" w:firstLine="1"/>
              <w:jc w:val="left"/>
              <w:rPr>
                <w:rStyle w:val="normaltextrun"/>
                <w:rFonts w:ascii="Cambria Math" w:hAnsi="Cambria Math" w:cstheme="minorHAnsi"/>
                <w:sz w:val="22"/>
                <w:szCs w:val="22"/>
              </w:rPr>
            </w:pPr>
            <w:r w:rsidRPr="00473F5A">
              <w:rPr>
                <w:rStyle w:val="normaltextrun"/>
                <w:rFonts w:ascii="Cambria Math" w:hAnsi="Cambria Math" w:cstheme="minorHAnsi"/>
                <w:sz w:val="22"/>
                <w:szCs w:val="22"/>
              </w:rPr>
              <w:t xml:space="preserve">Mg + </w:t>
            </w:r>
            <w:r w:rsidR="00361C6D">
              <w:rPr>
                <w:rStyle w:val="normaltextrun"/>
                <w:rFonts w:ascii="Cambria Math" w:hAnsi="Cambria Math" w:cstheme="minorHAnsi"/>
                <w:sz w:val="22"/>
                <w:szCs w:val="22"/>
              </w:rPr>
              <w:t>2</w:t>
            </w:r>
            <w:r w:rsidRPr="00473F5A">
              <w:rPr>
                <w:rStyle w:val="normaltextrun"/>
                <w:rFonts w:ascii="Cambria Math" w:hAnsi="Cambria Math" w:cstheme="minorHAnsi"/>
                <w:sz w:val="22"/>
                <w:szCs w:val="22"/>
              </w:rPr>
              <w:t>Fe</w:t>
            </w:r>
            <w:r w:rsidRPr="00473F5A">
              <w:rPr>
                <w:rStyle w:val="normaltextrun"/>
                <w:rFonts w:ascii="Cambria Math" w:hAnsi="Cambria Math" w:cstheme="minorHAnsi"/>
                <w:sz w:val="22"/>
                <w:szCs w:val="22"/>
                <w:vertAlign w:val="superscript"/>
              </w:rPr>
              <w:t>3+</w:t>
            </w:r>
            <w:r w:rsidRPr="00473F5A">
              <w:rPr>
                <w:rStyle w:val="normaltextrun"/>
                <w:rFonts w:ascii="Cambria Math" w:hAnsi="Cambria Math" w:cstheme="minorHAnsi"/>
                <w:sz w:val="22"/>
                <w:szCs w:val="22"/>
              </w:rPr>
              <w:t xml:space="preserve"> </w:t>
            </w:r>
            <w:r w:rsidRPr="00473F5A">
              <w:rPr>
                <w:rStyle w:val="normaltextrun"/>
                <w:rFonts w:ascii="Cambria Math" w:hAnsi="Cambria Math" w:cs="Cambria Math"/>
                <w:sz w:val="22"/>
                <w:szCs w:val="22"/>
              </w:rPr>
              <w:t>⇌</w:t>
            </w:r>
            <w:r w:rsidRPr="00473F5A">
              <w:rPr>
                <w:rStyle w:val="normaltextrun"/>
                <w:rFonts w:ascii="Cambria Math" w:hAnsi="Cambria Math" w:cstheme="minorHAnsi"/>
                <w:sz w:val="22"/>
                <w:szCs w:val="22"/>
              </w:rPr>
              <w:t xml:space="preserve"> Mg</w:t>
            </w:r>
            <w:r w:rsidRPr="00473F5A">
              <w:rPr>
                <w:rStyle w:val="normaltextrun"/>
                <w:rFonts w:ascii="Cambria Math" w:hAnsi="Cambria Math" w:cstheme="minorHAnsi"/>
                <w:sz w:val="22"/>
                <w:szCs w:val="22"/>
                <w:vertAlign w:val="superscript"/>
              </w:rPr>
              <w:t>2+</w:t>
            </w:r>
            <w:r w:rsidRPr="00473F5A">
              <w:rPr>
                <w:rStyle w:val="normaltextrun"/>
                <w:rFonts w:ascii="Cambria Math" w:hAnsi="Cambria Math" w:cstheme="minorHAnsi"/>
                <w:sz w:val="22"/>
                <w:szCs w:val="22"/>
              </w:rPr>
              <w:t xml:space="preserve"> + 2Fe</w:t>
            </w:r>
            <w:r w:rsidRPr="00473F5A">
              <w:rPr>
                <w:rStyle w:val="normaltextrun"/>
                <w:rFonts w:ascii="Cambria Math" w:hAnsi="Cambria Math" w:cstheme="minorHAnsi"/>
                <w:sz w:val="22"/>
                <w:szCs w:val="22"/>
                <w:vertAlign w:val="superscript"/>
              </w:rPr>
              <w:t>2+</w:t>
            </w:r>
          </w:p>
          <w:p w14:paraId="2BD53935" w14:textId="77777777" w:rsidR="009F32E3" w:rsidRDefault="009F32E3" w:rsidP="00A95573">
            <w:pPr>
              <w:tabs>
                <w:tab w:val="left" w:pos="1593"/>
              </w:tabs>
              <w:spacing w:after="0" w:line="259" w:lineRule="auto"/>
              <w:ind w:left="0" w:firstLine="1"/>
              <w:rPr>
                <w:rStyle w:val="normaltextrun"/>
                <w:rFonts w:ascii="Century Gothic" w:hAnsi="Century Gothic"/>
              </w:rPr>
            </w:pPr>
          </w:p>
          <w:p w14:paraId="13C8BAD6" w14:textId="64DA9043" w:rsidR="009F32E3" w:rsidRPr="009F32E3"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Mg</w:t>
            </w:r>
            <w:r w:rsidRPr="009F32E3">
              <w:rPr>
                <w:rStyle w:val="normaltextrun"/>
                <w:rFonts w:ascii="Century Gothic" w:hAnsi="Century Gothic"/>
                <w:sz w:val="22"/>
                <w:szCs w:val="22"/>
              </w:rPr>
              <w:t xml:space="preserve"> </w:t>
            </w:r>
            <w:r w:rsidRPr="009F32E3">
              <w:rPr>
                <w:rStyle w:val="normaltextrun"/>
                <w:rFonts w:ascii="Century Gothic" w:hAnsi="Century Gothic"/>
              </w:rPr>
              <w:t xml:space="preserve">is the reducing agent (since it is oxidised to </w:t>
            </w:r>
            <w:r w:rsidRPr="009F32E3">
              <w:rPr>
                <w:rStyle w:val="normaltextrun"/>
                <w:rFonts w:ascii="Cambria Math" w:hAnsi="Cambria Math"/>
                <w:sz w:val="22"/>
                <w:szCs w:val="22"/>
              </w:rPr>
              <w:t>Mg</w:t>
            </w:r>
            <w:r w:rsidRPr="009F32E3">
              <w:rPr>
                <w:rStyle w:val="normaltextrun"/>
                <w:rFonts w:ascii="Cambria Math" w:hAnsi="Cambria Math"/>
                <w:sz w:val="22"/>
                <w:szCs w:val="22"/>
                <w:vertAlign w:val="superscript"/>
              </w:rPr>
              <w:t>2+</w:t>
            </w:r>
            <w:r w:rsidRPr="009F32E3">
              <w:rPr>
                <w:rStyle w:val="normaltextrun"/>
                <w:rFonts w:ascii="Century Gothic" w:hAnsi="Century Gothic"/>
              </w:rPr>
              <w:t>)</w:t>
            </w:r>
            <w:r>
              <w:rPr>
                <w:rStyle w:val="normaltextrun"/>
                <w:rFonts w:ascii="Century Gothic" w:hAnsi="Century Gothic"/>
              </w:rPr>
              <w:t>.</w:t>
            </w:r>
          </w:p>
          <w:p w14:paraId="16B461B6" w14:textId="4E8F2711" w:rsidR="009F32E3" w:rsidRPr="009F32E3"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Fe</w:t>
            </w:r>
            <w:r w:rsidRPr="009F32E3">
              <w:rPr>
                <w:rStyle w:val="normaltextrun"/>
                <w:rFonts w:ascii="Cambria Math" w:hAnsi="Cambria Math"/>
                <w:sz w:val="22"/>
                <w:szCs w:val="22"/>
                <w:vertAlign w:val="superscript"/>
              </w:rPr>
              <w:t>3+</w:t>
            </w:r>
            <w:r w:rsidRPr="009F32E3">
              <w:rPr>
                <w:rStyle w:val="normaltextrun"/>
                <w:rFonts w:ascii="Century Gothic" w:hAnsi="Century Gothic"/>
              </w:rPr>
              <w:t xml:space="preserve"> is the oxidising agent (since it is reduced to </w:t>
            </w:r>
            <w:r w:rsidRPr="009F32E3">
              <w:rPr>
                <w:rStyle w:val="normaltextrun"/>
                <w:rFonts w:ascii="Cambria Math" w:hAnsi="Cambria Math"/>
                <w:sz w:val="22"/>
                <w:szCs w:val="22"/>
              </w:rPr>
              <w:t>Fe</w:t>
            </w:r>
            <w:r w:rsidRPr="009F32E3">
              <w:rPr>
                <w:rStyle w:val="normaltextrun"/>
                <w:rFonts w:ascii="Cambria Math" w:hAnsi="Cambria Math"/>
                <w:sz w:val="22"/>
                <w:szCs w:val="22"/>
                <w:vertAlign w:val="superscript"/>
              </w:rPr>
              <w:t>2+</w:t>
            </w:r>
            <w:r w:rsidRPr="009F32E3">
              <w:rPr>
                <w:rStyle w:val="normaltextrun"/>
                <w:rFonts w:ascii="Century Gothic" w:hAnsi="Century Gothic"/>
              </w:rPr>
              <w:t>)</w:t>
            </w:r>
            <w:r>
              <w:rPr>
                <w:rStyle w:val="normaltextrun"/>
                <w:rFonts w:ascii="Century Gothic" w:hAnsi="Century Gothic"/>
              </w:rPr>
              <w:t>.</w:t>
            </w:r>
          </w:p>
          <w:p w14:paraId="21153EEA" w14:textId="0F9126EE" w:rsidR="009F32E3" w:rsidRPr="009F32E3"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Mg</w:t>
            </w:r>
            <w:r w:rsidRPr="009F32E3">
              <w:rPr>
                <w:rStyle w:val="normaltextrun"/>
                <w:rFonts w:ascii="Cambria Math" w:hAnsi="Cambria Math"/>
                <w:sz w:val="22"/>
                <w:szCs w:val="22"/>
                <w:vertAlign w:val="superscript"/>
              </w:rPr>
              <w:t>2+</w:t>
            </w:r>
            <w:r w:rsidRPr="009F32E3">
              <w:rPr>
                <w:rStyle w:val="normaltextrun"/>
                <w:rFonts w:ascii="Cambria Math" w:hAnsi="Cambria Math"/>
                <w:sz w:val="22"/>
                <w:szCs w:val="22"/>
              </w:rPr>
              <w:t>/Mg</w:t>
            </w:r>
            <w:r w:rsidRPr="009F32E3">
              <w:rPr>
                <w:rStyle w:val="normaltextrun"/>
                <w:rFonts w:ascii="Century Gothic" w:hAnsi="Century Gothic"/>
              </w:rPr>
              <w:t xml:space="preserve"> electrode is the anode (oxidation occurs)</w:t>
            </w:r>
            <w:r>
              <w:rPr>
                <w:rStyle w:val="normaltextrun"/>
                <w:rFonts w:ascii="Century Gothic" w:hAnsi="Century Gothic"/>
              </w:rPr>
              <w:t>.</w:t>
            </w:r>
          </w:p>
          <w:p w14:paraId="347C7F0E" w14:textId="26B52D22" w:rsidR="00802613"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Fe</w:t>
            </w:r>
            <w:r w:rsidRPr="009F32E3">
              <w:rPr>
                <w:rStyle w:val="normaltextrun"/>
                <w:rFonts w:ascii="Cambria Math" w:hAnsi="Cambria Math"/>
                <w:sz w:val="22"/>
                <w:szCs w:val="22"/>
                <w:vertAlign w:val="superscript"/>
              </w:rPr>
              <w:t>2+</w:t>
            </w:r>
            <w:r w:rsidRPr="009F32E3">
              <w:rPr>
                <w:rStyle w:val="normaltextrun"/>
                <w:rFonts w:ascii="Cambria Math" w:hAnsi="Cambria Math"/>
                <w:sz w:val="22"/>
                <w:szCs w:val="22"/>
              </w:rPr>
              <w:t>/Fe</w:t>
            </w:r>
            <w:r w:rsidRPr="009F32E3">
              <w:rPr>
                <w:rStyle w:val="normaltextrun"/>
                <w:rFonts w:ascii="Cambria Math" w:hAnsi="Cambria Math"/>
                <w:sz w:val="22"/>
                <w:szCs w:val="22"/>
                <w:vertAlign w:val="superscript"/>
              </w:rPr>
              <w:t>3+</w:t>
            </w:r>
            <w:r w:rsidRPr="009F32E3">
              <w:rPr>
                <w:rStyle w:val="normaltextrun"/>
                <w:rFonts w:ascii="Century Gothic" w:hAnsi="Century Gothic"/>
              </w:rPr>
              <w:t xml:space="preserve"> electrode is the cathode (reduction occurs)</w:t>
            </w:r>
            <w:r>
              <w:rPr>
                <w:rStyle w:val="normaltextrun"/>
                <w:rFonts w:ascii="Century Gothic" w:hAnsi="Century Gothic"/>
              </w:rPr>
              <w:t>.</w:t>
            </w:r>
          </w:p>
          <w:p w14:paraId="07635E67" w14:textId="77777777" w:rsidR="009F32E3" w:rsidRDefault="009F32E3" w:rsidP="00A95573">
            <w:pPr>
              <w:tabs>
                <w:tab w:val="left" w:pos="1593"/>
              </w:tabs>
              <w:spacing w:after="0" w:line="259" w:lineRule="auto"/>
              <w:ind w:left="0" w:firstLine="1"/>
              <w:rPr>
                <w:rStyle w:val="normaltextrun"/>
                <w:rFonts w:ascii="Century Gothic" w:hAnsi="Century Gothic"/>
              </w:rPr>
            </w:pPr>
          </w:p>
          <w:p w14:paraId="4175E1EF" w14:textId="77777777" w:rsidR="009F32E3" w:rsidRDefault="009F32E3" w:rsidP="00A95573">
            <w:pPr>
              <w:tabs>
                <w:tab w:val="left" w:pos="1593"/>
              </w:tabs>
              <w:spacing w:after="0" w:line="259" w:lineRule="auto"/>
              <w:ind w:left="0" w:firstLine="1"/>
              <w:rPr>
                <w:rStyle w:val="normaltextrun"/>
                <w:rFonts w:ascii="Cambria Math" w:hAnsi="Cambria Math"/>
                <w:sz w:val="22"/>
                <w:szCs w:val="22"/>
              </w:rPr>
            </w:pPr>
            <w:r w:rsidRPr="00473F5A">
              <w:rPr>
                <w:rStyle w:val="normaltextrun"/>
                <w:rFonts w:ascii="Cambria Math" w:hAnsi="Cambria Math"/>
                <w:sz w:val="22"/>
                <w:szCs w:val="22"/>
              </w:rPr>
              <w:t>Cu</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Ni </w:t>
            </w:r>
            <w:r w:rsidRPr="00473F5A">
              <w:rPr>
                <w:rStyle w:val="normaltextrun"/>
                <w:rFonts w:ascii="Cambria Math" w:hAnsi="Cambria Math" w:cs="Cambria Math"/>
                <w:sz w:val="22"/>
                <w:szCs w:val="22"/>
              </w:rPr>
              <w:t>⇌</w:t>
            </w:r>
            <w:r w:rsidRPr="00473F5A">
              <w:rPr>
                <w:rStyle w:val="normaltextrun"/>
                <w:rFonts w:ascii="Cambria Math" w:hAnsi="Cambria Math"/>
                <w:sz w:val="22"/>
                <w:szCs w:val="22"/>
              </w:rPr>
              <w:t xml:space="preserve"> Ni</w:t>
            </w:r>
            <w:r w:rsidRPr="00473F5A">
              <w:rPr>
                <w:rStyle w:val="normaltextrun"/>
                <w:rFonts w:ascii="Cambria Math" w:hAnsi="Cambria Math"/>
                <w:sz w:val="22"/>
                <w:szCs w:val="22"/>
                <w:vertAlign w:val="superscript"/>
              </w:rPr>
              <w:t>2+</w:t>
            </w:r>
            <w:r w:rsidRPr="00473F5A">
              <w:rPr>
                <w:rStyle w:val="normaltextrun"/>
                <w:rFonts w:ascii="Cambria Math" w:hAnsi="Cambria Math"/>
                <w:sz w:val="22"/>
                <w:szCs w:val="22"/>
              </w:rPr>
              <w:t xml:space="preserve"> + Cu</w:t>
            </w:r>
          </w:p>
          <w:p w14:paraId="02784263" w14:textId="77777777" w:rsidR="009F32E3" w:rsidRDefault="009F32E3" w:rsidP="00A95573">
            <w:pPr>
              <w:tabs>
                <w:tab w:val="left" w:pos="1593"/>
              </w:tabs>
              <w:spacing w:after="0" w:line="259" w:lineRule="auto"/>
              <w:ind w:left="0" w:firstLine="1"/>
              <w:rPr>
                <w:rStyle w:val="normaltextrun"/>
                <w:rFonts w:ascii="Cambria Math" w:hAnsi="Cambria Math"/>
                <w:sz w:val="22"/>
                <w:szCs w:val="22"/>
              </w:rPr>
            </w:pPr>
          </w:p>
          <w:p w14:paraId="34805D4E" w14:textId="7B7A87B5" w:rsidR="009F32E3" w:rsidRPr="009F32E3"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Ni</w:t>
            </w:r>
            <w:r w:rsidRPr="009F32E3">
              <w:rPr>
                <w:rStyle w:val="normaltextrun"/>
                <w:rFonts w:ascii="Century Gothic" w:hAnsi="Century Gothic"/>
                <w:sz w:val="22"/>
                <w:szCs w:val="22"/>
              </w:rPr>
              <w:t xml:space="preserve"> </w:t>
            </w:r>
            <w:r w:rsidRPr="009F32E3">
              <w:rPr>
                <w:rStyle w:val="normaltextrun"/>
                <w:rFonts w:ascii="Century Gothic" w:hAnsi="Century Gothic"/>
              </w:rPr>
              <w:t xml:space="preserve">is the reducing agent (since it is oxidised to </w:t>
            </w:r>
            <w:r w:rsidRPr="009F32E3">
              <w:rPr>
                <w:rStyle w:val="normaltextrun"/>
                <w:rFonts w:ascii="Cambria Math" w:hAnsi="Cambria Math"/>
                <w:sz w:val="22"/>
                <w:szCs w:val="22"/>
              </w:rPr>
              <w:t>Ni</w:t>
            </w:r>
            <w:r w:rsidRPr="009F32E3">
              <w:rPr>
                <w:rStyle w:val="normaltextrun"/>
                <w:rFonts w:ascii="Cambria Math" w:hAnsi="Cambria Math"/>
                <w:sz w:val="22"/>
                <w:szCs w:val="22"/>
                <w:vertAlign w:val="superscript"/>
              </w:rPr>
              <w:t>2+</w:t>
            </w:r>
            <w:r w:rsidRPr="009F32E3">
              <w:rPr>
                <w:rStyle w:val="normaltextrun"/>
                <w:rFonts w:ascii="Century Gothic" w:hAnsi="Century Gothic"/>
              </w:rPr>
              <w:t>)</w:t>
            </w:r>
            <w:r>
              <w:rPr>
                <w:rStyle w:val="normaltextrun"/>
                <w:rFonts w:ascii="Century Gothic" w:hAnsi="Century Gothic"/>
              </w:rPr>
              <w:t>.</w:t>
            </w:r>
          </w:p>
          <w:p w14:paraId="3B883834" w14:textId="0AABCA3F" w:rsidR="009F32E3" w:rsidRPr="009F32E3"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Cu</w:t>
            </w:r>
            <w:r w:rsidRPr="009F32E3">
              <w:rPr>
                <w:rStyle w:val="normaltextrun"/>
                <w:rFonts w:ascii="Cambria Math" w:hAnsi="Cambria Math"/>
                <w:sz w:val="22"/>
                <w:szCs w:val="22"/>
                <w:vertAlign w:val="superscript"/>
              </w:rPr>
              <w:t>2+</w:t>
            </w:r>
            <w:r w:rsidRPr="009F32E3">
              <w:rPr>
                <w:rStyle w:val="normaltextrun"/>
                <w:rFonts w:ascii="Century Gothic" w:hAnsi="Century Gothic"/>
              </w:rPr>
              <w:t xml:space="preserve"> is the oxidising agent (since it is reduced to </w:t>
            </w:r>
            <w:r w:rsidRPr="009F32E3">
              <w:rPr>
                <w:rStyle w:val="normaltextrun"/>
                <w:rFonts w:ascii="Cambria Math" w:hAnsi="Cambria Math"/>
                <w:sz w:val="22"/>
                <w:szCs w:val="22"/>
              </w:rPr>
              <w:t>Cu</w:t>
            </w:r>
            <w:r w:rsidRPr="009F32E3">
              <w:rPr>
                <w:rStyle w:val="normaltextrun"/>
                <w:rFonts w:ascii="Century Gothic" w:hAnsi="Century Gothic"/>
              </w:rPr>
              <w:t>)</w:t>
            </w:r>
            <w:r>
              <w:rPr>
                <w:rStyle w:val="normaltextrun"/>
                <w:rFonts w:ascii="Century Gothic" w:hAnsi="Century Gothic"/>
              </w:rPr>
              <w:t>.</w:t>
            </w:r>
          </w:p>
          <w:p w14:paraId="73E0E593" w14:textId="29FA8422" w:rsidR="009F32E3" w:rsidRPr="009F32E3"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Ni</w:t>
            </w:r>
            <w:r w:rsidRPr="009F32E3">
              <w:rPr>
                <w:rStyle w:val="normaltextrun"/>
                <w:rFonts w:ascii="Cambria Math" w:hAnsi="Cambria Math"/>
                <w:sz w:val="22"/>
                <w:szCs w:val="22"/>
                <w:vertAlign w:val="superscript"/>
              </w:rPr>
              <w:t>2+</w:t>
            </w:r>
            <w:r w:rsidRPr="009F32E3">
              <w:rPr>
                <w:rStyle w:val="normaltextrun"/>
                <w:rFonts w:ascii="Cambria Math" w:hAnsi="Cambria Math"/>
                <w:sz w:val="22"/>
                <w:szCs w:val="22"/>
              </w:rPr>
              <w:t xml:space="preserve">/Ni </w:t>
            </w:r>
            <w:r w:rsidRPr="009F32E3">
              <w:rPr>
                <w:rStyle w:val="normaltextrun"/>
                <w:rFonts w:ascii="Century Gothic" w:hAnsi="Century Gothic"/>
              </w:rPr>
              <w:t>electrode is the anode (oxidation occurs)</w:t>
            </w:r>
            <w:r>
              <w:rPr>
                <w:rStyle w:val="normaltextrun"/>
                <w:rFonts w:ascii="Century Gothic" w:hAnsi="Century Gothic"/>
              </w:rPr>
              <w:t>.</w:t>
            </w:r>
          </w:p>
          <w:p w14:paraId="045C0BA1" w14:textId="2F214255" w:rsidR="009F32E3" w:rsidRPr="003F5E58" w:rsidRDefault="009F32E3" w:rsidP="00A95573">
            <w:pPr>
              <w:tabs>
                <w:tab w:val="left" w:pos="1593"/>
              </w:tabs>
              <w:spacing w:after="0" w:line="259" w:lineRule="auto"/>
              <w:ind w:left="0" w:firstLine="1"/>
              <w:rPr>
                <w:rStyle w:val="normaltextrun"/>
                <w:rFonts w:ascii="Century Gothic" w:hAnsi="Century Gothic"/>
              </w:rPr>
            </w:pPr>
            <w:r w:rsidRPr="009F32E3">
              <w:rPr>
                <w:rStyle w:val="normaltextrun"/>
                <w:rFonts w:ascii="Cambria Math" w:hAnsi="Cambria Math"/>
                <w:sz w:val="22"/>
                <w:szCs w:val="22"/>
              </w:rPr>
              <w:t>Cu</w:t>
            </w:r>
            <w:r w:rsidRPr="009F32E3">
              <w:rPr>
                <w:rStyle w:val="normaltextrun"/>
                <w:rFonts w:ascii="Cambria Math" w:hAnsi="Cambria Math"/>
                <w:sz w:val="22"/>
                <w:szCs w:val="22"/>
                <w:vertAlign w:val="superscript"/>
              </w:rPr>
              <w:t>2+</w:t>
            </w:r>
            <w:r w:rsidRPr="009F32E3">
              <w:rPr>
                <w:rStyle w:val="normaltextrun"/>
                <w:rFonts w:ascii="Cambria Math" w:hAnsi="Cambria Math"/>
                <w:sz w:val="22"/>
                <w:szCs w:val="22"/>
              </w:rPr>
              <w:t>/Cu</w:t>
            </w:r>
            <w:r w:rsidRPr="009F32E3">
              <w:rPr>
                <w:rStyle w:val="normaltextrun"/>
                <w:rFonts w:ascii="Century Gothic" w:hAnsi="Century Gothic"/>
              </w:rPr>
              <w:t xml:space="preserve"> electrode is the cathode (reduction occurs)</w:t>
            </w:r>
            <w:r>
              <w:rPr>
                <w:rStyle w:val="normaltextrun"/>
                <w:rFonts w:ascii="Century Gothic" w:hAnsi="Century Gothic"/>
              </w:rPr>
              <w:t>.</w:t>
            </w:r>
          </w:p>
        </w:tc>
      </w:tr>
      <w:tr w:rsidR="00802613" w:rsidRPr="00985C41" w14:paraId="13122515" w14:textId="77777777" w:rsidTr="00802613">
        <w:trPr>
          <w:trHeight w:val="482"/>
          <w:jc w:val="center"/>
        </w:trPr>
        <w:tc>
          <w:tcPr>
            <w:tcW w:w="1985" w:type="dxa"/>
            <w:vAlign w:val="center"/>
          </w:tcPr>
          <w:p w14:paraId="05509382" w14:textId="77777777" w:rsidR="00802613" w:rsidRPr="003F5E58" w:rsidRDefault="00802613" w:rsidP="00802613">
            <w:pPr>
              <w:pStyle w:val="RSCletteredlist"/>
              <w:jc w:val="center"/>
            </w:pPr>
          </w:p>
        </w:tc>
        <w:tc>
          <w:tcPr>
            <w:tcW w:w="7030" w:type="dxa"/>
            <w:vAlign w:val="center"/>
          </w:tcPr>
          <w:p w14:paraId="7F3799BF" w14:textId="6A137668" w:rsidR="00802613" w:rsidRPr="000D2754" w:rsidRDefault="000D2754" w:rsidP="000D2754">
            <w:pPr>
              <w:tabs>
                <w:tab w:val="left" w:pos="1593"/>
              </w:tabs>
              <w:spacing w:after="0" w:line="259" w:lineRule="auto"/>
              <w:ind w:left="27" w:hanging="27"/>
              <w:jc w:val="left"/>
              <w:rPr>
                <w:rStyle w:val="normaltextrun"/>
                <w:rFonts w:ascii="Cambria Math" w:hAnsi="Cambria Math"/>
              </w:rPr>
            </w:pPr>
            <w:r w:rsidRPr="000D2754">
              <w:rPr>
                <w:rStyle w:val="normaltextrun"/>
                <w:rFonts w:ascii="Cambria Math" w:hAnsi="Cambria Math"/>
                <w:sz w:val="22"/>
                <w:szCs w:val="22"/>
              </w:rPr>
              <w:t>EMF = +0.80 – (-2.38) = +3.18 V</w:t>
            </w:r>
          </w:p>
        </w:tc>
      </w:tr>
      <w:tr w:rsidR="00802613" w:rsidRPr="00985C41" w14:paraId="305E6094" w14:textId="77777777" w:rsidTr="00802613">
        <w:trPr>
          <w:trHeight w:val="482"/>
          <w:jc w:val="center"/>
        </w:trPr>
        <w:tc>
          <w:tcPr>
            <w:tcW w:w="1985" w:type="dxa"/>
            <w:vAlign w:val="center"/>
          </w:tcPr>
          <w:p w14:paraId="3A25514C" w14:textId="77777777" w:rsidR="00802613" w:rsidRPr="003F5E58" w:rsidRDefault="00802613" w:rsidP="00802613">
            <w:pPr>
              <w:pStyle w:val="RSCletteredlist"/>
              <w:jc w:val="center"/>
            </w:pPr>
          </w:p>
        </w:tc>
        <w:tc>
          <w:tcPr>
            <w:tcW w:w="7030" w:type="dxa"/>
            <w:vAlign w:val="center"/>
          </w:tcPr>
          <w:p w14:paraId="6B2DD1BD" w14:textId="63E5437F" w:rsidR="000D2754" w:rsidRPr="000D2754" w:rsidRDefault="000D2754" w:rsidP="00C81F57">
            <w:pPr>
              <w:tabs>
                <w:tab w:val="left" w:pos="1593"/>
              </w:tabs>
              <w:spacing w:after="0" w:line="259" w:lineRule="auto"/>
              <w:ind w:left="0" w:firstLine="1"/>
              <w:jc w:val="left"/>
              <w:rPr>
                <w:rStyle w:val="normaltextrun"/>
                <w:rFonts w:ascii="Century Gothic" w:hAnsi="Century Gothic"/>
              </w:rPr>
            </w:pPr>
            <w:r w:rsidRPr="000D2754">
              <w:rPr>
                <w:rStyle w:val="normaltextrun"/>
                <w:rFonts w:ascii="Century Gothic" w:hAnsi="Century Gothic"/>
              </w:rPr>
              <w:t>Feasible direction is:</w:t>
            </w:r>
          </w:p>
          <w:p w14:paraId="57D43A3E" w14:textId="77777777" w:rsidR="000D2754" w:rsidRPr="000D2754" w:rsidRDefault="000D2754" w:rsidP="00A95573">
            <w:pPr>
              <w:tabs>
                <w:tab w:val="left" w:pos="1593"/>
              </w:tabs>
              <w:spacing w:after="0" w:line="259" w:lineRule="auto"/>
              <w:ind w:left="0" w:firstLine="1"/>
              <w:jc w:val="left"/>
              <w:rPr>
                <w:rStyle w:val="normaltextrun"/>
                <w:rFonts w:ascii="Cambria Math" w:hAnsi="Cambria Math"/>
                <w:sz w:val="22"/>
                <w:szCs w:val="22"/>
              </w:rPr>
            </w:pPr>
            <w:r w:rsidRPr="000D2754">
              <w:rPr>
                <w:rStyle w:val="normaltextrun"/>
                <w:rFonts w:ascii="Cambria Math" w:hAnsi="Cambria Math"/>
                <w:sz w:val="22"/>
                <w:szCs w:val="22"/>
              </w:rPr>
              <w:t>Cr</w:t>
            </w:r>
            <w:r w:rsidRPr="000D2754">
              <w:rPr>
                <w:rStyle w:val="normaltextrun"/>
                <w:rFonts w:ascii="Cambria Math" w:hAnsi="Cambria Math"/>
                <w:sz w:val="22"/>
                <w:szCs w:val="22"/>
                <w:vertAlign w:val="superscript"/>
              </w:rPr>
              <w:t>2+</w:t>
            </w:r>
            <w:r w:rsidRPr="000D2754">
              <w:rPr>
                <w:rStyle w:val="normaltextrun"/>
                <w:rFonts w:ascii="Cambria Math" w:hAnsi="Cambria Math"/>
                <w:sz w:val="22"/>
                <w:szCs w:val="22"/>
              </w:rPr>
              <w:t xml:space="preserve"> </w:t>
            </w:r>
            <w:r w:rsidRPr="000D2754">
              <w:rPr>
                <w:rStyle w:val="normaltextrun"/>
                <w:rFonts w:ascii="Cambria Math" w:hAnsi="Cambria Math" w:cs="Cambria Math"/>
                <w:sz w:val="22"/>
                <w:szCs w:val="22"/>
              </w:rPr>
              <w:t>⇌</w:t>
            </w:r>
            <w:r w:rsidRPr="000D2754">
              <w:rPr>
                <w:rStyle w:val="normaltextrun"/>
                <w:rFonts w:ascii="Cambria Math" w:hAnsi="Cambria Math"/>
                <w:sz w:val="22"/>
                <w:szCs w:val="22"/>
              </w:rPr>
              <w:t xml:space="preserve"> Cr</w:t>
            </w:r>
            <w:r w:rsidRPr="000D2754">
              <w:rPr>
                <w:rStyle w:val="normaltextrun"/>
                <w:rFonts w:ascii="Cambria Math" w:hAnsi="Cambria Math"/>
                <w:sz w:val="22"/>
                <w:szCs w:val="22"/>
                <w:vertAlign w:val="superscript"/>
              </w:rPr>
              <w:t>3+</w:t>
            </w:r>
            <w:r w:rsidRPr="000D2754">
              <w:rPr>
                <w:rStyle w:val="normaltextrun"/>
                <w:rFonts w:ascii="Cambria Math" w:hAnsi="Cambria Math"/>
                <w:sz w:val="22"/>
                <w:szCs w:val="22"/>
              </w:rPr>
              <w:t xml:space="preserve"> + e</w:t>
            </w:r>
            <w:r w:rsidRPr="000D2754">
              <w:rPr>
                <w:rStyle w:val="normaltextrun"/>
                <w:rFonts w:ascii="Cambria Math" w:hAnsi="Cambria Math"/>
                <w:sz w:val="22"/>
                <w:szCs w:val="22"/>
                <w:vertAlign w:val="superscript"/>
              </w:rPr>
              <w:t>-</w:t>
            </w:r>
          </w:p>
          <w:p w14:paraId="03CB3CA9" w14:textId="77777777" w:rsidR="000D2754" w:rsidRPr="000D2754" w:rsidRDefault="000D2754" w:rsidP="00A95573">
            <w:pPr>
              <w:tabs>
                <w:tab w:val="left" w:pos="1593"/>
              </w:tabs>
              <w:spacing w:after="0" w:line="259" w:lineRule="auto"/>
              <w:ind w:left="0" w:firstLine="1"/>
              <w:jc w:val="left"/>
              <w:rPr>
                <w:rStyle w:val="normaltextrun"/>
                <w:rFonts w:ascii="Cambria Math" w:hAnsi="Cambria Math"/>
                <w:sz w:val="22"/>
                <w:szCs w:val="22"/>
              </w:rPr>
            </w:pPr>
            <w:r w:rsidRPr="000D2754">
              <w:rPr>
                <w:rStyle w:val="normaltextrun"/>
                <w:rFonts w:ascii="Cambria Math" w:hAnsi="Cambria Math"/>
                <w:sz w:val="22"/>
                <w:szCs w:val="22"/>
              </w:rPr>
              <w:t>Pb</w:t>
            </w:r>
            <w:r w:rsidRPr="000D2754">
              <w:rPr>
                <w:rStyle w:val="normaltextrun"/>
                <w:rFonts w:ascii="Cambria Math" w:hAnsi="Cambria Math"/>
                <w:sz w:val="22"/>
                <w:szCs w:val="22"/>
                <w:vertAlign w:val="superscript"/>
              </w:rPr>
              <w:t>2+</w:t>
            </w:r>
            <w:r w:rsidRPr="000D2754">
              <w:rPr>
                <w:rStyle w:val="normaltextrun"/>
                <w:rFonts w:ascii="Cambria Math" w:hAnsi="Cambria Math"/>
                <w:sz w:val="22"/>
                <w:szCs w:val="22"/>
              </w:rPr>
              <w:t xml:space="preserve"> + 2e</w:t>
            </w:r>
            <w:r w:rsidRPr="000D2754">
              <w:rPr>
                <w:rStyle w:val="normaltextrun"/>
                <w:rFonts w:ascii="Cambria Math" w:hAnsi="Cambria Math"/>
                <w:sz w:val="22"/>
                <w:szCs w:val="22"/>
                <w:vertAlign w:val="superscript"/>
              </w:rPr>
              <w:t>-</w:t>
            </w:r>
            <w:r w:rsidRPr="000D2754">
              <w:rPr>
                <w:rStyle w:val="normaltextrun"/>
                <w:rFonts w:ascii="Cambria Math" w:hAnsi="Cambria Math"/>
                <w:sz w:val="22"/>
                <w:szCs w:val="22"/>
              </w:rPr>
              <w:t xml:space="preserve"> </w:t>
            </w:r>
            <w:r w:rsidRPr="000D2754">
              <w:rPr>
                <w:rStyle w:val="normaltextrun"/>
                <w:rFonts w:ascii="Cambria Math" w:hAnsi="Cambria Math" w:cs="Cambria Math"/>
                <w:sz w:val="22"/>
                <w:szCs w:val="22"/>
              </w:rPr>
              <w:t>⇌</w:t>
            </w:r>
            <w:r w:rsidRPr="000D2754">
              <w:rPr>
                <w:rStyle w:val="normaltextrun"/>
                <w:rFonts w:ascii="Cambria Math" w:hAnsi="Cambria Math"/>
                <w:sz w:val="22"/>
                <w:szCs w:val="22"/>
              </w:rPr>
              <w:t xml:space="preserve"> Pb</w:t>
            </w:r>
          </w:p>
          <w:p w14:paraId="26E2D498" w14:textId="4A37680A" w:rsidR="000D2754" w:rsidRPr="000D2754" w:rsidRDefault="000D2754" w:rsidP="00A95573">
            <w:pPr>
              <w:tabs>
                <w:tab w:val="left" w:pos="1593"/>
              </w:tabs>
              <w:spacing w:after="0" w:line="259" w:lineRule="auto"/>
              <w:ind w:left="0" w:firstLine="1"/>
              <w:jc w:val="left"/>
              <w:rPr>
                <w:rStyle w:val="normaltextrun"/>
                <w:rFonts w:ascii="Cambria Math" w:hAnsi="Cambria Math"/>
                <w:sz w:val="22"/>
                <w:szCs w:val="22"/>
              </w:rPr>
            </w:pPr>
            <w:r w:rsidRPr="000D2754">
              <w:rPr>
                <w:rStyle w:val="normaltextrun"/>
                <w:rFonts w:ascii="Cambria Math" w:hAnsi="Cambria Math"/>
                <w:sz w:val="22"/>
                <w:szCs w:val="22"/>
              </w:rPr>
              <w:t>2Cr</w:t>
            </w:r>
            <w:r w:rsidRPr="000D2754">
              <w:rPr>
                <w:rStyle w:val="normaltextrun"/>
                <w:rFonts w:ascii="Cambria Math" w:hAnsi="Cambria Math"/>
                <w:sz w:val="22"/>
                <w:szCs w:val="22"/>
                <w:vertAlign w:val="superscript"/>
              </w:rPr>
              <w:t>2+</w:t>
            </w:r>
            <w:r w:rsidRPr="000D2754">
              <w:rPr>
                <w:rStyle w:val="normaltextrun"/>
                <w:rFonts w:ascii="Cambria Math" w:hAnsi="Cambria Math"/>
                <w:sz w:val="22"/>
                <w:szCs w:val="22"/>
              </w:rPr>
              <w:t xml:space="preserve"> + Pb</w:t>
            </w:r>
            <w:r w:rsidRPr="000D2754">
              <w:rPr>
                <w:rStyle w:val="normaltextrun"/>
                <w:rFonts w:ascii="Cambria Math" w:hAnsi="Cambria Math"/>
                <w:sz w:val="22"/>
                <w:szCs w:val="22"/>
                <w:vertAlign w:val="superscript"/>
              </w:rPr>
              <w:t>2+</w:t>
            </w:r>
            <w:r w:rsidRPr="000D2754">
              <w:rPr>
                <w:rStyle w:val="normaltextrun"/>
                <w:rFonts w:ascii="Cambria Math" w:hAnsi="Cambria Math"/>
                <w:sz w:val="22"/>
                <w:szCs w:val="22"/>
              </w:rPr>
              <w:t xml:space="preserve"> </w:t>
            </w:r>
            <w:r w:rsidRPr="000D2754">
              <w:rPr>
                <w:rStyle w:val="normaltextrun"/>
                <w:rFonts w:ascii="Cambria Math" w:hAnsi="Cambria Math" w:cs="Cambria Math"/>
                <w:sz w:val="22"/>
                <w:szCs w:val="22"/>
              </w:rPr>
              <w:t>⇌</w:t>
            </w:r>
            <w:r w:rsidRPr="000D2754">
              <w:rPr>
                <w:rStyle w:val="normaltextrun"/>
                <w:rFonts w:ascii="Cambria Math" w:hAnsi="Cambria Math"/>
                <w:sz w:val="22"/>
                <w:szCs w:val="22"/>
              </w:rPr>
              <w:t xml:space="preserve"> </w:t>
            </w:r>
            <w:r w:rsidR="00361C6D">
              <w:rPr>
                <w:rStyle w:val="normaltextrun"/>
                <w:rFonts w:ascii="Cambria Math" w:hAnsi="Cambria Math"/>
                <w:sz w:val="22"/>
                <w:szCs w:val="22"/>
              </w:rPr>
              <w:t>2</w:t>
            </w:r>
            <w:r w:rsidRPr="000D2754">
              <w:rPr>
                <w:rStyle w:val="normaltextrun"/>
                <w:rFonts w:ascii="Cambria Math" w:hAnsi="Cambria Math"/>
                <w:sz w:val="22"/>
                <w:szCs w:val="22"/>
              </w:rPr>
              <w:t>Cr</w:t>
            </w:r>
            <w:r w:rsidRPr="000D2754">
              <w:rPr>
                <w:rStyle w:val="normaltextrun"/>
                <w:rFonts w:ascii="Cambria Math" w:hAnsi="Cambria Math"/>
                <w:sz w:val="22"/>
                <w:szCs w:val="22"/>
                <w:vertAlign w:val="superscript"/>
              </w:rPr>
              <w:t>3+</w:t>
            </w:r>
            <w:r w:rsidRPr="000D2754">
              <w:rPr>
                <w:rStyle w:val="normaltextrun"/>
                <w:rFonts w:ascii="Cambria Math" w:hAnsi="Cambria Math"/>
                <w:sz w:val="22"/>
                <w:szCs w:val="22"/>
              </w:rPr>
              <w:t xml:space="preserve"> + Pb </w:t>
            </w:r>
          </w:p>
          <w:p w14:paraId="6702A3B5" w14:textId="77777777" w:rsidR="000D2754" w:rsidRPr="000D2754" w:rsidRDefault="000D2754" w:rsidP="00A95573">
            <w:pPr>
              <w:tabs>
                <w:tab w:val="left" w:pos="1593"/>
              </w:tabs>
              <w:spacing w:after="0" w:line="259" w:lineRule="auto"/>
              <w:ind w:left="0"/>
              <w:jc w:val="left"/>
              <w:rPr>
                <w:rStyle w:val="normaltextrun"/>
                <w:rFonts w:ascii="Cambria Math" w:hAnsi="Cambria Math"/>
                <w:sz w:val="22"/>
                <w:szCs w:val="22"/>
              </w:rPr>
            </w:pPr>
          </w:p>
          <w:p w14:paraId="44ACB311" w14:textId="6B4F4472" w:rsidR="00802613" w:rsidRPr="003F5E58" w:rsidRDefault="000D2754" w:rsidP="00A95573">
            <w:pPr>
              <w:tabs>
                <w:tab w:val="left" w:pos="1593"/>
              </w:tabs>
              <w:spacing w:after="0" w:line="259" w:lineRule="auto"/>
              <w:ind w:left="0" w:firstLine="0"/>
              <w:jc w:val="left"/>
              <w:rPr>
                <w:rStyle w:val="normaltextrun"/>
                <w:rFonts w:ascii="Century Gothic" w:hAnsi="Century Gothic"/>
              </w:rPr>
            </w:pPr>
            <w:r w:rsidRPr="000D2754">
              <w:rPr>
                <w:rStyle w:val="normaltextrun"/>
                <w:rFonts w:ascii="Cambria Math" w:hAnsi="Cambria Math"/>
                <w:sz w:val="22"/>
                <w:szCs w:val="22"/>
              </w:rPr>
              <w:t>EMF = -0.13 – (-0.41) = +0.28 V</w:t>
            </w:r>
          </w:p>
        </w:tc>
      </w:tr>
    </w:tbl>
    <w:p w14:paraId="2597065C" w14:textId="7A8F834C" w:rsidR="005314B9" w:rsidRDefault="0079223B" w:rsidP="0079223B">
      <w:pPr>
        <w:pStyle w:val="RSCH3"/>
      </w:pPr>
      <w:r>
        <w:t>Extension</w:t>
      </w:r>
    </w:p>
    <w:p w14:paraId="471889F1" w14:textId="77777777" w:rsidR="0079223B" w:rsidRDefault="0079223B" w:rsidP="0079223B">
      <w:pPr>
        <w:pStyle w:val="RSCnumberedlist"/>
      </w:pPr>
    </w:p>
    <w:p w14:paraId="02FEC4A9" w14:textId="77777777" w:rsidR="0079223B" w:rsidRPr="006612EC" w:rsidRDefault="0079223B" w:rsidP="00220DC6">
      <w:pPr>
        <w:pStyle w:val="RSCnumberedlist"/>
        <w:numPr>
          <w:ilvl w:val="0"/>
          <w:numId w:val="0"/>
        </w:numPr>
        <w:ind w:left="360"/>
        <w:rPr>
          <w:rFonts w:ascii="Cambria Math" w:hAnsi="Cambria Math"/>
          <w:sz w:val="24"/>
          <w:szCs w:val="24"/>
        </w:rPr>
      </w:pPr>
      <w:r>
        <w:t xml:space="preserve">In </w:t>
      </w:r>
      <w:r w:rsidRPr="006612EC">
        <w:rPr>
          <w:rFonts w:ascii="Cambria Math" w:hAnsi="Cambria Math"/>
          <w:sz w:val="24"/>
          <w:szCs w:val="24"/>
        </w:rPr>
        <w:t>Br</w:t>
      </w:r>
      <w:r w:rsidRPr="006612EC">
        <w:rPr>
          <w:rFonts w:ascii="Cambria Math" w:hAnsi="Cambria Math"/>
          <w:sz w:val="24"/>
          <w:szCs w:val="24"/>
          <w:vertAlign w:val="subscript"/>
        </w:rPr>
        <w:t>2</w:t>
      </w:r>
      <w:r>
        <w:t xml:space="preserve">, oxidation state </w:t>
      </w:r>
      <w:r w:rsidRPr="006612EC">
        <w:rPr>
          <w:rFonts w:ascii="Cambria Math" w:hAnsi="Cambria Math"/>
          <w:sz w:val="24"/>
          <w:szCs w:val="24"/>
        </w:rPr>
        <w:t>= 0</w:t>
      </w:r>
    </w:p>
    <w:p w14:paraId="02CB3182" w14:textId="77777777" w:rsidR="0079223B" w:rsidRPr="006612EC" w:rsidRDefault="0079223B" w:rsidP="00220DC6">
      <w:pPr>
        <w:pStyle w:val="RSCnumberedlist"/>
        <w:numPr>
          <w:ilvl w:val="0"/>
          <w:numId w:val="0"/>
        </w:numPr>
        <w:ind w:left="360"/>
        <w:rPr>
          <w:rFonts w:ascii="Cambria Math" w:hAnsi="Cambria Math"/>
          <w:sz w:val="24"/>
          <w:szCs w:val="24"/>
        </w:rPr>
      </w:pPr>
      <w:r>
        <w:t xml:space="preserve">In </w:t>
      </w:r>
      <w:r w:rsidRPr="006612EC">
        <w:rPr>
          <w:rFonts w:ascii="Cambria Math" w:hAnsi="Cambria Math"/>
          <w:sz w:val="24"/>
          <w:szCs w:val="24"/>
        </w:rPr>
        <w:t>HBrO</w:t>
      </w:r>
      <w:r>
        <w:t xml:space="preserve">, oxidation state </w:t>
      </w:r>
      <w:r w:rsidRPr="006612EC">
        <w:rPr>
          <w:rFonts w:ascii="Cambria Math" w:hAnsi="Cambria Math"/>
          <w:sz w:val="24"/>
          <w:szCs w:val="24"/>
        </w:rPr>
        <w:t>= +1</w:t>
      </w:r>
    </w:p>
    <w:p w14:paraId="24189768" w14:textId="39AC9749" w:rsidR="00220DC6" w:rsidRDefault="0079223B" w:rsidP="00C81F57">
      <w:pPr>
        <w:pStyle w:val="RSCnumberedlist"/>
        <w:numPr>
          <w:ilvl w:val="0"/>
          <w:numId w:val="0"/>
        </w:numPr>
        <w:ind w:left="360"/>
      </w:pPr>
      <w:r>
        <w:t xml:space="preserve">In </w:t>
      </w:r>
      <w:r w:rsidRPr="006612EC">
        <w:rPr>
          <w:rFonts w:ascii="Cambria Math" w:hAnsi="Cambria Math"/>
          <w:sz w:val="24"/>
          <w:szCs w:val="24"/>
        </w:rPr>
        <w:t>Br</w:t>
      </w:r>
      <w:r w:rsidRPr="006612EC">
        <w:rPr>
          <w:rFonts w:ascii="Cambria Math" w:hAnsi="Cambria Math"/>
          <w:sz w:val="24"/>
          <w:szCs w:val="24"/>
          <w:vertAlign w:val="superscript"/>
        </w:rPr>
        <w:t>-</w:t>
      </w:r>
      <w:r>
        <w:t xml:space="preserve">, oxidation state </w:t>
      </w:r>
      <w:r w:rsidRPr="006612EC">
        <w:rPr>
          <w:rFonts w:ascii="Cambria Math" w:hAnsi="Cambria Math"/>
          <w:sz w:val="24"/>
          <w:szCs w:val="24"/>
        </w:rPr>
        <w:t>= -1</w:t>
      </w:r>
    </w:p>
    <w:p w14:paraId="3D50D85C" w14:textId="4B414959" w:rsidR="0079223B" w:rsidRDefault="0079223B" w:rsidP="0079223B">
      <w:pPr>
        <w:pStyle w:val="RSCnumberedlist"/>
      </w:pPr>
    </w:p>
    <w:p w14:paraId="1BAA4D92" w14:textId="77777777" w:rsidR="0079223B" w:rsidRDefault="0079223B" w:rsidP="0079223B">
      <w:pPr>
        <w:pStyle w:val="RSCBasictext"/>
      </w:pPr>
      <w:r>
        <w:t>Oxidation:</w:t>
      </w:r>
    </w:p>
    <w:p w14:paraId="002F0782" w14:textId="6D5B5CF0" w:rsidR="0079223B" w:rsidRPr="00013670" w:rsidRDefault="0079223B" w:rsidP="0079223B">
      <w:pPr>
        <w:pStyle w:val="RSCBasictext"/>
        <w:rPr>
          <w:rFonts w:ascii="Cambria Math" w:hAnsi="Cambria Math"/>
          <w:sz w:val="24"/>
          <w:szCs w:val="24"/>
        </w:rPr>
      </w:pPr>
      <w:r w:rsidRPr="00013670">
        <w:rPr>
          <w:rFonts w:ascii="Cambria Math" w:hAnsi="Cambria Math"/>
          <w:sz w:val="24"/>
          <w:szCs w:val="24"/>
        </w:rPr>
        <w:t>Br</w:t>
      </w:r>
      <w:r w:rsidRPr="00013670">
        <w:rPr>
          <w:rFonts w:ascii="Cambria Math" w:hAnsi="Cambria Math"/>
          <w:sz w:val="24"/>
          <w:szCs w:val="24"/>
          <w:vertAlign w:val="subscript"/>
        </w:rPr>
        <w:t>2</w:t>
      </w:r>
      <w:r w:rsidRPr="00013670">
        <w:rPr>
          <w:rFonts w:ascii="Cambria Math" w:hAnsi="Cambria Math"/>
          <w:sz w:val="24"/>
          <w:szCs w:val="24"/>
        </w:rPr>
        <w:t xml:space="preserve"> + 2H</w:t>
      </w:r>
      <w:r w:rsidRPr="00013670">
        <w:rPr>
          <w:rFonts w:ascii="Cambria Math" w:hAnsi="Cambria Math"/>
          <w:sz w:val="24"/>
          <w:szCs w:val="24"/>
          <w:vertAlign w:val="subscript"/>
        </w:rPr>
        <w:t>2</w:t>
      </w:r>
      <w:r w:rsidRPr="00013670">
        <w:rPr>
          <w:rFonts w:ascii="Cambria Math" w:hAnsi="Cambria Math"/>
          <w:sz w:val="24"/>
          <w:szCs w:val="24"/>
        </w:rPr>
        <w:t xml:space="preserve">O </w:t>
      </w:r>
      <w:r w:rsidRPr="00013670">
        <w:rPr>
          <w:rFonts w:ascii="Cambria Math" w:hAnsi="Cambria Math" w:cs="Calibri"/>
          <w:sz w:val="24"/>
          <w:szCs w:val="24"/>
        </w:rPr>
        <w:t>→</w:t>
      </w:r>
      <w:r w:rsidRPr="00013670">
        <w:rPr>
          <w:rFonts w:ascii="Cambria Math" w:hAnsi="Cambria Math"/>
          <w:sz w:val="24"/>
          <w:szCs w:val="24"/>
        </w:rPr>
        <w:t xml:space="preserve"> 2HBrO + 2e</w:t>
      </w:r>
      <w:r w:rsidRPr="00013670">
        <w:rPr>
          <w:rFonts w:ascii="Cambria Math" w:hAnsi="Cambria Math"/>
          <w:sz w:val="24"/>
          <w:szCs w:val="24"/>
          <w:vertAlign w:val="superscript"/>
        </w:rPr>
        <w:t>-</w:t>
      </w:r>
      <w:r w:rsidRPr="00013670">
        <w:rPr>
          <w:rFonts w:ascii="Cambria Math" w:hAnsi="Cambria Math"/>
          <w:sz w:val="24"/>
          <w:szCs w:val="24"/>
        </w:rPr>
        <w:t xml:space="preserve"> + 2H</w:t>
      </w:r>
      <w:r w:rsidRPr="00013670">
        <w:rPr>
          <w:rFonts w:ascii="Cambria Math" w:hAnsi="Cambria Math"/>
          <w:sz w:val="24"/>
          <w:szCs w:val="24"/>
          <w:vertAlign w:val="superscript"/>
        </w:rPr>
        <w:t>+</w:t>
      </w:r>
    </w:p>
    <w:p w14:paraId="273FB01D" w14:textId="77777777" w:rsidR="0079223B" w:rsidRDefault="0079223B" w:rsidP="0079223B">
      <w:pPr>
        <w:pStyle w:val="RSCBasictext"/>
      </w:pPr>
      <w:r>
        <w:t>Reduction:</w:t>
      </w:r>
    </w:p>
    <w:p w14:paraId="1C2F2D65" w14:textId="6A2454EB" w:rsidR="0079223B" w:rsidRPr="00013670" w:rsidRDefault="0079223B" w:rsidP="0079223B">
      <w:pPr>
        <w:pStyle w:val="RSCBasictext"/>
        <w:rPr>
          <w:rFonts w:ascii="Cambria Math" w:hAnsi="Cambria Math"/>
          <w:sz w:val="24"/>
          <w:szCs w:val="24"/>
          <w:vertAlign w:val="superscript"/>
        </w:rPr>
      </w:pPr>
      <w:r w:rsidRPr="00013670">
        <w:rPr>
          <w:rFonts w:ascii="Cambria Math" w:hAnsi="Cambria Math"/>
          <w:sz w:val="24"/>
          <w:szCs w:val="24"/>
        </w:rPr>
        <w:t>Br</w:t>
      </w:r>
      <w:r w:rsidRPr="00013670">
        <w:rPr>
          <w:rFonts w:ascii="Cambria Math" w:hAnsi="Cambria Math"/>
          <w:sz w:val="24"/>
          <w:szCs w:val="24"/>
          <w:vertAlign w:val="subscript"/>
        </w:rPr>
        <w:t>2</w:t>
      </w:r>
      <w:r w:rsidRPr="00013670">
        <w:rPr>
          <w:rFonts w:ascii="Cambria Math" w:hAnsi="Cambria Math"/>
          <w:sz w:val="24"/>
          <w:szCs w:val="24"/>
        </w:rPr>
        <w:t xml:space="preserve"> + 2e</w:t>
      </w:r>
      <w:r w:rsidRPr="00013670">
        <w:rPr>
          <w:rFonts w:ascii="Cambria Math" w:hAnsi="Cambria Math"/>
          <w:sz w:val="24"/>
          <w:szCs w:val="24"/>
          <w:vertAlign w:val="superscript"/>
        </w:rPr>
        <w:t>-</w:t>
      </w:r>
      <w:r w:rsidRPr="00013670">
        <w:rPr>
          <w:rFonts w:ascii="Cambria Math" w:hAnsi="Cambria Math"/>
          <w:sz w:val="24"/>
          <w:szCs w:val="24"/>
        </w:rPr>
        <w:t xml:space="preserve"> </w:t>
      </w:r>
      <w:r w:rsidRPr="00013670">
        <w:rPr>
          <w:rFonts w:ascii="Cambria Math" w:hAnsi="Cambria Math" w:cs="Calibri"/>
          <w:sz w:val="24"/>
          <w:szCs w:val="24"/>
        </w:rPr>
        <w:t>→</w:t>
      </w:r>
      <w:r w:rsidRPr="00013670">
        <w:rPr>
          <w:rFonts w:ascii="Cambria Math" w:hAnsi="Cambria Math"/>
          <w:sz w:val="24"/>
          <w:szCs w:val="24"/>
        </w:rPr>
        <w:t xml:space="preserve"> 2Br</w:t>
      </w:r>
      <w:r w:rsidRPr="00013670">
        <w:rPr>
          <w:rFonts w:ascii="Cambria Math" w:hAnsi="Cambria Math"/>
          <w:sz w:val="24"/>
          <w:szCs w:val="24"/>
          <w:vertAlign w:val="superscript"/>
        </w:rPr>
        <w:t>-</w:t>
      </w:r>
    </w:p>
    <w:p w14:paraId="4F58C582" w14:textId="647F5D63" w:rsidR="00220DC6" w:rsidRDefault="0079223B" w:rsidP="00C81F57">
      <w:pPr>
        <w:pStyle w:val="RSCnumberedlist"/>
      </w:pPr>
      <w:r w:rsidRPr="006612EC">
        <w:rPr>
          <w:rFonts w:ascii="Cambria Math" w:hAnsi="Cambria Math"/>
          <w:sz w:val="24"/>
          <w:szCs w:val="24"/>
        </w:rPr>
        <w:t>Br</w:t>
      </w:r>
      <w:r w:rsidRPr="006612EC">
        <w:rPr>
          <w:rFonts w:ascii="Cambria Math" w:hAnsi="Cambria Math"/>
          <w:sz w:val="24"/>
          <w:szCs w:val="24"/>
          <w:vertAlign w:val="subscript"/>
        </w:rPr>
        <w:t>2</w:t>
      </w:r>
      <w:r w:rsidRPr="0079223B">
        <w:t xml:space="preserve"> is the oxidising and reducing agent</w:t>
      </w:r>
      <w:r>
        <w:t>.</w:t>
      </w:r>
    </w:p>
    <w:p w14:paraId="16BA8761" w14:textId="1B483C4B" w:rsidR="00220DC6" w:rsidRDefault="0079223B" w:rsidP="00C81F57">
      <w:pPr>
        <w:pStyle w:val="RSCnumberedlist"/>
      </w:pPr>
      <w:r w:rsidRPr="0079223B">
        <w:t>Disproportionation – bromine is both oxidised and reduced within the same reaction</w:t>
      </w:r>
      <w:r>
        <w:t>.</w:t>
      </w:r>
    </w:p>
    <w:p w14:paraId="4CA5A507" w14:textId="12D18462" w:rsidR="00220DC6" w:rsidRPr="00013670" w:rsidRDefault="0079223B" w:rsidP="00220DC6">
      <w:pPr>
        <w:pStyle w:val="RSCnumberedlist"/>
        <w:rPr>
          <w:rFonts w:ascii="Cambria Math" w:hAnsi="Cambria Math"/>
          <w:sz w:val="24"/>
          <w:szCs w:val="24"/>
        </w:rPr>
      </w:pPr>
      <w:r w:rsidRPr="00013670">
        <w:rPr>
          <w:rFonts w:ascii="Cambria Math" w:hAnsi="Cambria Math"/>
          <w:sz w:val="24"/>
          <w:szCs w:val="24"/>
        </w:rPr>
        <w:t xml:space="preserve">+1.36 V = +1.07 V – </w:t>
      </w:r>
      <w:proofErr w:type="spellStart"/>
      <w:r w:rsidR="00A73907" w:rsidRPr="00013670">
        <w:rPr>
          <w:rFonts w:ascii="Cambria Math" w:hAnsi="Cambria Math"/>
          <w:i/>
          <w:iCs/>
          <w:sz w:val="24"/>
          <w:szCs w:val="24"/>
          <w:lang w:eastAsia="en-GB"/>
        </w:rPr>
        <w:t>E</w:t>
      </w:r>
      <w:r w:rsidR="00A73907" w:rsidRPr="00013670">
        <w:rPr>
          <w:rFonts w:ascii="Cambria Math" w:hAnsi="Cambria Math" w:cs="Cambria Math"/>
          <w:sz w:val="24"/>
          <w:szCs w:val="24"/>
          <w:vertAlign w:val="superscript"/>
          <w:lang w:eastAsia="en-GB"/>
        </w:rPr>
        <w:t>⊖</w:t>
      </w:r>
      <w:r w:rsidRPr="00013670">
        <w:rPr>
          <w:rFonts w:ascii="Cambria Math" w:hAnsi="Cambria Math"/>
          <w:sz w:val="24"/>
          <w:szCs w:val="24"/>
          <w:vertAlign w:val="subscript"/>
        </w:rPr>
        <w:t>ox</w:t>
      </w:r>
      <w:proofErr w:type="spellEnd"/>
      <w:r w:rsidRPr="00013670">
        <w:rPr>
          <w:rFonts w:ascii="Cambria Math" w:hAnsi="Cambria Math"/>
          <w:sz w:val="24"/>
          <w:szCs w:val="24"/>
        </w:rPr>
        <w:t xml:space="preserve"> </w:t>
      </w:r>
    </w:p>
    <w:p w14:paraId="77ECAB38" w14:textId="40BD62E9" w:rsidR="0079223B" w:rsidRPr="00013670" w:rsidRDefault="00A73907" w:rsidP="00220DC6">
      <w:pPr>
        <w:pStyle w:val="RSCnumberedlist"/>
        <w:numPr>
          <w:ilvl w:val="0"/>
          <w:numId w:val="0"/>
        </w:numPr>
        <w:ind w:left="360"/>
        <w:rPr>
          <w:rFonts w:ascii="Cambria Math" w:hAnsi="Cambria Math"/>
          <w:sz w:val="24"/>
          <w:szCs w:val="24"/>
        </w:rPr>
      </w:pPr>
      <w:proofErr w:type="spellStart"/>
      <w:r w:rsidRPr="00013670">
        <w:rPr>
          <w:rFonts w:ascii="Cambria Math" w:hAnsi="Cambria Math"/>
          <w:i/>
          <w:iCs/>
          <w:sz w:val="24"/>
          <w:szCs w:val="24"/>
          <w:lang w:eastAsia="en-GB"/>
        </w:rPr>
        <w:t>E</w:t>
      </w:r>
      <w:r w:rsidRPr="00013670">
        <w:rPr>
          <w:rFonts w:ascii="Cambria Math" w:hAnsi="Cambria Math" w:cs="Cambria Math"/>
          <w:sz w:val="24"/>
          <w:szCs w:val="24"/>
          <w:vertAlign w:val="superscript"/>
          <w:lang w:eastAsia="en-GB"/>
        </w:rPr>
        <w:t>⊖</w:t>
      </w:r>
      <w:r w:rsidR="0079223B" w:rsidRPr="00013670">
        <w:rPr>
          <w:rFonts w:ascii="Cambria Math" w:hAnsi="Cambria Math"/>
          <w:sz w:val="24"/>
          <w:szCs w:val="24"/>
          <w:vertAlign w:val="subscript"/>
        </w:rPr>
        <w:t>ox</w:t>
      </w:r>
      <w:proofErr w:type="spellEnd"/>
      <w:r w:rsidR="0079223B" w:rsidRPr="00013670">
        <w:rPr>
          <w:rFonts w:ascii="Cambria Math" w:hAnsi="Cambria Math"/>
          <w:sz w:val="24"/>
          <w:szCs w:val="24"/>
        </w:rPr>
        <w:t xml:space="preserve"> = -0.29 V</w:t>
      </w:r>
    </w:p>
    <w:p w14:paraId="5935CC17" w14:textId="77777777" w:rsidR="00220DC6" w:rsidRDefault="00220DC6" w:rsidP="00220DC6">
      <w:pPr>
        <w:pStyle w:val="RSCnumberedlist"/>
        <w:numPr>
          <w:ilvl w:val="0"/>
          <w:numId w:val="0"/>
        </w:numPr>
        <w:ind w:left="360"/>
      </w:pPr>
    </w:p>
    <w:p w14:paraId="0923D1D0" w14:textId="64A5C35D" w:rsidR="0079223B" w:rsidRPr="00013670" w:rsidRDefault="0079223B" w:rsidP="0079223B">
      <w:pPr>
        <w:pStyle w:val="RSCnumberedlist"/>
        <w:rPr>
          <w:rFonts w:ascii="Cambria Math" w:hAnsi="Cambria Math"/>
          <w:sz w:val="24"/>
          <w:szCs w:val="24"/>
        </w:rPr>
      </w:pPr>
      <w:r w:rsidRPr="00013670">
        <w:rPr>
          <w:rFonts w:ascii="Cambria Math" w:hAnsi="Cambria Math"/>
          <w:sz w:val="24"/>
          <w:szCs w:val="24"/>
        </w:rPr>
        <w:t>3Br</w:t>
      </w:r>
      <w:r w:rsidRPr="00013670">
        <w:rPr>
          <w:rFonts w:ascii="Cambria Math" w:hAnsi="Cambria Math"/>
          <w:sz w:val="24"/>
          <w:szCs w:val="24"/>
          <w:vertAlign w:val="subscript"/>
        </w:rPr>
        <w:t>2</w:t>
      </w:r>
      <w:r w:rsidRPr="00013670">
        <w:rPr>
          <w:rFonts w:ascii="Cambria Math" w:hAnsi="Cambria Math"/>
          <w:sz w:val="24"/>
          <w:szCs w:val="24"/>
        </w:rPr>
        <w:t xml:space="preserve"> + 6OH</w:t>
      </w:r>
      <w:r w:rsidRPr="00013670">
        <w:rPr>
          <w:rFonts w:ascii="Cambria Math" w:hAnsi="Cambria Math"/>
          <w:sz w:val="24"/>
          <w:szCs w:val="24"/>
          <w:vertAlign w:val="superscript"/>
        </w:rPr>
        <w:t>-</w:t>
      </w:r>
      <w:r w:rsidRPr="00013670">
        <w:rPr>
          <w:rFonts w:ascii="Cambria Math" w:hAnsi="Cambria Math"/>
          <w:sz w:val="24"/>
          <w:szCs w:val="24"/>
        </w:rPr>
        <w:t xml:space="preserve"> </w:t>
      </w:r>
      <w:r w:rsidRPr="00013670">
        <w:rPr>
          <w:rFonts w:ascii="Cambria Math" w:hAnsi="Cambria Math" w:cs="Calibri"/>
          <w:sz w:val="24"/>
          <w:szCs w:val="24"/>
        </w:rPr>
        <w:t>→</w:t>
      </w:r>
      <w:r w:rsidRPr="00013670">
        <w:rPr>
          <w:rFonts w:ascii="Cambria Math" w:hAnsi="Cambria Math"/>
          <w:sz w:val="24"/>
          <w:szCs w:val="24"/>
        </w:rPr>
        <w:t xml:space="preserve"> BrO</w:t>
      </w:r>
      <w:r w:rsidRPr="00013670">
        <w:rPr>
          <w:rFonts w:ascii="Cambria Math" w:hAnsi="Cambria Math"/>
          <w:sz w:val="24"/>
          <w:szCs w:val="24"/>
          <w:vertAlign w:val="subscript"/>
        </w:rPr>
        <w:t>3</w:t>
      </w:r>
      <w:r w:rsidRPr="00013670">
        <w:rPr>
          <w:rFonts w:ascii="Cambria Math" w:hAnsi="Cambria Math"/>
          <w:sz w:val="24"/>
          <w:szCs w:val="24"/>
          <w:vertAlign w:val="superscript"/>
        </w:rPr>
        <w:t>-</w:t>
      </w:r>
      <w:r w:rsidRPr="00013670">
        <w:rPr>
          <w:rFonts w:ascii="Cambria Math" w:hAnsi="Cambria Math"/>
          <w:sz w:val="24"/>
          <w:szCs w:val="24"/>
        </w:rPr>
        <w:t xml:space="preserve"> + 5Br</w:t>
      </w:r>
      <w:r w:rsidRPr="00013670">
        <w:rPr>
          <w:rFonts w:ascii="Cambria Math" w:hAnsi="Cambria Math"/>
          <w:sz w:val="24"/>
          <w:szCs w:val="24"/>
          <w:vertAlign w:val="superscript"/>
        </w:rPr>
        <w:t>-</w:t>
      </w:r>
      <w:r w:rsidRPr="00013670">
        <w:rPr>
          <w:rFonts w:ascii="Cambria Math" w:hAnsi="Cambria Math"/>
          <w:sz w:val="24"/>
          <w:szCs w:val="24"/>
        </w:rPr>
        <w:t xml:space="preserve"> + 3H</w:t>
      </w:r>
      <w:r w:rsidRPr="00013670">
        <w:rPr>
          <w:rFonts w:ascii="Cambria Math" w:hAnsi="Cambria Math"/>
          <w:sz w:val="24"/>
          <w:szCs w:val="24"/>
          <w:vertAlign w:val="subscript"/>
        </w:rPr>
        <w:t>2</w:t>
      </w:r>
      <w:r w:rsidRPr="00013670">
        <w:rPr>
          <w:rFonts w:ascii="Cambria Math" w:hAnsi="Cambria Math"/>
          <w:sz w:val="24"/>
          <w:szCs w:val="24"/>
        </w:rPr>
        <w:t>O</w:t>
      </w:r>
    </w:p>
    <w:sectPr w:rsidR="0079223B" w:rsidRPr="00013670"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D6F2" w14:textId="77777777" w:rsidR="00072925" w:rsidRDefault="00072925" w:rsidP="008A1B0B">
      <w:pPr>
        <w:spacing w:after="0" w:line="240" w:lineRule="auto"/>
      </w:pPr>
      <w:r>
        <w:separator/>
      </w:r>
    </w:p>
  </w:endnote>
  <w:endnote w:type="continuationSeparator" w:id="0">
    <w:p w14:paraId="408F1E3A" w14:textId="77777777" w:rsidR="00072925" w:rsidRDefault="0007292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0AFC" w14:textId="77777777" w:rsidR="00072925" w:rsidRDefault="00072925" w:rsidP="008A1B0B">
      <w:pPr>
        <w:spacing w:after="0" w:line="240" w:lineRule="auto"/>
      </w:pPr>
      <w:r>
        <w:separator/>
      </w:r>
    </w:p>
  </w:footnote>
  <w:footnote w:type="continuationSeparator" w:id="0">
    <w:p w14:paraId="4EB02F5D" w14:textId="77777777" w:rsidR="00072925" w:rsidRDefault="0007292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2601BE8"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E57513">
      <w:rPr>
        <w:rFonts w:ascii="Century Gothic" w:hAnsi="Century Gothic"/>
        <w:b/>
        <w:bCs/>
        <w:color w:val="004976"/>
        <w:sz w:val="24"/>
        <w:szCs w:val="24"/>
      </w:rPr>
      <w:t xml:space="preserve">Education in </w:t>
    </w:r>
    <w:r w:rsidR="00E57513" w:rsidRPr="00C448A0">
      <w:rPr>
        <w:rFonts w:ascii="Century Gothic" w:hAnsi="Century Gothic"/>
        <w:b/>
        <w:bCs/>
        <w:color w:val="004976"/>
        <w:sz w:val="24"/>
        <w:szCs w:val="24"/>
      </w:rPr>
      <w:t>Chemistry</w:t>
    </w:r>
    <w:r w:rsidR="00557BF2">
      <w:rPr>
        <w:rFonts w:ascii="Century Gothic" w:hAnsi="Century Gothic"/>
        <w:b/>
        <w:bCs/>
        <w:color w:val="004976"/>
        <w:sz w:val="24"/>
        <w:szCs w:val="24"/>
      </w:rPr>
      <w:t xml:space="preserve"> </w:t>
    </w:r>
    <w:r w:rsidR="004A17F9">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7A84EAAC"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C448A0" w:rsidRPr="00C448A0">
      <w:rPr>
        <w:rFonts w:ascii="Century Gothic" w:hAnsi="Century Gothic"/>
        <w:b/>
        <w:bCs/>
        <w:color w:val="004976"/>
        <w:sz w:val="18"/>
        <w:szCs w:val="18"/>
      </w:rPr>
      <w:t xml:space="preserve"> </w:t>
    </w:r>
    <w:hyperlink r:id="rId3" w:history="1">
      <w:r w:rsidR="004A17F9" w:rsidRPr="00C448A0">
        <w:rPr>
          <w:rStyle w:val="Hyperlink"/>
          <w:rFonts w:ascii="Century Gothic" w:hAnsi="Century Gothic"/>
          <w:b/>
          <w:bCs/>
          <w:color w:val="004976"/>
          <w:sz w:val="18"/>
          <w:szCs w:val="18"/>
        </w:rPr>
        <w:t>rsc.li/</w:t>
      </w:r>
      <w:r w:rsidR="00C448A0" w:rsidRPr="00C448A0">
        <w:rPr>
          <w:rStyle w:val="Hyperlink"/>
          <w:rFonts w:ascii="Century Gothic" w:hAnsi="Century Gothic"/>
          <w:b/>
          <w:bCs/>
          <w:color w:val="004976"/>
          <w:sz w:val="18"/>
          <w:szCs w:val="18"/>
        </w:rPr>
        <w:t>3XrKEXh</w:t>
      </w:r>
    </w:hyperlink>
    <w:r w:rsidR="00557BF2" w:rsidRPr="00A56431">
      <w:rPr>
        <w:rFonts w:ascii="Century Gothic" w:hAnsi="Century Gothic"/>
        <w:b/>
        <w:bCs/>
        <w:color w:val="000000" w:themeColor="text1"/>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FF46450"/>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532" w:hanging="266"/>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6C4BDE"/>
    <w:multiLevelType w:val="multilevel"/>
    <w:tmpl w:val="A29A7F46"/>
    <w:lvl w:ilvl="0">
      <w:start w:val="1"/>
      <w:numFmt w:val="decimal"/>
      <w:lvlText w:val="%1.0"/>
      <w:lvlJc w:val="left"/>
      <w:pPr>
        <w:ind w:left="440" w:hanging="440"/>
      </w:pPr>
      <w:rPr>
        <w:rFonts w:hint="default"/>
      </w:rPr>
    </w:lvl>
    <w:lvl w:ilvl="1">
      <w:start w:val="1"/>
      <w:numFmt w:val="decimalZero"/>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933018">
    <w:abstractNumId w:val="18"/>
  </w:num>
  <w:num w:numId="2" w16cid:durableId="297802277">
    <w:abstractNumId w:val="10"/>
  </w:num>
  <w:num w:numId="3" w16cid:durableId="55401148">
    <w:abstractNumId w:val="5"/>
  </w:num>
  <w:num w:numId="4" w16cid:durableId="1192106321">
    <w:abstractNumId w:val="8"/>
  </w:num>
  <w:num w:numId="5" w16cid:durableId="1883790330">
    <w:abstractNumId w:val="14"/>
  </w:num>
  <w:num w:numId="6" w16cid:durableId="1157769149">
    <w:abstractNumId w:val="17"/>
  </w:num>
  <w:num w:numId="7" w16cid:durableId="509295002">
    <w:abstractNumId w:val="1"/>
  </w:num>
  <w:num w:numId="8" w16cid:durableId="1923369439">
    <w:abstractNumId w:val="4"/>
  </w:num>
  <w:num w:numId="9" w16cid:durableId="19161253">
    <w:abstractNumId w:val="3"/>
  </w:num>
  <w:num w:numId="10" w16cid:durableId="88166029">
    <w:abstractNumId w:val="2"/>
  </w:num>
  <w:num w:numId="11" w16cid:durableId="196895139">
    <w:abstractNumId w:val="11"/>
  </w:num>
  <w:num w:numId="12" w16cid:durableId="359162735">
    <w:abstractNumId w:val="2"/>
    <w:lvlOverride w:ilvl="0">
      <w:startOverride w:val="1"/>
    </w:lvlOverride>
  </w:num>
  <w:num w:numId="13" w16cid:durableId="410322774">
    <w:abstractNumId w:val="13"/>
  </w:num>
  <w:num w:numId="14" w16cid:durableId="2067945861">
    <w:abstractNumId w:val="12"/>
  </w:num>
  <w:num w:numId="15" w16cid:durableId="2086956604">
    <w:abstractNumId w:val="9"/>
  </w:num>
  <w:num w:numId="16" w16cid:durableId="1359505137">
    <w:abstractNumId w:val="0"/>
  </w:num>
  <w:num w:numId="17" w16cid:durableId="215750728">
    <w:abstractNumId w:val="6"/>
  </w:num>
  <w:num w:numId="18" w16cid:durableId="316299529">
    <w:abstractNumId w:val="7"/>
  </w:num>
  <w:num w:numId="19" w16cid:durableId="1555507126">
    <w:abstractNumId w:val="3"/>
    <w:lvlOverride w:ilvl="0">
      <w:startOverride w:val="1"/>
    </w:lvlOverride>
  </w:num>
  <w:num w:numId="20" w16cid:durableId="134497112">
    <w:abstractNumId w:val="15"/>
  </w:num>
  <w:num w:numId="21" w16cid:durableId="548146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3670"/>
    <w:rsid w:val="00013CE3"/>
    <w:rsid w:val="00022B65"/>
    <w:rsid w:val="00026783"/>
    <w:rsid w:val="00046615"/>
    <w:rsid w:val="0005730B"/>
    <w:rsid w:val="0006787B"/>
    <w:rsid w:val="00072925"/>
    <w:rsid w:val="00083393"/>
    <w:rsid w:val="00087C7B"/>
    <w:rsid w:val="00096B54"/>
    <w:rsid w:val="000B0210"/>
    <w:rsid w:val="000B0FE6"/>
    <w:rsid w:val="000D2754"/>
    <w:rsid w:val="000E6E48"/>
    <w:rsid w:val="000F4D4E"/>
    <w:rsid w:val="001007A9"/>
    <w:rsid w:val="00146FCD"/>
    <w:rsid w:val="00147637"/>
    <w:rsid w:val="00170732"/>
    <w:rsid w:val="00180C62"/>
    <w:rsid w:val="0018330A"/>
    <w:rsid w:val="001A278F"/>
    <w:rsid w:val="001D1067"/>
    <w:rsid w:val="001D3D78"/>
    <w:rsid w:val="001D5C5B"/>
    <w:rsid w:val="00201E01"/>
    <w:rsid w:val="00220DC6"/>
    <w:rsid w:val="002304A7"/>
    <w:rsid w:val="00231C1C"/>
    <w:rsid w:val="002335DE"/>
    <w:rsid w:val="002549BE"/>
    <w:rsid w:val="00292896"/>
    <w:rsid w:val="002A3C79"/>
    <w:rsid w:val="002B06C9"/>
    <w:rsid w:val="002C2223"/>
    <w:rsid w:val="002C4547"/>
    <w:rsid w:val="002D34BA"/>
    <w:rsid w:val="002E47CA"/>
    <w:rsid w:val="002F2A90"/>
    <w:rsid w:val="002F35A3"/>
    <w:rsid w:val="003059AB"/>
    <w:rsid w:val="00360B19"/>
    <w:rsid w:val="00361C6D"/>
    <w:rsid w:val="00362CD9"/>
    <w:rsid w:val="003711E8"/>
    <w:rsid w:val="003716B9"/>
    <w:rsid w:val="00383A44"/>
    <w:rsid w:val="003C489B"/>
    <w:rsid w:val="003C643A"/>
    <w:rsid w:val="003D6657"/>
    <w:rsid w:val="003F5E58"/>
    <w:rsid w:val="0040284C"/>
    <w:rsid w:val="00411AC0"/>
    <w:rsid w:val="00411DA0"/>
    <w:rsid w:val="0042304A"/>
    <w:rsid w:val="0044650F"/>
    <w:rsid w:val="0046389A"/>
    <w:rsid w:val="00473F5A"/>
    <w:rsid w:val="00480552"/>
    <w:rsid w:val="00481685"/>
    <w:rsid w:val="00485CEA"/>
    <w:rsid w:val="004A17F9"/>
    <w:rsid w:val="00510784"/>
    <w:rsid w:val="00512B6D"/>
    <w:rsid w:val="00516F80"/>
    <w:rsid w:val="0052289F"/>
    <w:rsid w:val="005314B9"/>
    <w:rsid w:val="00556A96"/>
    <w:rsid w:val="00557BF2"/>
    <w:rsid w:val="00565C95"/>
    <w:rsid w:val="005809EC"/>
    <w:rsid w:val="005944ED"/>
    <w:rsid w:val="005A2D87"/>
    <w:rsid w:val="005B4AFE"/>
    <w:rsid w:val="005D4EE1"/>
    <w:rsid w:val="005F01FC"/>
    <w:rsid w:val="005F25B1"/>
    <w:rsid w:val="005F286E"/>
    <w:rsid w:val="006239C8"/>
    <w:rsid w:val="006612EC"/>
    <w:rsid w:val="006763A9"/>
    <w:rsid w:val="006820BE"/>
    <w:rsid w:val="006D790E"/>
    <w:rsid w:val="006E0936"/>
    <w:rsid w:val="006E13FB"/>
    <w:rsid w:val="006E56FB"/>
    <w:rsid w:val="006F32A5"/>
    <w:rsid w:val="007042E5"/>
    <w:rsid w:val="00705EE9"/>
    <w:rsid w:val="00732872"/>
    <w:rsid w:val="00747FE6"/>
    <w:rsid w:val="0077600A"/>
    <w:rsid w:val="0079223B"/>
    <w:rsid w:val="0079295A"/>
    <w:rsid w:val="007A08F5"/>
    <w:rsid w:val="007B56F2"/>
    <w:rsid w:val="007C30DD"/>
    <w:rsid w:val="007C7659"/>
    <w:rsid w:val="00802613"/>
    <w:rsid w:val="00806CA8"/>
    <w:rsid w:val="0081721A"/>
    <w:rsid w:val="00835B9C"/>
    <w:rsid w:val="00843BFF"/>
    <w:rsid w:val="00883B7C"/>
    <w:rsid w:val="0089187A"/>
    <w:rsid w:val="00893F3D"/>
    <w:rsid w:val="008A1B0B"/>
    <w:rsid w:val="008A6778"/>
    <w:rsid w:val="008B34F9"/>
    <w:rsid w:val="008B4564"/>
    <w:rsid w:val="008B54F1"/>
    <w:rsid w:val="008C2716"/>
    <w:rsid w:val="008D7A53"/>
    <w:rsid w:val="009018B9"/>
    <w:rsid w:val="00905E09"/>
    <w:rsid w:val="00912221"/>
    <w:rsid w:val="009174FA"/>
    <w:rsid w:val="009272D0"/>
    <w:rsid w:val="00943188"/>
    <w:rsid w:val="00976C82"/>
    <w:rsid w:val="00982A96"/>
    <w:rsid w:val="009F072F"/>
    <w:rsid w:val="009F32E3"/>
    <w:rsid w:val="00A13442"/>
    <w:rsid w:val="00A5348B"/>
    <w:rsid w:val="00A571EB"/>
    <w:rsid w:val="00A5740C"/>
    <w:rsid w:val="00A725C3"/>
    <w:rsid w:val="00A73907"/>
    <w:rsid w:val="00A87CE0"/>
    <w:rsid w:val="00A95573"/>
    <w:rsid w:val="00AE5E4A"/>
    <w:rsid w:val="00AF1D39"/>
    <w:rsid w:val="00B226A7"/>
    <w:rsid w:val="00B30A6E"/>
    <w:rsid w:val="00B37123"/>
    <w:rsid w:val="00B60829"/>
    <w:rsid w:val="00B67A03"/>
    <w:rsid w:val="00B71E66"/>
    <w:rsid w:val="00B77827"/>
    <w:rsid w:val="00B8350B"/>
    <w:rsid w:val="00BA3729"/>
    <w:rsid w:val="00BB6692"/>
    <w:rsid w:val="00BE0CB8"/>
    <w:rsid w:val="00C1703F"/>
    <w:rsid w:val="00C26470"/>
    <w:rsid w:val="00C2727E"/>
    <w:rsid w:val="00C43346"/>
    <w:rsid w:val="00C448A0"/>
    <w:rsid w:val="00C45AA8"/>
    <w:rsid w:val="00C51479"/>
    <w:rsid w:val="00C81F57"/>
    <w:rsid w:val="00C94458"/>
    <w:rsid w:val="00CD3159"/>
    <w:rsid w:val="00CD3907"/>
    <w:rsid w:val="00CD5E3C"/>
    <w:rsid w:val="00CF6E3E"/>
    <w:rsid w:val="00D00AB5"/>
    <w:rsid w:val="00D073CE"/>
    <w:rsid w:val="00D1475D"/>
    <w:rsid w:val="00D17CC0"/>
    <w:rsid w:val="00D3665A"/>
    <w:rsid w:val="00D421AE"/>
    <w:rsid w:val="00D44789"/>
    <w:rsid w:val="00D45D99"/>
    <w:rsid w:val="00D60D30"/>
    <w:rsid w:val="00D75FA6"/>
    <w:rsid w:val="00D7622F"/>
    <w:rsid w:val="00DC0D9C"/>
    <w:rsid w:val="00DD432E"/>
    <w:rsid w:val="00E2545A"/>
    <w:rsid w:val="00E424BE"/>
    <w:rsid w:val="00E427EE"/>
    <w:rsid w:val="00E57513"/>
    <w:rsid w:val="00E95DE4"/>
    <w:rsid w:val="00EC7EFF"/>
    <w:rsid w:val="00ED73C9"/>
    <w:rsid w:val="00EE1018"/>
    <w:rsid w:val="00F0571C"/>
    <w:rsid w:val="00F50280"/>
    <w:rsid w:val="00F50868"/>
    <w:rsid w:val="00F57D50"/>
    <w:rsid w:val="00F6556A"/>
    <w:rsid w:val="00F80ECB"/>
    <w:rsid w:val="00FA72A9"/>
    <w:rsid w:val="00FB0DC1"/>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9F072F"/>
    <w:pPr>
      <w:spacing w:after="120" w:line="280" w:lineRule="atLeast"/>
      <w:jc w:val="both"/>
      <w:outlineLvl w:val="0"/>
    </w:pPr>
    <w:rPr>
      <w:rFonts w:ascii="Arial" w:eastAsia="Times New Roman"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eastAsiaTheme="minorHAnsi"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eastAsiaTheme="minorHAnsi"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eastAsiaTheme="minorHAnsi"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eastAsiaTheme="minorHAnsi"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eastAsiaTheme="minorHAnsi"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eastAsiaTheme="minorHAnsi"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eastAsiaTheme="minorHAnsi"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eastAsiaTheme="minorHAnsi" w:hAnsi="Century Gothic"/>
      <w:sz w:val="22"/>
      <w:szCs w:val="22"/>
    </w:rPr>
  </w:style>
  <w:style w:type="paragraph" w:customStyle="1" w:styleId="RSCUnderline">
    <w:name w:val="RSC Underline"/>
    <w:basedOn w:val="Normal"/>
    <w:qFormat/>
    <w:rsid w:val="006D790E"/>
    <w:pPr>
      <w:spacing w:before="120" w:line="259" w:lineRule="auto"/>
    </w:pPr>
    <w:rPr>
      <w:rFonts w:ascii="Century Gothic" w:eastAsiaTheme="minorHAnsi"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eastAsiaTheme="minorHAnsi"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customStyle="1" w:styleId="normaltextrun">
    <w:name w:val="normaltextrun"/>
    <w:basedOn w:val="DefaultParagraphFont"/>
    <w:rsid w:val="003C489B"/>
  </w:style>
  <w:style w:type="character" w:customStyle="1" w:styleId="eop">
    <w:name w:val="eop"/>
    <w:basedOn w:val="DefaultParagraphFont"/>
    <w:rsid w:val="003C489B"/>
  </w:style>
  <w:style w:type="paragraph" w:customStyle="1" w:styleId="paragraph">
    <w:name w:val="paragraph"/>
    <w:basedOn w:val="Normal"/>
    <w:rsid w:val="003C489B"/>
    <w:pPr>
      <w:spacing w:before="100" w:beforeAutospacing="1" w:after="100" w:afterAutospacing="1" w:line="240" w:lineRule="auto"/>
      <w:jc w:val="left"/>
      <w:outlineLvl w:val="9"/>
    </w:pPr>
    <w:rPr>
      <w:rFonts w:ascii="Times New Roman" w:hAnsi="Times New Roman" w:cs="Times New Roman"/>
      <w:sz w:val="24"/>
      <w:szCs w:val="24"/>
      <w:lang w:eastAsia="en-GB"/>
    </w:rPr>
  </w:style>
  <w:style w:type="character" w:customStyle="1" w:styleId="scxw105904800">
    <w:name w:val="scxw105904800"/>
    <w:basedOn w:val="DefaultParagraphFont"/>
    <w:rsid w:val="003C489B"/>
  </w:style>
  <w:style w:type="character" w:styleId="CommentReference">
    <w:name w:val="annotation reference"/>
    <w:basedOn w:val="DefaultParagraphFont"/>
    <w:uiPriority w:val="99"/>
    <w:semiHidden/>
    <w:unhideWhenUsed/>
    <w:rsid w:val="005314B9"/>
    <w:rPr>
      <w:sz w:val="16"/>
      <w:szCs w:val="16"/>
    </w:rPr>
  </w:style>
  <w:style w:type="paragraph" w:styleId="CommentText0">
    <w:name w:val="annotation text"/>
    <w:basedOn w:val="Normal"/>
    <w:link w:val="CommentTextChar"/>
    <w:uiPriority w:val="99"/>
    <w:unhideWhenUsed/>
    <w:rsid w:val="005314B9"/>
    <w:pPr>
      <w:spacing w:line="240" w:lineRule="auto"/>
    </w:pPr>
    <w:rPr>
      <w:rFonts w:eastAsiaTheme="minorHAnsi"/>
    </w:rPr>
  </w:style>
  <w:style w:type="character" w:customStyle="1" w:styleId="CommentTextChar">
    <w:name w:val="Comment Text Char"/>
    <w:basedOn w:val="DefaultParagraphFont"/>
    <w:link w:val="CommentText0"/>
    <w:uiPriority w:val="99"/>
    <w:rsid w:val="005314B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314B9"/>
    <w:rPr>
      <w:b/>
      <w:bCs/>
    </w:rPr>
  </w:style>
  <w:style w:type="character" w:customStyle="1" w:styleId="CommentSubjectChar">
    <w:name w:val="Comment Subject Char"/>
    <w:basedOn w:val="CommentTextChar"/>
    <w:link w:val="CommentSubject"/>
    <w:uiPriority w:val="99"/>
    <w:semiHidden/>
    <w:rsid w:val="005314B9"/>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943188"/>
    <w:rPr>
      <w:color w:val="954F72" w:themeColor="followedHyperlink"/>
      <w:u w:val="single"/>
    </w:rPr>
  </w:style>
  <w:style w:type="paragraph" w:styleId="ListParagraph">
    <w:name w:val="List Paragraph"/>
    <w:basedOn w:val="Normal"/>
    <w:uiPriority w:val="34"/>
    <w:qFormat/>
    <w:rsid w:val="00220DC6"/>
    <w:pPr>
      <w:ind w:left="720"/>
      <w:contextualSpacing/>
    </w:pPr>
    <w:rPr>
      <w:rFonts w:eastAsiaTheme="minorHAnsi"/>
    </w:rPr>
  </w:style>
  <w:style w:type="paragraph" w:styleId="Revision">
    <w:name w:val="Revision"/>
    <w:hidden/>
    <w:uiPriority w:val="99"/>
    <w:semiHidden/>
    <w:rsid w:val="007C30DD"/>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423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3143">
      <w:bodyDiv w:val="1"/>
      <w:marLeft w:val="0"/>
      <w:marRight w:val="0"/>
      <w:marTop w:val="0"/>
      <w:marBottom w:val="0"/>
      <w:divBdr>
        <w:top w:val="none" w:sz="0" w:space="0" w:color="auto"/>
        <w:left w:val="none" w:sz="0" w:space="0" w:color="auto"/>
        <w:bottom w:val="none" w:sz="0" w:space="0" w:color="auto"/>
        <w:right w:val="none" w:sz="0" w:space="0" w:color="auto"/>
      </w:divBdr>
      <w:divsChild>
        <w:div w:id="1169641053">
          <w:marLeft w:val="0"/>
          <w:marRight w:val="0"/>
          <w:marTop w:val="0"/>
          <w:marBottom w:val="0"/>
          <w:divBdr>
            <w:top w:val="none" w:sz="0" w:space="0" w:color="auto"/>
            <w:left w:val="none" w:sz="0" w:space="0" w:color="auto"/>
            <w:bottom w:val="none" w:sz="0" w:space="0" w:color="auto"/>
            <w:right w:val="none" w:sz="0" w:space="0" w:color="auto"/>
          </w:divBdr>
          <w:divsChild>
            <w:div w:id="1403868952">
              <w:marLeft w:val="0"/>
              <w:marRight w:val="0"/>
              <w:marTop w:val="0"/>
              <w:marBottom w:val="0"/>
              <w:divBdr>
                <w:top w:val="none" w:sz="0" w:space="0" w:color="auto"/>
                <w:left w:val="none" w:sz="0" w:space="0" w:color="auto"/>
                <w:bottom w:val="none" w:sz="0" w:space="0" w:color="auto"/>
                <w:right w:val="none" w:sz="0" w:space="0" w:color="auto"/>
              </w:divBdr>
            </w:div>
          </w:divsChild>
        </w:div>
        <w:div w:id="1934051493">
          <w:marLeft w:val="0"/>
          <w:marRight w:val="0"/>
          <w:marTop w:val="0"/>
          <w:marBottom w:val="0"/>
          <w:divBdr>
            <w:top w:val="none" w:sz="0" w:space="0" w:color="auto"/>
            <w:left w:val="none" w:sz="0" w:space="0" w:color="auto"/>
            <w:bottom w:val="none" w:sz="0" w:space="0" w:color="auto"/>
            <w:right w:val="none" w:sz="0" w:space="0" w:color="auto"/>
          </w:divBdr>
          <w:divsChild>
            <w:div w:id="1655525491">
              <w:marLeft w:val="0"/>
              <w:marRight w:val="0"/>
              <w:marTop w:val="0"/>
              <w:marBottom w:val="0"/>
              <w:divBdr>
                <w:top w:val="none" w:sz="0" w:space="0" w:color="auto"/>
                <w:left w:val="none" w:sz="0" w:space="0" w:color="auto"/>
                <w:bottom w:val="none" w:sz="0" w:space="0" w:color="auto"/>
                <w:right w:val="none" w:sz="0" w:space="0" w:color="auto"/>
              </w:divBdr>
            </w:div>
          </w:divsChild>
        </w:div>
        <w:div w:id="1154373144">
          <w:marLeft w:val="0"/>
          <w:marRight w:val="0"/>
          <w:marTop w:val="0"/>
          <w:marBottom w:val="0"/>
          <w:divBdr>
            <w:top w:val="none" w:sz="0" w:space="0" w:color="auto"/>
            <w:left w:val="none" w:sz="0" w:space="0" w:color="auto"/>
            <w:bottom w:val="none" w:sz="0" w:space="0" w:color="auto"/>
            <w:right w:val="none" w:sz="0" w:space="0" w:color="auto"/>
          </w:divBdr>
          <w:divsChild>
            <w:div w:id="181406212">
              <w:marLeft w:val="0"/>
              <w:marRight w:val="0"/>
              <w:marTop w:val="0"/>
              <w:marBottom w:val="0"/>
              <w:divBdr>
                <w:top w:val="none" w:sz="0" w:space="0" w:color="auto"/>
                <w:left w:val="none" w:sz="0" w:space="0" w:color="auto"/>
                <w:bottom w:val="none" w:sz="0" w:space="0" w:color="auto"/>
                <w:right w:val="none" w:sz="0" w:space="0" w:color="auto"/>
              </w:divBdr>
            </w:div>
          </w:divsChild>
        </w:div>
        <w:div w:id="683701578">
          <w:marLeft w:val="0"/>
          <w:marRight w:val="0"/>
          <w:marTop w:val="0"/>
          <w:marBottom w:val="0"/>
          <w:divBdr>
            <w:top w:val="none" w:sz="0" w:space="0" w:color="auto"/>
            <w:left w:val="none" w:sz="0" w:space="0" w:color="auto"/>
            <w:bottom w:val="none" w:sz="0" w:space="0" w:color="auto"/>
            <w:right w:val="none" w:sz="0" w:space="0" w:color="auto"/>
          </w:divBdr>
          <w:divsChild>
            <w:div w:id="1933584718">
              <w:marLeft w:val="0"/>
              <w:marRight w:val="0"/>
              <w:marTop w:val="0"/>
              <w:marBottom w:val="0"/>
              <w:divBdr>
                <w:top w:val="none" w:sz="0" w:space="0" w:color="auto"/>
                <w:left w:val="none" w:sz="0" w:space="0" w:color="auto"/>
                <w:bottom w:val="none" w:sz="0" w:space="0" w:color="auto"/>
                <w:right w:val="none" w:sz="0" w:space="0" w:color="auto"/>
              </w:divBdr>
            </w:div>
          </w:divsChild>
        </w:div>
        <w:div w:id="2129009177">
          <w:marLeft w:val="0"/>
          <w:marRight w:val="0"/>
          <w:marTop w:val="0"/>
          <w:marBottom w:val="0"/>
          <w:divBdr>
            <w:top w:val="none" w:sz="0" w:space="0" w:color="auto"/>
            <w:left w:val="none" w:sz="0" w:space="0" w:color="auto"/>
            <w:bottom w:val="none" w:sz="0" w:space="0" w:color="auto"/>
            <w:right w:val="none" w:sz="0" w:space="0" w:color="auto"/>
          </w:divBdr>
          <w:divsChild>
            <w:div w:id="1093815505">
              <w:marLeft w:val="0"/>
              <w:marRight w:val="0"/>
              <w:marTop w:val="0"/>
              <w:marBottom w:val="0"/>
              <w:divBdr>
                <w:top w:val="none" w:sz="0" w:space="0" w:color="auto"/>
                <w:left w:val="none" w:sz="0" w:space="0" w:color="auto"/>
                <w:bottom w:val="none" w:sz="0" w:space="0" w:color="auto"/>
                <w:right w:val="none" w:sz="0" w:space="0" w:color="auto"/>
              </w:divBdr>
            </w:div>
          </w:divsChild>
        </w:div>
        <w:div w:id="573127386">
          <w:marLeft w:val="0"/>
          <w:marRight w:val="0"/>
          <w:marTop w:val="0"/>
          <w:marBottom w:val="0"/>
          <w:divBdr>
            <w:top w:val="none" w:sz="0" w:space="0" w:color="auto"/>
            <w:left w:val="none" w:sz="0" w:space="0" w:color="auto"/>
            <w:bottom w:val="none" w:sz="0" w:space="0" w:color="auto"/>
            <w:right w:val="none" w:sz="0" w:space="0" w:color="auto"/>
          </w:divBdr>
          <w:divsChild>
            <w:div w:id="1025792277">
              <w:marLeft w:val="0"/>
              <w:marRight w:val="0"/>
              <w:marTop w:val="0"/>
              <w:marBottom w:val="0"/>
              <w:divBdr>
                <w:top w:val="none" w:sz="0" w:space="0" w:color="auto"/>
                <w:left w:val="none" w:sz="0" w:space="0" w:color="auto"/>
                <w:bottom w:val="none" w:sz="0" w:space="0" w:color="auto"/>
                <w:right w:val="none" w:sz="0" w:space="0" w:color="auto"/>
              </w:divBdr>
            </w:div>
          </w:divsChild>
        </w:div>
        <w:div w:id="1717700544">
          <w:marLeft w:val="0"/>
          <w:marRight w:val="0"/>
          <w:marTop w:val="0"/>
          <w:marBottom w:val="0"/>
          <w:divBdr>
            <w:top w:val="none" w:sz="0" w:space="0" w:color="auto"/>
            <w:left w:val="none" w:sz="0" w:space="0" w:color="auto"/>
            <w:bottom w:val="none" w:sz="0" w:space="0" w:color="auto"/>
            <w:right w:val="none" w:sz="0" w:space="0" w:color="auto"/>
          </w:divBdr>
          <w:divsChild>
            <w:div w:id="1369375290">
              <w:marLeft w:val="0"/>
              <w:marRight w:val="0"/>
              <w:marTop w:val="0"/>
              <w:marBottom w:val="0"/>
              <w:divBdr>
                <w:top w:val="none" w:sz="0" w:space="0" w:color="auto"/>
                <w:left w:val="none" w:sz="0" w:space="0" w:color="auto"/>
                <w:bottom w:val="none" w:sz="0" w:space="0" w:color="auto"/>
                <w:right w:val="none" w:sz="0" w:space="0" w:color="auto"/>
              </w:divBdr>
            </w:div>
          </w:divsChild>
        </w:div>
        <w:div w:id="1060789718">
          <w:marLeft w:val="0"/>
          <w:marRight w:val="0"/>
          <w:marTop w:val="0"/>
          <w:marBottom w:val="0"/>
          <w:divBdr>
            <w:top w:val="none" w:sz="0" w:space="0" w:color="auto"/>
            <w:left w:val="none" w:sz="0" w:space="0" w:color="auto"/>
            <w:bottom w:val="none" w:sz="0" w:space="0" w:color="auto"/>
            <w:right w:val="none" w:sz="0" w:space="0" w:color="auto"/>
          </w:divBdr>
          <w:divsChild>
            <w:div w:id="1780107427">
              <w:marLeft w:val="0"/>
              <w:marRight w:val="0"/>
              <w:marTop w:val="0"/>
              <w:marBottom w:val="0"/>
              <w:divBdr>
                <w:top w:val="none" w:sz="0" w:space="0" w:color="auto"/>
                <w:left w:val="none" w:sz="0" w:space="0" w:color="auto"/>
                <w:bottom w:val="none" w:sz="0" w:space="0" w:color="auto"/>
                <w:right w:val="none" w:sz="0" w:space="0" w:color="auto"/>
              </w:divBdr>
            </w:div>
          </w:divsChild>
        </w:div>
        <w:div w:id="7758173">
          <w:marLeft w:val="0"/>
          <w:marRight w:val="0"/>
          <w:marTop w:val="0"/>
          <w:marBottom w:val="0"/>
          <w:divBdr>
            <w:top w:val="none" w:sz="0" w:space="0" w:color="auto"/>
            <w:left w:val="none" w:sz="0" w:space="0" w:color="auto"/>
            <w:bottom w:val="none" w:sz="0" w:space="0" w:color="auto"/>
            <w:right w:val="none" w:sz="0" w:space="0" w:color="auto"/>
          </w:divBdr>
          <w:divsChild>
            <w:div w:id="1862938721">
              <w:marLeft w:val="0"/>
              <w:marRight w:val="0"/>
              <w:marTop w:val="0"/>
              <w:marBottom w:val="0"/>
              <w:divBdr>
                <w:top w:val="none" w:sz="0" w:space="0" w:color="auto"/>
                <w:left w:val="none" w:sz="0" w:space="0" w:color="auto"/>
                <w:bottom w:val="none" w:sz="0" w:space="0" w:color="auto"/>
                <w:right w:val="none" w:sz="0" w:space="0" w:color="auto"/>
              </w:divBdr>
            </w:div>
          </w:divsChild>
        </w:div>
        <w:div w:id="771241397">
          <w:marLeft w:val="0"/>
          <w:marRight w:val="0"/>
          <w:marTop w:val="0"/>
          <w:marBottom w:val="0"/>
          <w:divBdr>
            <w:top w:val="none" w:sz="0" w:space="0" w:color="auto"/>
            <w:left w:val="none" w:sz="0" w:space="0" w:color="auto"/>
            <w:bottom w:val="none" w:sz="0" w:space="0" w:color="auto"/>
            <w:right w:val="none" w:sz="0" w:space="0" w:color="auto"/>
          </w:divBdr>
          <w:divsChild>
            <w:div w:id="1179585331">
              <w:marLeft w:val="0"/>
              <w:marRight w:val="0"/>
              <w:marTop w:val="0"/>
              <w:marBottom w:val="0"/>
              <w:divBdr>
                <w:top w:val="none" w:sz="0" w:space="0" w:color="auto"/>
                <w:left w:val="none" w:sz="0" w:space="0" w:color="auto"/>
                <w:bottom w:val="none" w:sz="0" w:space="0" w:color="auto"/>
                <w:right w:val="none" w:sz="0" w:space="0" w:color="auto"/>
              </w:divBdr>
            </w:div>
          </w:divsChild>
        </w:div>
        <w:div w:id="907494147">
          <w:marLeft w:val="0"/>
          <w:marRight w:val="0"/>
          <w:marTop w:val="0"/>
          <w:marBottom w:val="0"/>
          <w:divBdr>
            <w:top w:val="none" w:sz="0" w:space="0" w:color="auto"/>
            <w:left w:val="none" w:sz="0" w:space="0" w:color="auto"/>
            <w:bottom w:val="none" w:sz="0" w:space="0" w:color="auto"/>
            <w:right w:val="none" w:sz="0" w:space="0" w:color="auto"/>
          </w:divBdr>
          <w:divsChild>
            <w:div w:id="1825971176">
              <w:marLeft w:val="0"/>
              <w:marRight w:val="0"/>
              <w:marTop w:val="0"/>
              <w:marBottom w:val="0"/>
              <w:divBdr>
                <w:top w:val="none" w:sz="0" w:space="0" w:color="auto"/>
                <w:left w:val="none" w:sz="0" w:space="0" w:color="auto"/>
                <w:bottom w:val="none" w:sz="0" w:space="0" w:color="auto"/>
                <w:right w:val="none" w:sz="0" w:space="0" w:color="auto"/>
              </w:divBdr>
            </w:div>
          </w:divsChild>
        </w:div>
        <w:div w:id="138572986">
          <w:marLeft w:val="0"/>
          <w:marRight w:val="0"/>
          <w:marTop w:val="0"/>
          <w:marBottom w:val="0"/>
          <w:divBdr>
            <w:top w:val="none" w:sz="0" w:space="0" w:color="auto"/>
            <w:left w:val="none" w:sz="0" w:space="0" w:color="auto"/>
            <w:bottom w:val="none" w:sz="0" w:space="0" w:color="auto"/>
            <w:right w:val="none" w:sz="0" w:space="0" w:color="auto"/>
          </w:divBdr>
          <w:divsChild>
            <w:div w:id="1841040615">
              <w:marLeft w:val="0"/>
              <w:marRight w:val="0"/>
              <w:marTop w:val="0"/>
              <w:marBottom w:val="0"/>
              <w:divBdr>
                <w:top w:val="none" w:sz="0" w:space="0" w:color="auto"/>
                <w:left w:val="none" w:sz="0" w:space="0" w:color="auto"/>
                <w:bottom w:val="none" w:sz="0" w:space="0" w:color="auto"/>
                <w:right w:val="none" w:sz="0" w:space="0" w:color="auto"/>
              </w:divBdr>
            </w:div>
          </w:divsChild>
        </w:div>
        <w:div w:id="233197885">
          <w:marLeft w:val="0"/>
          <w:marRight w:val="0"/>
          <w:marTop w:val="0"/>
          <w:marBottom w:val="0"/>
          <w:divBdr>
            <w:top w:val="none" w:sz="0" w:space="0" w:color="auto"/>
            <w:left w:val="none" w:sz="0" w:space="0" w:color="auto"/>
            <w:bottom w:val="none" w:sz="0" w:space="0" w:color="auto"/>
            <w:right w:val="none" w:sz="0" w:space="0" w:color="auto"/>
          </w:divBdr>
          <w:divsChild>
            <w:div w:id="761680018">
              <w:marLeft w:val="0"/>
              <w:marRight w:val="0"/>
              <w:marTop w:val="0"/>
              <w:marBottom w:val="0"/>
              <w:divBdr>
                <w:top w:val="none" w:sz="0" w:space="0" w:color="auto"/>
                <w:left w:val="none" w:sz="0" w:space="0" w:color="auto"/>
                <w:bottom w:val="none" w:sz="0" w:space="0" w:color="auto"/>
                <w:right w:val="none" w:sz="0" w:space="0" w:color="auto"/>
              </w:divBdr>
            </w:div>
          </w:divsChild>
        </w:div>
        <w:div w:id="1970549541">
          <w:marLeft w:val="0"/>
          <w:marRight w:val="0"/>
          <w:marTop w:val="0"/>
          <w:marBottom w:val="0"/>
          <w:divBdr>
            <w:top w:val="none" w:sz="0" w:space="0" w:color="auto"/>
            <w:left w:val="none" w:sz="0" w:space="0" w:color="auto"/>
            <w:bottom w:val="none" w:sz="0" w:space="0" w:color="auto"/>
            <w:right w:val="none" w:sz="0" w:space="0" w:color="auto"/>
          </w:divBdr>
          <w:divsChild>
            <w:div w:id="805196725">
              <w:marLeft w:val="0"/>
              <w:marRight w:val="0"/>
              <w:marTop w:val="0"/>
              <w:marBottom w:val="0"/>
              <w:divBdr>
                <w:top w:val="none" w:sz="0" w:space="0" w:color="auto"/>
                <w:left w:val="none" w:sz="0" w:space="0" w:color="auto"/>
                <w:bottom w:val="none" w:sz="0" w:space="0" w:color="auto"/>
                <w:right w:val="none" w:sz="0" w:space="0" w:color="auto"/>
              </w:divBdr>
            </w:div>
          </w:divsChild>
        </w:div>
        <w:div w:id="1596672777">
          <w:marLeft w:val="0"/>
          <w:marRight w:val="0"/>
          <w:marTop w:val="0"/>
          <w:marBottom w:val="0"/>
          <w:divBdr>
            <w:top w:val="none" w:sz="0" w:space="0" w:color="auto"/>
            <w:left w:val="none" w:sz="0" w:space="0" w:color="auto"/>
            <w:bottom w:val="none" w:sz="0" w:space="0" w:color="auto"/>
            <w:right w:val="none" w:sz="0" w:space="0" w:color="auto"/>
          </w:divBdr>
          <w:divsChild>
            <w:div w:id="666056460">
              <w:marLeft w:val="0"/>
              <w:marRight w:val="0"/>
              <w:marTop w:val="0"/>
              <w:marBottom w:val="0"/>
              <w:divBdr>
                <w:top w:val="none" w:sz="0" w:space="0" w:color="auto"/>
                <w:left w:val="none" w:sz="0" w:space="0" w:color="auto"/>
                <w:bottom w:val="none" w:sz="0" w:space="0" w:color="auto"/>
                <w:right w:val="none" w:sz="0" w:space="0" w:color="auto"/>
              </w:divBdr>
            </w:div>
          </w:divsChild>
        </w:div>
        <w:div w:id="1260213100">
          <w:marLeft w:val="0"/>
          <w:marRight w:val="0"/>
          <w:marTop w:val="0"/>
          <w:marBottom w:val="0"/>
          <w:divBdr>
            <w:top w:val="none" w:sz="0" w:space="0" w:color="auto"/>
            <w:left w:val="none" w:sz="0" w:space="0" w:color="auto"/>
            <w:bottom w:val="none" w:sz="0" w:space="0" w:color="auto"/>
            <w:right w:val="none" w:sz="0" w:space="0" w:color="auto"/>
          </w:divBdr>
          <w:divsChild>
            <w:div w:id="1033573476">
              <w:marLeft w:val="0"/>
              <w:marRight w:val="0"/>
              <w:marTop w:val="0"/>
              <w:marBottom w:val="0"/>
              <w:divBdr>
                <w:top w:val="none" w:sz="0" w:space="0" w:color="auto"/>
                <w:left w:val="none" w:sz="0" w:space="0" w:color="auto"/>
                <w:bottom w:val="none" w:sz="0" w:space="0" w:color="auto"/>
                <w:right w:val="none" w:sz="0" w:space="0" w:color="auto"/>
              </w:divBdr>
            </w:div>
          </w:divsChild>
        </w:div>
        <w:div w:id="983048270">
          <w:marLeft w:val="0"/>
          <w:marRight w:val="0"/>
          <w:marTop w:val="0"/>
          <w:marBottom w:val="0"/>
          <w:divBdr>
            <w:top w:val="none" w:sz="0" w:space="0" w:color="auto"/>
            <w:left w:val="none" w:sz="0" w:space="0" w:color="auto"/>
            <w:bottom w:val="none" w:sz="0" w:space="0" w:color="auto"/>
            <w:right w:val="none" w:sz="0" w:space="0" w:color="auto"/>
          </w:divBdr>
          <w:divsChild>
            <w:div w:id="29913554">
              <w:marLeft w:val="0"/>
              <w:marRight w:val="0"/>
              <w:marTop w:val="0"/>
              <w:marBottom w:val="0"/>
              <w:divBdr>
                <w:top w:val="none" w:sz="0" w:space="0" w:color="auto"/>
                <w:left w:val="none" w:sz="0" w:space="0" w:color="auto"/>
                <w:bottom w:val="none" w:sz="0" w:space="0" w:color="auto"/>
                <w:right w:val="none" w:sz="0" w:space="0" w:color="auto"/>
              </w:divBdr>
            </w:div>
          </w:divsChild>
        </w:div>
        <w:div w:id="1327200686">
          <w:marLeft w:val="0"/>
          <w:marRight w:val="0"/>
          <w:marTop w:val="0"/>
          <w:marBottom w:val="0"/>
          <w:divBdr>
            <w:top w:val="none" w:sz="0" w:space="0" w:color="auto"/>
            <w:left w:val="none" w:sz="0" w:space="0" w:color="auto"/>
            <w:bottom w:val="none" w:sz="0" w:space="0" w:color="auto"/>
            <w:right w:val="none" w:sz="0" w:space="0" w:color="auto"/>
          </w:divBdr>
          <w:divsChild>
            <w:div w:id="1838303646">
              <w:marLeft w:val="0"/>
              <w:marRight w:val="0"/>
              <w:marTop w:val="0"/>
              <w:marBottom w:val="0"/>
              <w:divBdr>
                <w:top w:val="none" w:sz="0" w:space="0" w:color="auto"/>
                <w:left w:val="none" w:sz="0" w:space="0" w:color="auto"/>
                <w:bottom w:val="none" w:sz="0" w:space="0" w:color="auto"/>
                <w:right w:val="none" w:sz="0" w:space="0" w:color="auto"/>
              </w:divBdr>
            </w:div>
          </w:divsChild>
        </w:div>
        <w:div w:id="930747519">
          <w:marLeft w:val="0"/>
          <w:marRight w:val="0"/>
          <w:marTop w:val="0"/>
          <w:marBottom w:val="0"/>
          <w:divBdr>
            <w:top w:val="none" w:sz="0" w:space="0" w:color="auto"/>
            <w:left w:val="none" w:sz="0" w:space="0" w:color="auto"/>
            <w:bottom w:val="none" w:sz="0" w:space="0" w:color="auto"/>
            <w:right w:val="none" w:sz="0" w:space="0" w:color="auto"/>
          </w:divBdr>
          <w:divsChild>
            <w:div w:id="983654375">
              <w:marLeft w:val="0"/>
              <w:marRight w:val="0"/>
              <w:marTop w:val="0"/>
              <w:marBottom w:val="0"/>
              <w:divBdr>
                <w:top w:val="none" w:sz="0" w:space="0" w:color="auto"/>
                <w:left w:val="none" w:sz="0" w:space="0" w:color="auto"/>
                <w:bottom w:val="none" w:sz="0" w:space="0" w:color="auto"/>
                <w:right w:val="none" w:sz="0" w:space="0" w:color="auto"/>
              </w:divBdr>
            </w:div>
          </w:divsChild>
        </w:div>
        <w:div w:id="428355991">
          <w:marLeft w:val="0"/>
          <w:marRight w:val="0"/>
          <w:marTop w:val="0"/>
          <w:marBottom w:val="0"/>
          <w:divBdr>
            <w:top w:val="none" w:sz="0" w:space="0" w:color="auto"/>
            <w:left w:val="none" w:sz="0" w:space="0" w:color="auto"/>
            <w:bottom w:val="none" w:sz="0" w:space="0" w:color="auto"/>
            <w:right w:val="none" w:sz="0" w:space="0" w:color="auto"/>
          </w:divBdr>
          <w:divsChild>
            <w:div w:id="1214655738">
              <w:marLeft w:val="0"/>
              <w:marRight w:val="0"/>
              <w:marTop w:val="0"/>
              <w:marBottom w:val="0"/>
              <w:divBdr>
                <w:top w:val="none" w:sz="0" w:space="0" w:color="auto"/>
                <w:left w:val="none" w:sz="0" w:space="0" w:color="auto"/>
                <w:bottom w:val="none" w:sz="0" w:space="0" w:color="auto"/>
                <w:right w:val="none" w:sz="0" w:space="0" w:color="auto"/>
              </w:divBdr>
            </w:div>
          </w:divsChild>
        </w:div>
        <w:div w:id="2104379326">
          <w:marLeft w:val="0"/>
          <w:marRight w:val="0"/>
          <w:marTop w:val="0"/>
          <w:marBottom w:val="0"/>
          <w:divBdr>
            <w:top w:val="none" w:sz="0" w:space="0" w:color="auto"/>
            <w:left w:val="none" w:sz="0" w:space="0" w:color="auto"/>
            <w:bottom w:val="none" w:sz="0" w:space="0" w:color="auto"/>
            <w:right w:val="none" w:sz="0" w:space="0" w:color="auto"/>
          </w:divBdr>
          <w:divsChild>
            <w:div w:id="2101296102">
              <w:marLeft w:val="0"/>
              <w:marRight w:val="0"/>
              <w:marTop w:val="0"/>
              <w:marBottom w:val="0"/>
              <w:divBdr>
                <w:top w:val="none" w:sz="0" w:space="0" w:color="auto"/>
                <w:left w:val="none" w:sz="0" w:space="0" w:color="auto"/>
                <w:bottom w:val="none" w:sz="0" w:space="0" w:color="auto"/>
                <w:right w:val="none" w:sz="0" w:space="0" w:color="auto"/>
              </w:divBdr>
            </w:div>
          </w:divsChild>
        </w:div>
        <w:div w:id="1734619796">
          <w:marLeft w:val="0"/>
          <w:marRight w:val="0"/>
          <w:marTop w:val="0"/>
          <w:marBottom w:val="0"/>
          <w:divBdr>
            <w:top w:val="none" w:sz="0" w:space="0" w:color="auto"/>
            <w:left w:val="none" w:sz="0" w:space="0" w:color="auto"/>
            <w:bottom w:val="none" w:sz="0" w:space="0" w:color="auto"/>
            <w:right w:val="none" w:sz="0" w:space="0" w:color="auto"/>
          </w:divBdr>
          <w:divsChild>
            <w:div w:id="1900507380">
              <w:marLeft w:val="0"/>
              <w:marRight w:val="0"/>
              <w:marTop w:val="0"/>
              <w:marBottom w:val="0"/>
              <w:divBdr>
                <w:top w:val="none" w:sz="0" w:space="0" w:color="auto"/>
                <w:left w:val="none" w:sz="0" w:space="0" w:color="auto"/>
                <w:bottom w:val="none" w:sz="0" w:space="0" w:color="auto"/>
                <w:right w:val="none" w:sz="0" w:space="0" w:color="auto"/>
              </w:divBdr>
            </w:div>
          </w:divsChild>
        </w:div>
        <w:div w:id="843662671">
          <w:marLeft w:val="0"/>
          <w:marRight w:val="0"/>
          <w:marTop w:val="0"/>
          <w:marBottom w:val="0"/>
          <w:divBdr>
            <w:top w:val="none" w:sz="0" w:space="0" w:color="auto"/>
            <w:left w:val="none" w:sz="0" w:space="0" w:color="auto"/>
            <w:bottom w:val="none" w:sz="0" w:space="0" w:color="auto"/>
            <w:right w:val="none" w:sz="0" w:space="0" w:color="auto"/>
          </w:divBdr>
          <w:divsChild>
            <w:div w:id="1983273394">
              <w:marLeft w:val="0"/>
              <w:marRight w:val="0"/>
              <w:marTop w:val="0"/>
              <w:marBottom w:val="0"/>
              <w:divBdr>
                <w:top w:val="none" w:sz="0" w:space="0" w:color="auto"/>
                <w:left w:val="none" w:sz="0" w:space="0" w:color="auto"/>
                <w:bottom w:val="none" w:sz="0" w:space="0" w:color="auto"/>
                <w:right w:val="none" w:sz="0" w:space="0" w:color="auto"/>
              </w:divBdr>
            </w:div>
          </w:divsChild>
        </w:div>
        <w:div w:id="611786258">
          <w:marLeft w:val="0"/>
          <w:marRight w:val="0"/>
          <w:marTop w:val="0"/>
          <w:marBottom w:val="0"/>
          <w:divBdr>
            <w:top w:val="none" w:sz="0" w:space="0" w:color="auto"/>
            <w:left w:val="none" w:sz="0" w:space="0" w:color="auto"/>
            <w:bottom w:val="none" w:sz="0" w:space="0" w:color="auto"/>
            <w:right w:val="none" w:sz="0" w:space="0" w:color="auto"/>
          </w:divBdr>
          <w:divsChild>
            <w:div w:id="2006085357">
              <w:marLeft w:val="0"/>
              <w:marRight w:val="0"/>
              <w:marTop w:val="0"/>
              <w:marBottom w:val="0"/>
              <w:divBdr>
                <w:top w:val="none" w:sz="0" w:space="0" w:color="auto"/>
                <w:left w:val="none" w:sz="0" w:space="0" w:color="auto"/>
                <w:bottom w:val="none" w:sz="0" w:space="0" w:color="auto"/>
                <w:right w:val="none" w:sz="0" w:space="0" w:color="auto"/>
              </w:divBdr>
            </w:div>
          </w:divsChild>
        </w:div>
        <w:div w:id="306280609">
          <w:marLeft w:val="0"/>
          <w:marRight w:val="0"/>
          <w:marTop w:val="0"/>
          <w:marBottom w:val="0"/>
          <w:divBdr>
            <w:top w:val="none" w:sz="0" w:space="0" w:color="auto"/>
            <w:left w:val="none" w:sz="0" w:space="0" w:color="auto"/>
            <w:bottom w:val="none" w:sz="0" w:space="0" w:color="auto"/>
            <w:right w:val="none" w:sz="0" w:space="0" w:color="auto"/>
          </w:divBdr>
          <w:divsChild>
            <w:div w:id="753085083">
              <w:marLeft w:val="0"/>
              <w:marRight w:val="0"/>
              <w:marTop w:val="0"/>
              <w:marBottom w:val="0"/>
              <w:divBdr>
                <w:top w:val="none" w:sz="0" w:space="0" w:color="auto"/>
                <w:left w:val="none" w:sz="0" w:space="0" w:color="auto"/>
                <w:bottom w:val="none" w:sz="0" w:space="0" w:color="auto"/>
                <w:right w:val="none" w:sz="0" w:space="0" w:color="auto"/>
              </w:divBdr>
            </w:div>
          </w:divsChild>
        </w:div>
        <w:div w:id="1312977351">
          <w:marLeft w:val="0"/>
          <w:marRight w:val="0"/>
          <w:marTop w:val="0"/>
          <w:marBottom w:val="0"/>
          <w:divBdr>
            <w:top w:val="none" w:sz="0" w:space="0" w:color="auto"/>
            <w:left w:val="none" w:sz="0" w:space="0" w:color="auto"/>
            <w:bottom w:val="none" w:sz="0" w:space="0" w:color="auto"/>
            <w:right w:val="none" w:sz="0" w:space="0" w:color="auto"/>
          </w:divBdr>
          <w:divsChild>
            <w:div w:id="1643122738">
              <w:marLeft w:val="0"/>
              <w:marRight w:val="0"/>
              <w:marTop w:val="0"/>
              <w:marBottom w:val="0"/>
              <w:divBdr>
                <w:top w:val="none" w:sz="0" w:space="0" w:color="auto"/>
                <w:left w:val="none" w:sz="0" w:space="0" w:color="auto"/>
                <w:bottom w:val="none" w:sz="0" w:space="0" w:color="auto"/>
                <w:right w:val="none" w:sz="0" w:space="0" w:color="auto"/>
              </w:divBdr>
            </w:div>
          </w:divsChild>
        </w:div>
        <w:div w:id="1829587083">
          <w:marLeft w:val="0"/>
          <w:marRight w:val="0"/>
          <w:marTop w:val="0"/>
          <w:marBottom w:val="0"/>
          <w:divBdr>
            <w:top w:val="none" w:sz="0" w:space="0" w:color="auto"/>
            <w:left w:val="none" w:sz="0" w:space="0" w:color="auto"/>
            <w:bottom w:val="none" w:sz="0" w:space="0" w:color="auto"/>
            <w:right w:val="none" w:sz="0" w:space="0" w:color="auto"/>
          </w:divBdr>
          <w:divsChild>
            <w:div w:id="251356567">
              <w:marLeft w:val="0"/>
              <w:marRight w:val="0"/>
              <w:marTop w:val="0"/>
              <w:marBottom w:val="0"/>
              <w:divBdr>
                <w:top w:val="none" w:sz="0" w:space="0" w:color="auto"/>
                <w:left w:val="none" w:sz="0" w:space="0" w:color="auto"/>
                <w:bottom w:val="none" w:sz="0" w:space="0" w:color="auto"/>
                <w:right w:val="none" w:sz="0" w:space="0" w:color="auto"/>
              </w:divBdr>
            </w:div>
          </w:divsChild>
        </w:div>
        <w:div w:id="851801200">
          <w:marLeft w:val="0"/>
          <w:marRight w:val="0"/>
          <w:marTop w:val="0"/>
          <w:marBottom w:val="0"/>
          <w:divBdr>
            <w:top w:val="none" w:sz="0" w:space="0" w:color="auto"/>
            <w:left w:val="none" w:sz="0" w:space="0" w:color="auto"/>
            <w:bottom w:val="none" w:sz="0" w:space="0" w:color="auto"/>
            <w:right w:val="none" w:sz="0" w:space="0" w:color="auto"/>
          </w:divBdr>
          <w:divsChild>
            <w:div w:id="302851683">
              <w:marLeft w:val="0"/>
              <w:marRight w:val="0"/>
              <w:marTop w:val="0"/>
              <w:marBottom w:val="0"/>
              <w:divBdr>
                <w:top w:val="none" w:sz="0" w:space="0" w:color="auto"/>
                <w:left w:val="none" w:sz="0" w:space="0" w:color="auto"/>
                <w:bottom w:val="none" w:sz="0" w:space="0" w:color="auto"/>
                <w:right w:val="none" w:sz="0" w:space="0" w:color="auto"/>
              </w:divBdr>
            </w:div>
          </w:divsChild>
        </w:div>
        <w:div w:id="17506508">
          <w:marLeft w:val="0"/>
          <w:marRight w:val="0"/>
          <w:marTop w:val="0"/>
          <w:marBottom w:val="0"/>
          <w:divBdr>
            <w:top w:val="none" w:sz="0" w:space="0" w:color="auto"/>
            <w:left w:val="none" w:sz="0" w:space="0" w:color="auto"/>
            <w:bottom w:val="none" w:sz="0" w:space="0" w:color="auto"/>
            <w:right w:val="none" w:sz="0" w:space="0" w:color="auto"/>
          </w:divBdr>
          <w:divsChild>
            <w:div w:id="597443856">
              <w:marLeft w:val="0"/>
              <w:marRight w:val="0"/>
              <w:marTop w:val="0"/>
              <w:marBottom w:val="0"/>
              <w:divBdr>
                <w:top w:val="none" w:sz="0" w:space="0" w:color="auto"/>
                <w:left w:val="none" w:sz="0" w:space="0" w:color="auto"/>
                <w:bottom w:val="none" w:sz="0" w:space="0" w:color="auto"/>
                <w:right w:val="none" w:sz="0" w:space="0" w:color="auto"/>
              </w:divBdr>
            </w:div>
          </w:divsChild>
        </w:div>
        <w:div w:id="134370313">
          <w:marLeft w:val="0"/>
          <w:marRight w:val="0"/>
          <w:marTop w:val="0"/>
          <w:marBottom w:val="0"/>
          <w:divBdr>
            <w:top w:val="none" w:sz="0" w:space="0" w:color="auto"/>
            <w:left w:val="none" w:sz="0" w:space="0" w:color="auto"/>
            <w:bottom w:val="none" w:sz="0" w:space="0" w:color="auto"/>
            <w:right w:val="none" w:sz="0" w:space="0" w:color="auto"/>
          </w:divBdr>
          <w:divsChild>
            <w:div w:id="972716959">
              <w:marLeft w:val="0"/>
              <w:marRight w:val="0"/>
              <w:marTop w:val="0"/>
              <w:marBottom w:val="0"/>
              <w:divBdr>
                <w:top w:val="none" w:sz="0" w:space="0" w:color="auto"/>
                <w:left w:val="none" w:sz="0" w:space="0" w:color="auto"/>
                <w:bottom w:val="none" w:sz="0" w:space="0" w:color="auto"/>
                <w:right w:val="none" w:sz="0" w:space="0" w:color="auto"/>
              </w:divBdr>
            </w:div>
            <w:div w:id="675570108">
              <w:marLeft w:val="0"/>
              <w:marRight w:val="0"/>
              <w:marTop w:val="0"/>
              <w:marBottom w:val="0"/>
              <w:divBdr>
                <w:top w:val="none" w:sz="0" w:space="0" w:color="auto"/>
                <w:left w:val="none" w:sz="0" w:space="0" w:color="auto"/>
                <w:bottom w:val="none" w:sz="0" w:space="0" w:color="auto"/>
                <w:right w:val="none" w:sz="0" w:space="0" w:color="auto"/>
              </w:divBdr>
            </w:div>
          </w:divsChild>
        </w:div>
        <w:div w:id="1647467939">
          <w:marLeft w:val="0"/>
          <w:marRight w:val="0"/>
          <w:marTop w:val="0"/>
          <w:marBottom w:val="0"/>
          <w:divBdr>
            <w:top w:val="none" w:sz="0" w:space="0" w:color="auto"/>
            <w:left w:val="none" w:sz="0" w:space="0" w:color="auto"/>
            <w:bottom w:val="none" w:sz="0" w:space="0" w:color="auto"/>
            <w:right w:val="none" w:sz="0" w:space="0" w:color="auto"/>
          </w:divBdr>
          <w:divsChild>
            <w:div w:id="1882593304">
              <w:marLeft w:val="0"/>
              <w:marRight w:val="0"/>
              <w:marTop w:val="0"/>
              <w:marBottom w:val="0"/>
              <w:divBdr>
                <w:top w:val="none" w:sz="0" w:space="0" w:color="auto"/>
                <w:left w:val="none" w:sz="0" w:space="0" w:color="auto"/>
                <w:bottom w:val="none" w:sz="0" w:space="0" w:color="auto"/>
                <w:right w:val="none" w:sz="0" w:space="0" w:color="auto"/>
              </w:divBdr>
            </w:div>
          </w:divsChild>
        </w:div>
        <w:div w:id="1738702514">
          <w:marLeft w:val="0"/>
          <w:marRight w:val="0"/>
          <w:marTop w:val="0"/>
          <w:marBottom w:val="0"/>
          <w:divBdr>
            <w:top w:val="none" w:sz="0" w:space="0" w:color="auto"/>
            <w:left w:val="none" w:sz="0" w:space="0" w:color="auto"/>
            <w:bottom w:val="none" w:sz="0" w:space="0" w:color="auto"/>
            <w:right w:val="none" w:sz="0" w:space="0" w:color="auto"/>
          </w:divBdr>
          <w:divsChild>
            <w:div w:id="1439830043">
              <w:marLeft w:val="0"/>
              <w:marRight w:val="0"/>
              <w:marTop w:val="0"/>
              <w:marBottom w:val="0"/>
              <w:divBdr>
                <w:top w:val="none" w:sz="0" w:space="0" w:color="auto"/>
                <w:left w:val="none" w:sz="0" w:space="0" w:color="auto"/>
                <w:bottom w:val="none" w:sz="0" w:space="0" w:color="auto"/>
                <w:right w:val="none" w:sz="0" w:space="0" w:color="auto"/>
              </w:divBdr>
            </w:div>
          </w:divsChild>
        </w:div>
        <w:div w:id="667291442">
          <w:marLeft w:val="0"/>
          <w:marRight w:val="0"/>
          <w:marTop w:val="0"/>
          <w:marBottom w:val="0"/>
          <w:divBdr>
            <w:top w:val="none" w:sz="0" w:space="0" w:color="auto"/>
            <w:left w:val="none" w:sz="0" w:space="0" w:color="auto"/>
            <w:bottom w:val="none" w:sz="0" w:space="0" w:color="auto"/>
            <w:right w:val="none" w:sz="0" w:space="0" w:color="auto"/>
          </w:divBdr>
          <w:divsChild>
            <w:div w:id="746421327">
              <w:marLeft w:val="0"/>
              <w:marRight w:val="0"/>
              <w:marTop w:val="0"/>
              <w:marBottom w:val="0"/>
              <w:divBdr>
                <w:top w:val="none" w:sz="0" w:space="0" w:color="auto"/>
                <w:left w:val="none" w:sz="0" w:space="0" w:color="auto"/>
                <w:bottom w:val="none" w:sz="0" w:space="0" w:color="auto"/>
                <w:right w:val="none" w:sz="0" w:space="0" w:color="auto"/>
              </w:divBdr>
            </w:div>
            <w:div w:id="341473492">
              <w:marLeft w:val="0"/>
              <w:marRight w:val="0"/>
              <w:marTop w:val="0"/>
              <w:marBottom w:val="0"/>
              <w:divBdr>
                <w:top w:val="none" w:sz="0" w:space="0" w:color="auto"/>
                <w:left w:val="none" w:sz="0" w:space="0" w:color="auto"/>
                <w:bottom w:val="none" w:sz="0" w:space="0" w:color="auto"/>
                <w:right w:val="none" w:sz="0" w:space="0" w:color="auto"/>
              </w:divBdr>
            </w:div>
            <w:div w:id="2059671371">
              <w:marLeft w:val="0"/>
              <w:marRight w:val="0"/>
              <w:marTop w:val="0"/>
              <w:marBottom w:val="0"/>
              <w:divBdr>
                <w:top w:val="none" w:sz="0" w:space="0" w:color="auto"/>
                <w:left w:val="none" w:sz="0" w:space="0" w:color="auto"/>
                <w:bottom w:val="none" w:sz="0" w:space="0" w:color="auto"/>
                <w:right w:val="none" w:sz="0" w:space="0" w:color="auto"/>
              </w:divBdr>
            </w:div>
          </w:divsChild>
        </w:div>
        <w:div w:id="1069964969">
          <w:marLeft w:val="0"/>
          <w:marRight w:val="0"/>
          <w:marTop w:val="0"/>
          <w:marBottom w:val="0"/>
          <w:divBdr>
            <w:top w:val="none" w:sz="0" w:space="0" w:color="auto"/>
            <w:left w:val="none" w:sz="0" w:space="0" w:color="auto"/>
            <w:bottom w:val="none" w:sz="0" w:space="0" w:color="auto"/>
            <w:right w:val="none" w:sz="0" w:space="0" w:color="auto"/>
          </w:divBdr>
          <w:divsChild>
            <w:div w:id="2020698958">
              <w:marLeft w:val="0"/>
              <w:marRight w:val="0"/>
              <w:marTop w:val="0"/>
              <w:marBottom w:val="0"/>
              <w:divBdr>
                <w:top w:val="none" w:sz="0" w:space="0" w:color="auto"/>
                <w:left w:val="none" w:sz="0" w:space="0" w:color="auto"/>
                <w:bottom w:val="none" w:sz="0" w:space="0" w:color="auto"/>
                <w:right w:val="none" w:sz="0" w:space="0" w:color="auto"/>
              </w:divBdr>
            </w:div>
          </w:divsChild>
        </w:div>
        <w:div w:id="34233880">
          <w:marLeft w:val="0"/>
          <w:marRight w:val="0"/>
          <w:marTop w:val="0"/>
          <w:marBottom w:val="0"/>
          <w:divBdr>
            <w:top w:val="none" w:sz="0" w:space="0" w:color="auto"/>
            <w:left w:val="none" w:sz="0" w:space="0" w:color="auto"/>
            <w:bottom w:val="none" w:sz="0" w:space="0" w:color="auto"/>
            <w:right w:val="none" w:sz="0" w:space="0" w:color="auto"/>
          </w:divBdr>
          <w:divsChild>
            <w:div w:id="612440986">
              <w:marLeft w:val="0"/>
              <w:marRight w:val="0"/>
              <w:marTop w:val="0"/>
              <w:marBottom w:val="0"/>
              <w:divBdr>
                <w:top w:val="none" w:sz="0" w:space="0" w:color="auto"/>
                <w:left w:val="none" w:sz="0" w:space="0" w:color="auto"/>
                <w:bottom w:val="none" w:sz="0" w:space="0" w:color="auto"/>
                <w:right w:val="none" w:sz="0" w:space="0" w:color="auto"/>
              </w:divBdr>
            </w:div>
          </w:divsChild>
        </w:div>
        <w:div w:id="599949199">
          <w:marLeft w:val="0"/>
          <w:marRight w:val="0"/>
          <w:marTop w:val="0"/>
          <w:marBottom w:val="0"/>
          <w:divBdr>
            <w:top w:val="none" w:sz="0" w:space="0" w:color="auto"/>
            <w:left w:val="none" w:sz="0" w:space="0" w:color="auto"/>
            <w:bottom w:val="none" w:sz="0" w:space="0" w:color="auto"/>
            <w:right w:val="none" w:sz="0" w:space="0" w:color="auto"/>
          </w:divBdr>
          <w:divsChild>
            <w:div w:id="1930311344">
              <w:marLeft w:val="0"/>
              <w:marRight w:val="0"/>
              <w:marTop w:val="0"/>
              <w:marBottom w:val="0"/>
              <w:divBdr>
                <w:top w:val="none" w:sz="0" w:space="0" w:color="auto"/>
                <w:left w:val="none" w:sz="0" w:space="0" w:color="auto"/>
                <w:bottom w:val="none" w:sz="0" w:space="0" w:color="auto"/>
                <w:right w:val="none" w:sz="0" w:space="0" w:color="auto"/>
              </w:divBdr>
            </w:div>
          </w:divsChild>
        </w:div>
        <w:div w:id="438179665">
          <w:marLeft w:val="0"/>
          <w:marRight w:val="0"/>
          <w:marTop w:val="0"/>
          <w:marBottom w:val="0"/>
          <w:divBdr>
            <w:top w:val="none" w:sz="0" w:space="0" w:color="auto"/>
            <w:left w:val="none" w:sz="0" w:space="0" w:color="auto"/>
            <w:bottom w:val="none" w:sz="0" w:space="0" w:color="auto"/>
            <w:right w:val="none" w:sz="0" w:space="0" w:color="auto"/>
          </w:divBdr>
          <w:divsChild>
            <w:div w:id="948975784">
              <w:marLeft w:val="0"/>
              <w:marRight w:val="0"/>
              <w:marTop w:val="0"/>
              <w:marBottom w:val="0"/>
              <w:divBdr>
                <w:top w:val="none" w:sz="0" w:space="0" w:color="auto"/>
                <w:left w:val="none" w:sz="0" w:space="0" w:color="auto"/>
                <w:bottom w:val="none" w:sz="0" w:space="0" w:color="auto"/>
                <w:right w:val="none" w:sz="0" w:space="0" w:color="auto"/>
              </w:divBdr>
            </w:div>
          </w:divsChild>
        </w:div>
        <w:div w:id="1451822515">
          <w:marLeft w:val="0"/>
          <w:marRight w:val="0"/>
          <w:marTop w:val="0"/>
          <w:marBottom w:val="0"/>
          <w:divBdr>
            <w:top w:val="none" w:sz="0" w:space="0" w:color="auto"/>
            <w:left w:val="none" w:sz="0" w:space="0" w:color="auto"/>
            <w:bottom w:val="none" w:sz="0" w:space="0" w:color="auto"/>
            <w:right w:val="none" w:sz="0" w:space="0" w:color="auto"/>
          </w:divBdr>
          <w:divsChild>
            <w:div w:id="473328600">
              <w:marLeft w:val="0"/>
              <w:marRight w:val="0"/>
              <w:marTop w:val="0"/>
              <w:marBottom w:val="0"/>
              <w:divBdr>
                <w:top w:val="none" w:sz="0" w:space="0" w:color="auto"/>
                <w:left w:val="none" w:sz="0" w:space="0" w:color="auto"/>
                <w:bottom w:val="none" w:sz="0" w:space="0" w:color="auto"/>
                <w:right w:val="none" w:sz="0" w:space="0" w:color="auto"/>
              </w:divBdr>
            </w:div>
          </w:divsChild>
        </w:div>
        <w:div w:id="1816750481">
          <w:marLeft w:val="0"/>
          <w:marRight w:val="0"/>
          <w:marTop w:val="0"/>
          <w:marBottom w:val="0"/>
          <w:divBdr>
            <w:top w:val="none" w:sz="0" w:space="0" w:color="auto"/>
            <w:left w:val="none" w:sz="0" w:space="0" w:color="auto"/>
            <w:bottom w:val="none" w:sz="0" w:space="0" w:color="auto"/>
            <w:right w:val="none" w:sz="0" w:space="0" w:color="auto"/>
          </w:divBdr>
          <w:divsChild>
            <w:div w:id="188614475">
              <w:marLeft w:val="0"/>
              <w:marRight w:val="0"/>
              <w:marTop w:val="0"/>
              <w:marBottom w:val="0"/>
              <w:divBdr>
                <w:top w:val="none" w:sz="0" w:space="0" w:color="auto"/>
                <w:left w:val="none" w:sz="0" w:space="0" w:color="auto"/>
                <w:bottom w:val="none" w:sz="0" w:space="0" w:color="auto"/>
                <w:right w:val="none" w:sz="0" w:space="0" w:color="auto"/>
              </w:divBdr>
            </w:div>
            <w:div w:id="1098602040">
              <w:marLeft w:val="0"/>
              <w:marRight w:val="0"/>
              <w:marTop w:val="0"/>
              <w:marBottom w:val="0"/>
              <w:divBdr>
                <w:top w:val="none" w:sz="0" w:space="0" w:color="auto"/>
                <w:left w:val="none" w:sz="0" w:space="0" w:color="auto"/>
                <w:bottom w:val="none" w:sz="0" w:space="0" w:color="auto"/>
                <w:right w:val="none" w:sz="0" w:space="0" w:color="auto"/>
              </w:divBdr>
            </w:div>
            <w:div w:id="896747671">
              <w:marLeft w:val="0"/>
              <w:marRight w:val="0"/>
              <w:marTop w:val="0"/>
              <w:marBottom w:val="0"/>
              <w:divBdr>
                <w:top w:val="none" w:sz="0" w:space="0" w:color="auto"/>
                <w:left w:val="none" w:sz="0" w:space="0" w:color="auto"/>
                <w:bottom w:val="none" w:sz="0" w:space="0" w:color="auto"/>
                <w:right w:val="none" w:sz="0" w:space="0" w:color="auto"/>
              </w:divBdr>
            </w:div>
          </w:divsChild>
        </w:div>
        <w:div w:id="972097639">
          <w:marLeft w:val="0"/>
          <w:marRight w:val="0"/>
          <w:marTop w:val="0"/>
          <w:marBottom w:val="0"/>
          <w:divBdr>
            <w:top w:val="none" w:sz="0" w:space="0" w:color="auto"/>
            <w:left w:val="none" w:sz="0" w:space="0" w:color="auto"/>
            <w:bottom w:val="none" w:sz="0" w:space="0" w:color="auto"/>
            <w:right w:val="none" w:sz="0" w:space="0" w:color="auto"/>
          </w:divBdr>
          <w:divsChild>
            <w:div w:id="360908472">
              <w:marLeft w:val="0"/>
              <w:marRight w:val="0"/>
              <w:marTop w:val="0"/>
              <w:marBottom w:val="0"/>
              <w:divBdr>
                <w:top w:val="none" w:sz="0" w:space="0" w:color="auto"/>
                <w:left w:val="none" w:sz="0" w:space="0" w:color="auto"/>
                <w:bottom w:val="none" w:sz="0" w:space="0" w:color="auto"/>
                <w:right w:val="none" w:sz="0" w:space="0" w:color="auto"/>
              </w:divBdr>
            </w:div>
          </w:divsChild>
        </w:div>
        <w:div w:id="365640652">
          <w:marLeft w:val="0"/>
          <w:marRight w:val="0"/>
          <w:marTop w:val="0"/>
          <w:marBottom w:val="0"/>
          <w:divBdr>
            <w:top w:val="none" w:sz="0" w:space="0" w:color="auto"/>
            <w:left w:val="none" w:sz="0" w:space="0" w:color="auto"/>
            <w:bottom w:val="none" w:sz="0" w:space="0" w:color="auto"/>
            <w:right w:val="none" w:sz="0" w:space="0" w:color="auto"/>
          </w:divBdr>
          <w:divsChild>
            <w:div w:id="1925798535">
              <w:marLeft w:val="0"/>
              <w:marRight w:val="0"/>
              <w:marTop w:val="0"/>
              <w:marBottom w:val="0"/>
              <w:divBdr>
                <w:top w:val="none" w:sz="0" w:space="0" w:color="auto"/>
                <w:left w:val="none" w:sz="0" w:space="0" w:color="auto"/>
                <w:bottom w:val="none" w:sz="0" w:space="0" w:color="auto"/>
                <w:right w:val="none" w:sz="0" w:space="0" w:color="auto"/>
              </w:divBdr>
            </w:div>
          </w:divsChild>
        </w:div>
        <w:div w:id="1123960623">
          <w:marLeft w:val="0"/>
          <w:marRight w:val="0"/>
          <w:marTop w:val="0"/>
          <w:marBottom w:val="0"/>
          <w:divBdr>
            <w:top w:val="none" w:sz="0" w:space="0" w:color="auto"/>
            <w:left w:val="none" w:sz="0" w:space="0" w:color="auto"/>
            <w:bottom w:val="none" w:sz="0" w:space="0" w:color="auto"/>
            <w:right w:val="none" w:sz="0" w:space="0" w:color="auto"/>
          </w:divBdr>
          <w:divsChild>
            <w:div w:id="567376086">
              <w:marLeft w:val="0"/>
              <w:marRight w:val="0"/>
              <w:marTop w:val="0"/>
              <w:marBottom w:val="0"/>
              <w:divBdr>
                <w:top w:val="none" w:sz="0" w:space="0" w:color="auto"/>
                <w:left w:val="none" w:sz="0" w:space="0" w:color="auto"/>
                <w:bottom w:val="none" w:sz="0" w:space="0" w:color="auto"/>
                <w:right w:val="none" w:sz="0" w:space="0" w:color="auto"/>
              </w:divBdr>
            </w:div>
          </w:divsChild>
        </w:div>
        <w:div w:id="533349072">
          <w:marLeft w:val="0"/>
          <w:marRight w:val="0"/>
          <w:marTop w:val="0"/>
          <w:marBottom w:val="0"/>
          <w:divBdr>
            <w:top w:val="none" w:sz="0" w:space="0" w:color="auto"/>
            <w:left w:val="none" w:sz="0" w:space="0" w:color="auto"/>
            <w:bottom w:val="none" w:sz="0" w:space="0" w:color="auto"/>
            <w:right w:val="none" w:sz="0" w:space="0" w:color="auto"/>
          </w:divBdr>
          <w:divsChild>
            <w:div w:id="1752197171">
              <w:marLeft w:val="0"/>
              <w:marRight w:val="0"/>
              <w:marTop w:val="0"/>
              <w:marBottom w:val="0"/>
              <w:divBdr>
                <w:top w:val="none" w:sz="0" w:space="0" w:color="auto"/>
                <w:left w:val="none" w:sz="0" w:space="0" w:color="auto"/>
                <w:bottom w:val="none" w:sz="0" w:space="0" w:color="auto"/>
                <w:right w:val="none" w:sz="0" w:space="0" w:color="auto"/>
              </w:divBdr>
            </w:div>
          </w:divsChild>
        </w:div>
        <w:div w:id="48456454">
          <w:marLeft w:val="0"/>
          <w:marRight w:val="0"/>
          <w:marTop w:val="0"/>
          <w:marBottom w:val="0"/>
          <w:divBdr>
            <w:top w:val="none" w:sz="0" w:space="0" w:color="auto"/>
            <w:left w:val="none" w:sz="0" w:space="0" w:color="auto"/>
            <w:bottom w:val="none" w:sz="0" w:space="0" w:color="auto"/>
            <w:right w:val="none" w:sz="0" w:space="0" w:color="auto"/>
          </w:divBdr>
          <w:divsChild>
            <w:div w:id="1313829129">
              <w:marLeft w:val="0"/>
              <w:marRight w:val="0"/>
              <w:marTop w:val="0"/>
              <w:marBottom w:val="0"/>
              <w:divBdr>
                <w:top w:val="none" w:sz="0" w:space="0" w:color="auto"/>
                <w:left w:val="none" w:sz="0" w:space="0" w:color="auto"/>
                <w:bottom w:val="none" w:sz="0" w:space="0" w:color="auto"/>
                <w:right w:val="none" w:sz="0" w:space="0" w:color="auto"/>
              </w:divBdr>
            </w:div>
          </w:divsChild>
        </w:div>
        <w:div w:id="793214343">
          <w:marLeft w:val="0"/>
          <w:marRight w:val="0"/>
          <w:marTop w:val="0"/>
          <w:marBottom w:val="0"/>
          <w:divBdr>
            <w:top w:val="none" w:sz="0" w:space="0" w:color="auto"/>
            <w:left w:val="none" w:sz="0" w:space="0" w:color="auto"/>
            <w:bottom w:val="none" w:sz="0" w:space="0" w:color="auto"/>
            <w:right w:val="none" w:sz="0" w:space="0" w:color="auto"/>
          </w:divBdr>
          <w:divsChild>
            <w:div w:id="150216381">
              <w:marLeft w:val="0"/>
              <w:marRight w:val="0"/>
              <w:marTop w:val="0"/>
              <w:marBottom w:val="0"/>
              <w:divBdr>
                <w:top w:val="none" w:sz="0" w:space="0" w:color="auto"/>
                <w:left w:val="none" w:sz="0" w:space="0" w:color="auto"/>
                <w:bottom w:val="none" w:sz="0" w:space="0" w:color="auto"/>
                <w:right w:val="none" w:sz="0" w:space="0" w:color="auto"/>
              </w:divBdr>
            </w:div>
            <w:div w:id="982806052">
              <w:marLeft w:val="0"/>
              <w:marRight w:val="0"/>
              <w:marTop w:val="0"/>
              <w:marBottom w:val="0"/>
              <w:divBdr>
                <w:top w:val="none" w:sz="0" w:space="0" w:color="auto"/>
                <w:left w:val="none" w:sz="0" w:space="0" w:color="auto"/>
                <w:bottom w:val="none" w:sz="0" w:space="0" w:color="auto"/>
                <w:right w:val="none" w:sz="0" w:space="0" w:color="auto"/>
              </w:divBdr>
            </w:div>
            <w:div w:id="347484953">
              <w:marLeft w:val="0"/>
              <w:marRight w:val="0"/>
              <w:marTop w:val="0"/>
              <w:marBottom w:val="0"/>
              <w:divBdr>
                <w:top w:val="none" w:sz="0" w:space="0" w:color="auto"/>
                <w:left w:val="none" w:sz="0" w:space="0" w:color="auto"/>
                <w:bottom w:val="none" w:sz="0" w:space="0" w:color="auto"/>
                <w:right w:val="none" w:sz="0" w:space="0" w:color="auto"/>
              </w:divBdr>
            </w:div>
            <w:div w:id="1577547753">
              <w:marLeft w:val="0"/>
              <w:marRight w:val="0"/>
              <w:marTop w:val="0"/>
              <w:marBottom w:val="0"/>
              <w:divBdr>
                <w:top w:val="none" w:sz="0" w:space="0" w:color="auto"/>
                <w:left w:val="none" w:sz="0" w:space="0" w:color="auto"/>
                <w:bottom w:val="none" w:sz="0" w:space="0" w:color="auto"/>
                <w:right w:val="none" w:sz="0" w:space="0" w:color="auto"/>
              </w:divBdr>
            </w:div>
            <w:div w:id="1568152945">
              <w:marLeft w:val="0"/>
              <w:marRight w:val="0"/>
              <w:marTop w:val="0"/>
              <w:marBottom w:val="0"/>
              <w:divBdr>
                <w:top w:val="none" w:sz="0" w:space="0" w:color="auto"/>
                <w:left w:val="none" w:sz="0" w:space="0" w:color="auto"/>
                <w:bottom w:val="none" w:sz="0" w:space="0" w:color="auto"/>
                <w:right w:val="none" w:sz="0" w:space="0" w:color="auto"/>
              </w:divBdr>
            </w:div>
            <w:div w:id="176770688">
              <w:marLeft w:val="0"/>
              <w:marRight w:val="0"/>
              <w:marTop w:val="0"/>
              <w:marBottom w:val="0"/>
              <w:divBdr>
                <w:top w:val="none" w:sz="0" w:space="0" w:color="auto"/>
                <w:left w:val="none" w:sz="0" w:space="0" w:color="auto"/>
                <w:bottom w:val="none" w:sz="0" w:space="0" w:color="auto"/>
                <w:right w:val="none" w:sz="0" w:space="0" w:color="auto"/>
              </w:divBdr>
            </w:div>
          </w:divsChild>
        </w:div>
        <w:div w:id="1054547854">
          <w:marLeft w:val="0"/>
          <w:marRight w:val="0"/>
          <w:marTop w:val="0"/>
          <w:marBottom w:val="0"/>
          <w:divBdr>
            <w:top w:val="none" w:sz="0" w:space="0" w:color="auto"/>
            <w:left w:val="none" w:sz="0" w:space="0" w:color="auto"/>
            <w:bottom w:val="none" w:sz="0" w:space="0" w:color="auto"/>
            <w:right w:val="none" w:sz="0" w:space="0" w:color="auto"/>
          </w:divBdr>
          <w:divsChild>
            <w:div w:id="1486631774">
              <w:marLeft w:val="0"/>
              <w:marRight w:val="0"/>
              <w:marTop w:val="0"/>
              <w:marBottom w:val="0"/>
              <w:divBdr>
                <w:top w:val="none" w:sz="0" w:space="0" w:color="auto"/>
                <w:left w:val="none" w:sz="0" w:space="0" w:color="auto"/>
                <w:bottom w:val="none" w:sz="0" w:space="0" w:color="auto"/>
                <w:right w:val="none" w:sz="0" w:space="0" w:color="auto"/>
              </w:divBdr>
            </w:div>
          </w:divsChild>
        </w:div>
        <w:div w:id="1717241762">
          <w:marLeft w:val="0"/>
          <w:marRight w:val="0"/>
          <w:marTop w:val="0"/>
          <w:marBottom w:val="0"/>
          <w:divBdr>
            <w:top w:val="none" w:sz="0" w:space="0" w:color="auto"/>
            <w:left w:val="none" w:sz="0" w:space="0" w:color="auto"/>
            <w:bottom w:val="none" w:sz="0" w:space="0" w:color="auto"/>
            <w:right w:val="none" w:sz="0" w:space="0" w:color="auto"/>
          </w:divBdr>
          <w:divsChild>
            <w:div w:id="386756889">
              <w:marLeft w:val="0"/>
              <w:marRight w:val="0"/>
              <w:marTop w:val="0"/>
              <w:marBottom w:val="0"/>
              <w:divBdr>
                <w:top w:val="none" w:sz="0" w:space="0" w:color="auto"/>
                <w:left w:val="none" w:sz="0" w:space="0" w:color="auto"/>
                <w:bottom w:val="none" w:sz="0" w:space="0" w:color="auto"/>
                <w:right w:val="none" w:sz="0" w:space="0" w:color="auto"/>
              </w:divBdr>
            </w:div>
          </w:divsChild>
        </w:div>
        <w:div w:id="1429497844">
          <w:marLeft w:val="0"/>
          <w:marRight w:val="0"/>
          <w:marTop w:val="0"/>
          <w:marBottom w:val="0"/>
          <w:divBdr>
            <w:top w:val="none" w:sz="0" w:space="0" w:color="auto"/>
            <w:left w:val="none" w:sz="0" w:space="0" w:color="auto"/>
            <w:bottom w:val="none" w:sz="0" w:space="0" w:color="auto"/>
            <w:right w:val="none" w:sz="0" w:space="0" w:color="auto"/>
          </w:divBdr>
          <w:divsChild>
            <w:div w:id="18485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7648">
      <w:bodyDiv w:val="1"/>
      <w:marLeft w:val="0"/>
      <w:marRight w:val="0"/>
      <w:marTop w:val="0"/>
      <w:marBottom w:val="0"/>
      <w:divBdr>
        <w:top w:val="none" w:sz="0" w:space="0" w:color="auto"/>
        <w:left w:val="none" w:sz="0" w:space="0" w:color="auto"/>
        <w:bottom w:val="none" w:sz="0" w:space="0" w:color="auto"/>
        <w:right w:val="none" w:sz="0" w:space="0" w:color="auto"/>
      </w:divBdr>
      <w:divsChild>
        <w:div w:id="2032563403">
          <w:marLeft w:val="0"/>
          <w:marRight w:val="0"/>
          <w:marTop w:val="0"/>
          <w:marBottom w:val="0"/>
          <w:divBdr>
            <w:top w:val="none" w:sz="0" w:space="0" w:color="auto"/>
            <w:left w:val="none" w:sz="0" w:space="0" w:color="auto"/>
            <w:bottom w:val="none" w:sz="0" w:space="0" w:color="auto"/>
            <w:right w:val="none" w:sz="0" w:space="0" w:color="auto"/>
          </w:divBdr>
          <w:divsChild>
            <w:div w:id="1739983866">
              <w:marLeft w:val="0"/>
              <w:marRight w:val="0"/>
              <w:marTop w:val="0"/>
              <w:marBottom w:val="0"/>
              <w:divBdr>
                <w:top w:val="none" w:sz="0" w:space="0" w:color="auto"/>
                <w:left w:val="none" w:sz="0" w:space="0" w:color="auto"/>
                <w:bottom w:val="none" w:sz="0" w:space="0" w:color="auto"/>
                <w:right w:val="none" w:sz="0" w:space="0" w:color="auto"/>
              </w:divBdr>
            </w:div>
          </w:divsChild>
        </w:div>
        <w:div w:id="1016082215">
          <w:marLeft w:val="0"/>
          <w:marRight w:val="0"/>
          <w:marTop w:val="0"/>
          <w:marBottom w:val="0"/>
          <w:divBdr>
            <w:top w:val="none" w:sz="0" w:space="0" w:color="auto"/>
            <w:left w:val="none" w:sz="0" w:space="0" w:color="auto"/>
            <w:bottom w:val="none" w:sz="0" w:space="0" w:color="auto"/>
            <w:right w:val="none" w:sz="0" w:space="0" w:color="auto"/>
          </w:divBdr>
          <w:divsChild>
            <w:div w:id="905067786">
              <w:marLeft w:val="0"/>
              <w:marRight w:val="0"/>
              <w:marTop w:val="0"/>
              <w:marBottom w:val="0"/>
              <w:divBdr>
                <w:top w:val="none" w:sz="0" w:space="0" w:color="auto"/>
                <w:left w:val="none" w:sz="0" w:space="0" w:color="auto"/>
                <w:bottom w:val="none" w:sz="0" w:space="0" w:color="auto"/>
                <w:right w:val="none" w:sz="0" w:space="0" w:color="auto"/>
              </w:divBdr>
            </w:div>
          </w:divsChild>
        </w:div>
        <w:div w:id="1684283250">
          <w:marLeft w:val="0"/>
          <w:marRight w:val="0"/>
          <w:marTop w:val="0"/>
          <w:marBottom w:val="0"/>
          <w:divBdr>
            <w:top w:val="none" w:sz="0" w:space="0" w:color="auto"/>
            <w:left w:val="none" w:sz="0" w:space="0" w:color="auto"/>
            <w:bottom w:val="none" w:sz="0" w:space="0" w:color="auto"/>
            <w:right w:val="none" w:sz="0" w:space="0" w:color="auto"/>
          </w:divBdr>
          <w:divsChild>
            <w:div w:id="1863932293">
              <w:marLeft w:val="0"/>
              <w:marRight w:val="0"/>
              <w:marTop w:val="0"/>
              <w:marBottom w:val="0"/>
              <w:divBdr>
                <w:top w:val="none" w:sz="0" w:space="0" w:color="auto"/>
                <w:left w:val="none" w:sz="0" w:space="0" w:color="auto"/>
                <w:bottom w:val="none" w:sz="0" w:space="0" w:color="auto"/>
                <w:right w:val="none" w:sz="0" w:space="0" w:color="auto"/>
              </w:divBdr>
            </w:div>
          </w:divsChild>
        </w:div>
        <w:div w:id="2067877596">
          <w:marLeft w:val="0"/>
          <w:marRight w:val="0"/>
          <w:marTop w:val="0"/>
          <w:marBottom w:val="0"/>
          <w:divBdr>
            <w:top w:val="none" w:sz="0" w:space="0" w:color="auto"/>
            <w:left w:val="none" w:sz="0" w:space="0" w:color="auto"/>
            <w:bottom w:val="none" w:sz="0" w:space="0" w:color="auto"/>
            <w:right w:val="none" w:sz="0" w:space="0" w:color="auto"/>
          </w:divBdr>
          <w:divsChild>
            <w:div w:id="1799110023">
              <w:marLeft w:val="0"/>
              <w:marRight w:val="0"/>
              <w:marTop w:val="0"/>
              <w:marBottom w:val="0"/>
              <w:divBdr>
                <w:top w:val="none" w:sz="0" w:space="0" w:color="auto"/>
                <w:left w:val="none" w:sz="0" w:space="0" w:color="auto"/>
                <w:bottom w:val="none" w:sz="0" w:space="0" w:color="auto"/>
                <w:right w:val="none" w:sz="0" w:space="0" w:color="auto"/>
              </w:divBdr>
            </w:div>
          </w:divsChild>
        </w:div>
        <w:div w:id="526529586">
          <w:marLeft w:val="0"/>
          <w:marRight w:val="0"/>
          <w:marTop w:val="0"/>
          <w:marBottom w:val="0"/>
          <w:divBdr>
            <w:top w:val="none" w:sz="0" w:space="0" w:color="auto"/>
            <w:left w:val="none" w:sz="0" w:space="0" w:color="auto"/>
            <w:bottom w:val="none" w:sz="0" w:space="0" w:color="auto"/>
            <w:right w:val="none" w:sz="0" w:space="0" w:color="auto"/>
          </w:divBdr>
          <w:divsChild>
            <w:div w:id="2123456476">
              <w:marLeft w:val="0"/>
              <w:marRight w:val="0"/>
              <w:marTop w:val="0"/>
              <w:marBottom w:val="0"/>
              <w:divBdr>
                <w:top w:val="none" w:sz="0" w:space="0" w:color="auto"/>
                <w:left w:val="none" w:sz="0" w:space="0" w:color="auto"/>
                <w:bottom w:val="none" w:sz="0" w:space="0" w:color="auto"/>
                <w:right w:val="none" w:sz="0" w:space="0" w:color="auto"/>
              </w:divBdr>
            </w:div>
          </w:divsChild>
        </w:div>
        <w:div w:id="1642611947">
          <w:marLeft w:val="0"/>
          <w:marRight w:val="0"/>
          <w:marTop w:val="0"/>
          <w:marBottom w:val="0"/>
          <w:divBdr>
            <w:top w:val="none" w:sz="0" w:space="0" w:color="auto"/>
            <w:left w:val="none" w:sz="0" w:space="0" w:color="auto"/>
            <w:bottom w:val="none" w:sz="0" w:space="0" w:color="auto"/>
            <w:right w:val="none" w:sz="0" w:space="0" w:color="auto"/>
          </w:divBdr>
          <w:divsChild>
            <w:div w:id="1750690436">
              <w:marLeft w:val="0"/>
              <w:marRight w:val="0"/>
              <w:marTop w:val="0"/>
              <w:marBottom w:val="0"/>
              <w:divBdr>
                <w:top w:val="none" w:sz="0" w:space="0" w:color="auto"/>
                <w:left w:val="none" w:sz="0" w:space="0" w:color="auto"/>
                <w:bottom w:val="none" w:sz="0" w:space="0" w:color="auto"/>
                <w:right w:val="none" w:sz="0" w:space="0" w:color="auto"/>
              </w:divBdr>
            </w:div>
          </w:divsChild>
        </w:div>
        <w:div w:id="1524903778">
          <w:marLeft w:val="0"/>
          <w:marRight w:val="0"/>
          <w:marTop w:val="0"/>
          <w:marBottom w:val="0"/>
          <w:divBdr>
            <w:top w:val="none" w:sz="0" w:space="0" w:color="auto"/>
            <w:left w:val="none" w:sz="0" w:space="0" w:color="auto"/>
            <w:bottom w:val="none" w:sz="0" w:space="0" w:color="auto"/>
            <w:right w:val="none" w:sz="0" w:space="0" w:color="auto"/>
          </w:divBdr>
          <w:divsChild>
            <w:div w:id="430273740">
              <w:marLeft w:val="0"/>
              <w:marRight w:val="0"/>
              <w:marTop w:val="0"/>
              <w:marBottom w:val="0"/>
              <w:divBdr>
                <w:top w:val="none" w:sz="0" w:space="0" w:color="auto"/>
                <w:left w:val="none" w:sz="0" w:space="0" w:color="auto"/>
                <w:bottom w:val="none" w:sz="0" w:space="0" w:color="auto"/>
                <w:right w:val="none" w:sz="0" w:space="0" w:color="auto"/>
              </w:divBdr>
            </w:div>
          </w:divsChild>
        </w:div>
        <w:div w:id="34282301">
          <w:marLeft w:val="0"/>
          <w:marRight w:val="0"/>
          <w:marTop w:val="0"/>
          <w:marBottom w:val="0"/>
          <w:divBdr>
            <w:top w:val="none" w:sz="0" w:space="0" w:color="auto"/>
            <w:left w:val="none" w:sz="0" w:space="0" w:color="auto"/>
            <w:bottom w:val="none" w:sz="0" w:space="0" w:color="auto"/>
            <w:right w:val="none" w:sz="0" w:space="0" w:color="auto"/>
          </w:divBdr>
          <w:divsChild>
            <w:div w:id="1675187920">
              <w:marLeft w:val="0"/>
              <w:marRight w:val="0"/>
              <w:marTop w:val="0"/>
              <w:marBottom w:val="0"/>
              <w:divBdr>
                <w:top w:val="none" w:sz="0" w:space="0" w:color="auto"/>
                <w:left w:val="none" w:sz="0" w:space="0" w:color="auto"/>
                <w:bottom w:val="none" w:sz="0" w:space="0" w:color="auto"/>
                <w:right w:val="none" w:sz="0" w:space="0" w:color="auto"/>
              </w:divBdr>
            </w:div>
          </w:divsChild>
        </w:div>
        <w:div w:id="1747023116">
          <w:marLeft w:val="0"/>
          <w:marRight w:val="0"/>
          <w:marTop w:val="0"/>
          <w:marBottom w:val="0"/>
          <w:divBdr>
            <w:top w:val="none" w:sz="0" w:space="0" w:color="auto"/>
            <w:left w:val="none" w:sz="0" w:space="0" w:color="auto"/>
            <w:bottom w:val="none" w:sz="0" w:space="0" w:color="auto"/>
            <w:right w:val="none" w:sz="0" w:space="0" w:color="auto"/>
          </w:divBdr>
          <w:divsChild>
            <w:div w:id="1899631169">
              <w:marLeft w:val="0"/>
              <w:marRight w:val="0"/>
              <w:marTop w:val="0"/>
              <w:marBottom w:val="0"/>
              <w:divBdr>
                <w:top w:val="none" w:sz="0" w:space="0" w:color="auto"/>
                <w:left w:val="none" w:sz="0" w:space="0" w:color="auto"/>
                <w:bottom w:val="none" w:sz="0" w:space="0" w:color="auto"/>
                <w:right w:val="none" w:sz="0" w:space="0" w:color="auto"/>
              </w:divBdr>
            </w:div>
          </w:divsChild>
        </w:div>
        <w:div w:id="1255940373">
          <w:marLeft w:val="0"/>
          <w:marRight w:val="0"/>
          <w:marTop w:val="0"/>
          <w:marBottom w:val="0"/>
          <w:divBdr>
            <w:top w:val="none" w:sz="0" w:space="0" w:color="auto"/>
            <w:left w:val="none" w:sz="0" w:space="0" w:color="auto"/>
            <w:bottom w:val="none" w:sz="0" w:space="0" w:color="auto"/>
            <w:right w:val="none" w:sz="0" w:space="0" w:color="auto"/>
          </w:divBdr>
          <w:divsChild>
            <w:div w:id="2076855113">
              <w:marLeft w:val="0"/>
              <w:marRight w:val="0"/>
              <w:marTop w:val="0"/>
              <w:marBottom w:val="0"/>
              <w:divBdr>
                <w:top w:val="none" w:sz="0" w:space="0" w:color="auto"/>
                <w:left w:val="none" w:sz="0" w:space="0" w:color="auto"/>
                <w:bottom w:val="none" w:sz="0" w:space="0" w:color="auto"/>
                <w:right w:val="none" w:sz="0" w:space="0" w:color="auto"/>
              </w:divBdr>
            </w:div>
          </w:divsChild>
        </w:div>
        <w:div w:id="253634704">
          <w:marLeft w:val="0"/>
          <w:marRight w:val="0"/>
          <w:marTop w:val="0"/>
          <w:marBottom w:val="0"/>
          <w:divBdr>
            <w:top w:val="none" w:sz="0" w:space="0" w:color="auto"/>
            <w:left w:val="none" w:sz="0" w:space="0" w:color="auto"/>
            <w:bottom w:val="none" w:sz="0" w:space="0" w:color="auto"/>
            <w:right w:val="none" w:sz="0" w:space="0" w:color="auto"/>
          </w:divBdr>
          <w:divsChild>
            <w:div w:id="812598811">
              <w:marLeft w:val="0"/>
              <w:marRight w:val="0"/>
              <w:marTop w:val="0"/>
              <w:marBottom w:val="0"/>
              <w:divBdr>
                <w:top w:val="none" w:sz="0" w:space="0" w:color="auto"/>
                <w:left w:val="none" w:sz="0" w:space="0" w:color="auto"/>
                <w:bottom w:val="none" w:sz="0" w:space="0" w:color="auto"/>
                <w:right w:val="none" w:sz="0" w:space="0" w:color="auto"/>
              </w:divBdr>
            </w:div>
          </w:divsChild>
        </w:div>
        <w:div w:id="90126559">
          <w:marLeft w:val="0"/>
          <w:marRight w:val="0"/>
          <w:marTop w:val="0"/>
          <w:marBottom w:val="0"/>
          <w:divBdr>
            <w:top w:val="none" w:sz="0" w:space="0" w:color="auto"/>
            <w:left w:val="none" w:sz="0" w:space="0" w:color="auto"/>
            <w:bottom w:val="none" w:sz="0" w:space="0" w:color="auto"/>
            <w:right w:val="none" w:sz="0" w:space="0" w:color="auto"/>
          </w:divBdr>
          <w:divsChild>
            <w:div w:id="821773217">
              <w:marLeft w:val="0"/>
              <w:marRight w:val="0"/>
              <w:marTop w:val="0"/>
              <w:marBottom w:val="0"/>
              <w:divBdr>
                <w:top w:val="none" w:sz="0" w:space="0" w:color="auto"/>
                <w:left w:val="none" w:sz="0" w:space="0" w:color="auto"/>
                <w:bottom w:val="none" w:sz="0" w:space="0" w:color="auto"/>
                <w:right w:val="none" w:sz="0" w:space="0" w:color="auto"/>
              </w:divBdr>
            </w:div>
          </w:divsChild>
        </w:div>
        <w:div w:id="1299072895">
          <w:marLeft w:val="0"/>
          <w:marRight w:val="0"/>
          <w:marTop w:val="0"/>
          <w:marBottom w:val="0"/>
          <w:divBdr>
            <w:top w:val="none" w:sz="0" w:space="0" w:color="auto"/>
            <w:left w:val="none" w:sz="0" w:space="0" w:color="auto"/>
            <w:bottom w:val="none" w:sz="0" w:space="0" w:color="auto"/>
            <w:right w:val="none" w:sz="0" w:space="0" w:color="auto"/>
          </w:divBdr>
          <w:divsChild>
            <w:div w:id="1551916281">
              <w:marLeft w:val="0"/>
              <w:marRight w:val="0"/>
              <w:marTop w:val="0"/>
              <w:marBottom w:val="0"/>
              <w:divBdr>
                <w:top w:val="none" w:sz="0" w:space="0" w:color="auto"/>
                <w:left w:val="none" w:sz="0" w:space="0" w:color="auto"/>
                <w:bottom w:val="none" w:sz="0" w:space="0" w:color="auto"/>
                <w:right w:val="none" w:sz="0" w:space="0" w:color="auto"/>
              </w:divBdr>
            </w:div>
          </w:divsChild>
        </w:div>
        <w:div w:id="1998344080">
          <w:marLeft w:val="0"/>
          <w:marRight w:val="0"/>
          <w:marTop w:val="0"/>
          <w:marBottom w:val="0"/>
          <w:divBdr>
            <w:top w:val="none" w:sz="0" w:space="0" w:color="auto"/>
            <w:left w:val="none" w:sz="0" w:space="0" w:color="auto"/>
            <w:bottom w:val="none" w:sz="0" w:space="0" w:color="auto"/>
            <w:right w:val="none" w:sz="0" w:space="0" w:color="auto"/>
          </w:divBdr>
          <w:divsChild>
            <w:div w:id="2128160544">
              <w:marLeft w:val="0"/>
              <w:marRight w:val="0"/>
              <w:marTop w:val="0"/>
              <w:marBottom w:val="0"/>
              <w:divBdr>
                <w:top w:val="none" w:sz="0" w:space="0" w:color="auto"/>
                <w:left w:val="none" w:sz="0" w:space="0" w:color="auto"/>
                <w:bottom w:val="none" w:sz="0" w:space="0" w:color="auto"/>
                <w:right w:val="none" w:sz="0" w:space="0" w:color="auto"/>
              </w:divBdr>
            </w:div>
          </w:divsChild>
        </w:div>
        <w:div w:id="760225411">
          <w:marLeft w:val="0"/>
          <w:marRight w:val="0"/>
          <w:marTop w:val="0"/>
          <w:marBottom w:val="0"/>
          <w:divBdr>
            <w:top w:val="none" w:sz="0" w:space="0" w:color="auto"/>
            <w:left w:val="none" w:sz="0" w:space="0" w:color="auto"/>
            <w:bottom w:val="none" w:sz="0" w:space="0" w:color="auto"/>
            <w:right w:val="none" w:sz="0" w:space="0" w:color="auto"/>
          </w:divBdr>
          <w:divsChild>
            <w:div w:id="1905945098">
              <w:marLeft w:val="0"/>
              <w:marRight w:val="0"/>
              <w:marTop w:val="0"/>
              <w:marBottom w:val="0"/>
              <w:divBdr>
                <w:top w:val="none" w:sz="0" w:space="0" w:color="auto"/>
                <w:left w:val="none" w:sz="0" w:space="0" w:color="auto"/>
                <w:bottom w:val="none" w:sz="0" w:space="0" w:color="auto"/>
                <w:right w:val="none" w:sz="0" w:space="0" w:color="auto"/>
              </w:divBdr>
            </w:div>
          </w:divsChild>
        </w:div>
        <w:div w:id="815491777">
          <w:marLeft w:val="0"/>
          <w:marRight w:val="0"/>
          <w:marTop w:val="0"/>
          <w:marBottom w:val="0"/>
          <w:divBdr>
            <w:top w:val="none" w:sz="0" w:space="0" w:color="auto"/>
            <w:left w:val="none" w:sz="0" w:space="0" w:color="auto"/>
            <w:bottom w:val="none" w:sz="0" w:space="0" w:color="auto"/>
            <w:right w:val="none" w:sz="0" w:space="0" w:color="auto"/>
          </w:divBdr>
          <w:divsChild>
            <w:div w:id="264702297">
              <w:marLeft w:val="0"/>
              <w:marRight w:val="0"/>
              <w:marTop w:val="0"/>
              <w:marBottom w:val="0"/>
              <w:divBdr>
                <w:top w:val="none" w:sz="0" w:space="0" w:color="auto"/>
                <w:left w:val="none" w:sz="0" w:space="0" w:color="auto"/>
                <w:bottom w:val="none" w:sz="0" w:space="0" w:color="auto"/>
                <w:right w:val="none" w:sz="0" w:space="0" w:color="auto"/>
              </w:divBdr>
            </w:div>
          </w:divsChild>
        </w:div>
        <w:div w:id="903174888">
          <w:marLeft w:val="0"/>
          <w:marRight w:val="0"/>
          <w:marTop w:val="0"/>
          <w:marBottom w:val="0"/>
          <w:divBdr>
            <w:top w:val="none" w:sz="0" w:space="0" w:color="auto"/>
            <w:left w:val="none" w:sz="0" w:space="0" w:color="auto"/>
            <w:bottom w:val="none" w:sz="0" w:space="0" w:color="auto"/>
            <w:right w:val="none" w:sz="0" w:space="0" w:color="auto"/>
          </w:divBdr>
          <w:divsChild>
            <w:div w:id="589704870">
              <w:marLeft w:val="0"/>
              <w:marRight w:val="0"/>
              <w:marTop w:val="0"/>
              <w:marBottom w:val="0"/>
              <w:divBdr>
                <w:top w:val="none" w:sz="0" w:space="0" w:color="auto"/>
                <w:left w:val="none" w:sz="0" w:space="0" w:color="auto"/>
                <w:bottom w:val="none" w:sz="0" w:space="0" w:color="auto"/>
                <w:right w:val="none" w:sz="0" w:space="0" w:color="auto"/>
              </w:divBdr>
            </w:div>
          </w:divsChild>
        </w:div>
        <w:div w:id="143204099">
          <w:marLeft w:val="0"/>
          <w:marRight w:val="0"/>
          <w:marTop w:val="0"/>
          <w:marBottom w:val="0"/>
          <w:divBdr>
            <w:top w:val="none" w:sz="0" w:space="0" w:color="auto"/>
            <w:left w:val="none" w:sz="0" w:space="0" w:color="auto"/>
            <w:bottom w:val="none" w:sz="0" w:space="0" w:color="auto"/>
            <w:right w:val="none" w:sz="0" w:space="0" w:color="auto"/>
          </w:divBdr>
          <w:divsChild>
            <w:div w:id="449085302">
              <w:marLeft w:val="0"/>
              <w:marRight w:val="0"/>
              <w:marTop w:val="0"/>
              <w:marBottom w:val="0"/>
              <w:divBdr>
                <w:top w:val="none" w:sz="0" w:space="0" w:color="auto"/>
                <w:left w:val="none" w:sz="0" w:space="0" w:color="auto"/>
                <w:bottom w:val="none" w:sz="0" w:space="0" w:color="auto"/>
                <w:right w:val="none" w:sz="0" w:space="0" w:color="auto"/>
              </w:divBdr>
            </w:div>
          </w:divsChild>
        </w:div>
        <w:div w:id="419715531">
          <w:marLeft w:val="0"/>
          <w:marRight w:val="0"/>
          <w:marTop w:val="0"/>
          <w:marBottom w:val="0"/>
          <w:divBdr>
            <w:top w:val="none" w:sz="0" w:space="0" w:color="auto"/>
            <w:left w:val="none" w:sz="0" w:space="0" w:color="auto"/>
            <w:bottom w:val="none" w:sz="0" w:space="0" w:color="auto"/>
            <w:right w:val="none" w:sz="0" w:space="0" w:color="auto"/>
          </w:divBdr>
          <w:divsChild>
            <w:div w:id="1308365926">
              <w:marLeft w:val="0"/>
              <w:marRight w:val="0"/>
              <w:marTop w:val="0"/>
              <w:marBottom w:val="0"/>
              <w:divBdr>
                <w:top w:val="none" w:sz="0" w:space="0" w:color="auto"/>
                <w:left w:val="none" w:sz="0" w:space="0" w:color="auto"/>
                <w:bottom w:val="none" w:sz="0" w:space="0" w:color="auto"/>
                <w:right w:val="none" w:sz="0" w:space="0" w:color="auto"/>
              </w:divBdr>
            </w:div>
          </w:divsChild>
        </w:div>
        <w:div w:id="135413128">
          <w:marLeft w:val="0"/>
          <w:marRight w:val="0"/>
          <w:marTop w:val="0"/>
          <w:marBottom w:val="0"/>
          <w:divBdr>
            <w:top w:val="none" w:sz="0" w:space="0" w:color="auto"/>
            <w:left w:val="none" w:sz="0" w:space="0" w:color="auto"/>
            <w:bottom w:val="none" w:sz="0" w:space="0" w:color="auto"/>
            <w:right w:val="none" w:sz="0" w:space="0" w:color="auto"/>
          </w:divBdr>
          <w:divsChild>
            <w:div w:id="1716932343">
              <w:marLeft w:val="0"/>
              <w:marRight w:val="0"/>
              <w:marTop w:val="0"/>
              <w:marBottom w:val="0"/>
              <w:divBdr>
                <w:top w:val="none" w:sz="0" w:space="0" w:color="auto"/>
                <w:left w:val="none" w:sz="0" w:space="0" w:color="auto"/>
                <w:bottom w:val="none" w:sz="0" w:space="0" w:color="auto"/>
                <w:right w:val="none" w:sz="0" w:space="0" w:color="auto"/>
              </w:divBdr>
            </w:div>
          </w:divsChild>
        </w:div>
        <w:div w:id="1054619441">
          <w:marLeft w:val="0"/>
          <w:marRight w:val="0"/>
          <w:marTop w:val="0"/>
          <w:marBottom w:val="0"/>
          <w:divBdr>
            <w:top w:val="none" w:sz="0" w:space="0" w:color="auto"/>
            <w:left w:val="none" w:sz="0" w:space="0" w:color="auto"/>
            <w:bottom w:val="none" w:sz="0" w:space="0" w:color="auto"/>
            <w:right w:val="none" w:sz="0" w:space="0" w:color="auto"/>
          </w:divBdr>
          <w:divsChild>
            <w:div w:id="413283927">
              <w:marLeft w:val="0"/>
              <w:marRight w:val="0"/>
              <w:marTop w:val="0"/>
              <w:marBottom w:val="0"/>
              <w:divBdr>
                <w:top w:val="none" w:sz="0" w:space="0" w:color="auto"/>
                <w:left w:val="none" w:sz="0" w:space="0" w:color="auto"/>
                <w:bottom w:val="none" w:sz="0" w:space="0" w:color="auto"/>
                <w:right w:val="none" w:sz="0" w:space="0" w:color="auto"/>
              </w:divBdr>
            </w:div>
          </w:divsChild>
        </w:div>
        <w:div w:id="1896354998">
          <w:marLeft w:val="0"/>
          <w:marRight w:val="0"/>
          <w:marTop w:val="0"/>
          <w:marBottom w:val="0"/>
          <w:divBdr>
            <w:top w:val="none" w:sz="0" w:space="0" w:color="auto"/>
            <w:left w:val="none" w:sz="0" w:space="0" w:color="auto"/>
            <w:bottom w:val="none" w:sz="0" w:space="0" w:color="auto"/>
            <w:right w:val="none" w:sz="0" w:space="0" w:color="auto"/>
          </w:divBdr>
          <w:divsChild>
            <w:div w:id="1711496201">
              <w:marLeft w:val="0"/>
              <w:marRight w:val="0"/>
              <w:marTop w:val="0"/>
              <w:marBottom w:val="0"/>
              <w:divBdr>
                <w:top w:val="none" w:sz="0" w:space="0" w:color="auto"/>
                <w:left w:val="none" w:sz="0" w:space="0" w:color="auto"/>
                <w:bottom w:val="none" w:sz="0" w:space="0" w:color="auto"/>
                <w:right w:val="none" w:sz="0" w:space="0" w:color="auto"/>
              </w:divBdr>
            </w:div>
          </w:divsChild>
        </w:div>
        <w:div w:id="469447706">
          <w:marLeft w:val="0"/>
          <w:marRight w:val="0"/>
          <w:marTop w:val="0"/>
          <w:marBottom w:val="0"/>
          <w:divBdr>
            <w:top w:val="none" w:sz="0" w:space="0" w:color="auto"/>
            <w:left w:val="none" w:sz="0" w:space="0" w:color="auto"/>
            <w:bottom w:val="none" w:sz="0" w:space="0" w:color="auto"/>
            <w:right w:val="none" w:sz="0" w:space="0" w:color="auto"/>
          </w:divBdr>
          <w:divsChild>
            <w:div w:id="354237118">
              <w:marLeft w:val="0"/>
              <w:marRight w:val="0"/>
              <w:marTop w:val="0"/>
              <w:marBottom w:val="0"/>
              <w:divBdr>
                <w:top w:val="none" w:sz="0" w:space="0" w:color="auto"/>
                <w:left w:val="none" w:sz="0" w:space="0" w:color="auto"/>
                <w:bottom w:val="none" w:sz="0" w:space="0" w:color="auto"/>
                <w:right w:val="none" w:sz="0" w:space="0" w:color="auto"/>
              </w:divBdr>
            </w:div>
          </w:divsChild>
        </w:div>
        <w:div w:id="502864619">
          <w:marLeft w:val="0"/>
          <w:marRight w:val="0"/>
          <w:marTop w:val="0"/>
          <w:marBottom w:val="0"/>
          <w:divBdr>
            <w:top w:val="none" w:sz="0" w:space="0" w:color="auto"/>
            <w:left w:val="none" w:sz="0" w:space="0" w:color="auto"/>
            <w:bottom w:val="none" w:sz="0" w:space="0" w:color="auto"/>
            <w:right w:val="none" w:sz="0" w:space="0" w:color="auto"/>
          </w:divBdr>
          <w:divsChild>
            <w:div w:id="1889417251">
              <w:marLeft w:val="0"/>
              <w:marRight w:val="0"/>
              <w:marTop w:val="0"/>
              <w:marBottom w:val="0"/>
              <w:divBdr>
                <w:top w:val="none" w:sz="0" w:space="0" w:color="auto"/>
                <w:left w:val="none" w:sz="0" w:space="0" w:color="auto"/>
                <w:bottom w:val="none" w:sz="0" w:space="0" w:color="auto"/>
                <w:right w:val="none" w:sz="0" w:space="0" w:color="auto"/>
              </w:divBdr>
            </w:div>
          </w:divsChild>
        </w:div>
        <w:div w:id="2072465150">
          <w:marLeft w:val="0"/>
          <w:marRight w:val="0"/>
          <w:marTop w:val="0"/>
          <w:marBottom w:val="0"/>
          <w:divBdr>
            <w:top w:val="none" w:sz="0" w:space="0" w:color="auto"/>
            <w:left w:val="none" w:sz="0" w:space="0" w:color="auto"/>
            <w:bottom w:val="none" w:sz="0" w:space="0" w:color="auto"/>
            <w:right w:val="none" w:sz="0" w:space="0" w:color="auto"/>
          </w:divBdr>
          <w:divsChild>
            <w:div w:id="828063792">
              <w:marLeft w:val="0"/>
              <w:marRight w:val="0"/>
              <w:marTop w:val="0"/>
              <w:marBottom w:val="0"/>
              <w:divBdr>
                <w:top w:val="none" w:sz="0" w:space="0" w:color="auto"/>
                <w:left w:val="none" w:sz="0" w:space="0" w:color="auto"/>
                <w:bottom w:val="none" w:sz="0" w:space="0" w:color="auto"/>
                <w:right w:val="none" w:sz="0" w:space="0" w:color="auto"/>
              </w:divBdr>
            </w:div>
          </w:divsChild>
        </w:div>
        <w:div w:id="1899322883">
          <w:marLeft w:val="0"/>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 w:id="1111628383">
          <w:marLeft w:val="0"/>
          <w:marRight w:val="0"/>
          <w:marTop w:val="0"/>
          <w:marBottom w:val="0"/>
          <w:divBdr>
            <w:top w:val="none" w:sz="0" w:space="0" w:color="auto"/>
            <w:left w:val="none" w:sz="0" w:space="0" w:color="auto"/>
            <w:bottom w:val="none" w:sz="0" w:space="0" w:color="auto"/>
            <w:right w:val="none" w:sz="0" w:space="0" w:color="auto"/>
          </w:divBdr>
          <w:divsChild>
            <w:div w:id="910895729">
              <w:marLeft w:val="0"/>
              <w:marRight w:val="0"/>
              <w:marTop w:val="0"/>
              <w:marBottom w:val="0"/>
              <w:divBdr>
                <w:top w:val="none" w:sz="0" w:space="0" w:color="auto"/>
                <w:left w:val="none" w:sz="0" w:space="0" w:color="auto"/>
                <w:bottom w:val="none" w:sz="0" w:space="0" w:color="auto"/>
                <w:right w:val="none" w:sz="0" w:space="0" w:color="auto"/>
              </w:divBdr>
            </w:div>
          </w:divsChild>
        </w:div>
        <w:div w:id="1952852968">
          <w:marLeft w:val="0"/>
          <w:marRight w:val="0"/>
          <w:marTop w:val="0"/>
          <w:marBottom w:val="0"/>
          <w:divBdr>
            <w:top w:val="none" w:sz="0" w:space="0" w:color="auto"/>
            <w:left w:val="none" w:sz="0" w:space="0" w:color="auto"/>
            <w:bottom w:val="none" w:sz="0" w:space="0" w:color="auto"/>
            <w:right w:val="none" w:sz="0" w:space="0" w:color="auto"/>
          </w:divBdr>
          <w:divsChild>
            <w:div w:id="1151092557">
              <w:marLeft w:val="0"/>
              <w:marRight w:val="0"/>
              <w:marTop w:val="0"/>
              <w:marBottom w:val="0"/>
              <w:divBdr>
                <w:top w:val="none" w:sz="0" w:space="0" w:color="auto"/>
                <w:left w:val="none" w:sz="0" w:space="0" w:color="auto"/>
                <w:bottom w:val="none" w:sz="0" w:space="0" w:color="auto"/>
                <w:right w:val="none" w:sz="0" w:space="0" w:color="auto"/>
              </w:divBdr>
            </w:div>
          </w:divsChild>
        </w:div>
        <w:div w:id="549343095">
          <w:marLeft w:val="0"/>
          <w:marRight w:val="0"/>
          <w:marTop w:val="0"/>
          <w:marBottom w:val="0"/>
          <w:divBdr>
            <w:top w:val="none" w:sz="0" w:space="0" w:color="auto"/>
            <w:left w:val="none" w:sz="0" w:space="0" w:color="auto"/>
            <w:bottom w:val="none" w:sz="0" w:space="0" w:color="auto"/>
            <w:right w:val="none" w:sz="0" w:space="0" w:color="auto"/>
          </w:divBdr>
          <w:divsChild>
            <w:div w:id="1886067591">
              <w:marLeft w:val="0"/>
              <w:marRight w:val="0"/>
              <w:marTop w:val="0"/>
              <w:marBottom w:val="0"/>
              <w:divBdr>
                <w:top w:val="none" w:sz="0" w:space="0" w:color="auto"/>
                <w:left w:val="none" w:sz="0" w:space="0" w:color="auto"/>
                <w:bottom w:val="none" w:sz="0" w:space="0" w:color="auto"/>
                <w:right w:val="none" w:sz="0" w:space="0" w:color="auto"/>
              </w:divBdr>
            </w:div>
          </w:divsChild>
        </w:div>
        <w:div w:id="624695344">
          <w:marLeft w:val="0"/>
          <w:marRight w:val="0"/>
          <w:marTop w:val="0"/>
          <w:marBottom w:val="0"/>
          <w:divBdr>
            <w:top w:val="none" w:sz="0" w:space="0" w:color="auto"/>
            <w:left w:val="none" w:sz="0" w:space="0" w:color="auto"/>
            <w:bottom w:val="none" w:sz="0" w:space="0" w:color="auto"/>
            <w:right w:val="none" w:sz="0" w:space="0" w:color="auto"/>
          </w:divBdr>
          <w:divsChild>
            <w:div w:id="681584995">
              <w:marLeft w:val="0"/>
              <w:marRight w:val="0"/>
              <w:marTop w:val="0"/>
              <w:marBottom w:val="0"/>
              <w:divBdr>
                <w:top w:val="none" w:sz="0" w:space="0" w:color="auto"/>
                <w:left w:val="none" w:sz="0" w:space="0" w:color="auto"/>
                <w:bottom w:val="none" w:sz="0" w:space="0" w:color="auto"/>
                <w:right w:val="none" w:sz="0" w:space="0" w:color="auto"/>
              </w:divBdr>
            </w:div>
            <w:div w:id="1219051952">
              <w:marLeft w:val="0"/>
              <w:marRight w:val="0"/>
              <w:marTop w:val="0"/>
              <w:marBottom w:val="0"/>
              <w:divBdr>
                <w:top w:val="none" w:sz="0" w:space="0" w:color="auto"/>
                <w:left w:val="none" w:sz="0" w:space="0" w:color="auto"/>
                <w:bottom w:val="none" w:sz="0" w:space="0" w:color="auto"/>
                <w:right w:val="none" w:sz="0" w:space="0" w:color="auto"/>
              </w:divBdr>
            </w:div>
          </w:divsChild>
        </w:div>
        <w:div w:id="1092355361">
          <w:marLeft w:val="0"/>
          <w:marRight w:val="0"/>
          <w:marTop w:val="0"/>
          <w:marBottom w:val="0"/>
          <w:divBdr>
            <w:top w:val="none" w:sz="0" w:space="0" w:color="auto"/>
            <w:left w:val="none" w:sz="0" w:space="0" w:color="auto"/>
            <w:bottom w:val="none" w:sz="0" w:space="0" w:color="auto"/>
            <w:right w:val="none" w:sz="0" w:space="0" w:color="auto"/>
          </w:divBdr>
          <w:divsChild>
            <w:div w:id="1815756739">
              <w:marLeft w:val="0"/>
              <w:marRight w:val="0"/>
              <w:marTop w:val="0"/>
              <w:marBottom w:val="0"/>
              <w:divBdr>
                <w:top w:val="none" w:sz="0" w:space="0" w:color="auto"/>
                <w:left w:val="none" w:sz="0" w:space="0" w:color="auto"/>
                <w:bottom w:val="none" w:sz="0" w:space="0" w:color="auto"/>
                <w:right w:val="none" w:sz="0" w:space="0" w:color="auto"/>
              </w:divBdr>
            </w:div>
          </w:divsChild>
        </w:div>
        <w:div w:id="243729411">
          <w:marLeft w:val="0"/>
          <w:marRight w:val="0"/>
          <w:marTop w:val="0"/>
          <w:marBottom w:val="0"/>
          <w:divBdr>
            <w:top w:val="none" w:sz="0" w:space="0" w:color="auto"/>
            <w:left w:val="none" w:sz="0" w:space="0" w:color="auto"/>
            <w:bottom w:val="none" w:sz="0" w:space="0" w:color="auto"/>
            <w:right w:val="none" w:sz="0" w:space="0" w:color="auto"/>
          </w:divBdr>
          <w:divsChild>
            <w:div w:id="1383679098">
              <w:marLeft w:val="0"/>
              <w:marRight w:val="0"/>
              <w:marTop w:val="0"/>
              <w:marBottom w:val="0"/>
              <w:divBdr>
                <w:top w:val="none" w:sz="0" w:space="0" w:color="auto"/>
                <w:left w:val="none" w:sz="0" w:space="0" w:color="auto"/>
                <w:bottom w:val="none" w:sz="0" w:space="0" w:color="auto"/>
                <w:right w:val="none" w:sz="0" w:space="0" w:color="auto"/>
              </w:divBdr>
            </w:div>
          </w:divsChild>
        </w:div>
        <w:div w:id="9527708">
          <w:marLeft w:val="0"/>
          <w:marRight w:val="0"/>
          <w:marTop w:val="0"/>
          <w:marBottom w:val="0"/>
          <w:divBdr>
            <w:top w:val="none" w:sz="0" w:space="0" w:color="auto"/>
            <w:left w:val="none" w:sz="0" w:space="0" w:color="auto"/>
            <w:bottom w:val="none" w:sz="0" w:space="0" w:color="auto"/>
            <w:right w:val="none" w:sz="0" w:space="0" w:color="auto"/>
          </w:divBdr>
          <w:divsChild>
            <w:div w:id="1662197596">
              <w:marLeft w:val="0"/>
              <w:marRight w:val="0"/>
              <w:marTop w:val="0"/>
              <w:marBottom w:val="0"/>
              <w:divBdr>
                <w:top w:val="none" w:sz="0" w:space="0" w:color="auto"/>
                <w:left w:val="none" w:sz="0" w:space="0" w:color="auto"/>
                <w:bottom w:val="none" w:sz="0" w:space="0" w:color="auto"/>
                <w:right w:val="none" w:sz="0" w:space="0" w:color="auto"/>
              </w:divBdr>
            </w:div>
            <w:div w:id="563024266">
              <w:marLeft w:val="0"/>
              <w:marRight w:val="0"/>
              <w:marTop w:val="0"/>
              <w:marBottom w:val="0"/>
              <w:divBdr>
                <w:top w:val="none" w:sz="0" w:space="0" w:color="auto"/>
                <w:left w:val="none" w:sz="0" w:space="0" w:color="auto"/>
                <w:bottom w:val="none" w:sz="0" w:space="0" w:color="auto"/>
                <w:right w:val="none" w:sz="0" w:space="0" w:color="auto"/>
              </w:divBdr>
            </w:div>
            <w:div w:id="1822235296">
              <w:marLeft w:val="0"/>
              <w:marRight w:val="0"/>
              <w:marTop w:val="0"/>
              <w:marBottom w:val="0"/>
              <w:divBdr>
                <w:top w:val="none" w:sz="0" w:space="0" w:color="auto"/>
                <w:left w:val="none" w:sz="0" w:space="0" w:color="auto"/>
                <w:bottom w:val="none" w:sz="0" w:space="0" w:color="auto"/>
                <w:right w:val="none" w:sz="0" w:space="0" w:color="auto"/>
              </w:divBdr>
            </w:div>
          </w:divsChild>
        </w:div>
        <w:div w:id="742869782">
          <w:marLeft w:val="0"/>
          <w:marRight w:val="0"/>
          <w:marTop w:val="0"/>
          <w:marBottom w:val="0"/>
          <w:divBdr>
            <w:top w:val="none" w:sz="0" w:space="0" w:color="auto"/>
            <w:left w:val="none" w:sz="0" w:space="0" w:color="auto"/>
            <w:bottom w:val="none" w:sz="0" w:space="0" w:color="auto"/>
            <w:right w:val="none" w:sz="0" w:space="0" w:color="auto"/>
          </w:divBdr>
          <w:divsChild>
            <w:div w:id="1249117212">
              <w:marLeft w:val="0"/>
              <w:marRight w:val="0"/>
              <w:marTop w:val="0"/>
              <w:marBottom w:val="0"/>
              <w:divBdr>
                <w:top w:val="none" w:sz="0" w:space="0" w:color="auto"/>
                <w:left w:val="none" w:sz="0" w:space="0" w:color="auto"/>
                <w:bottom w:val="none" w:sz="0" w:space="0" w:color="auto"/>
                <w:right w:val="none" w:sz="0" w:space="0" w:color="auto"/>
              </w:divBdr>
            </w:div>
          </w:divsChild>
        </w:div>
        <w:div w:id="1526139096">
          <w:marLeft w:val="0"/>
          <w:marRight w:val="0"/>
          <w:marTop w:val="0"/>
          <w:marBottom w:val="0"/>
          <w:divBdr>
            <w:top w:val="none" w:sz="0" w:space="0" w:color="auto"/>
            <w:left w:val="none" w:sz="0" w:space="0" w:color="auto"/>
            <w:bottom w:val="none" w:sz="0" w:space="0" w:color="auto"/>
            <w:right w:val="none" w:sz="0" w:space="0" w:color="auto"/>
          </w:divBdr>
          <w:divsChild>
            <w:div w:id="988288804">
              <w:marLeft w:val="0"/>
              <w:marRight w:val="0"/>
              <w:marTop w:val="0"/>
              <w:marBottom w:val="0"/>
              <w:divBdr>
                <w:top w:val="none" w:sz="0" w:space="0" w:color="auto"/>
                <w:left w:val="none" w:sz="0" w:space="0" w:color="auto"/>
                <w:bottom w:val="none" w:sz="0" w:space="0" w:color="auto"/>
                <w:right w:val="none" w:sz="0" w:space="0" w:color="auto"/>
              </w:divBdr>
            </w:div>
          </w:divsChild>
        </w:div>
        <w:div w:id="500045470">
          <w:marLeft w:val="0"/>
          <w:marRight w:val="0"/>
          <w:marTop w:val="0"/>
          <w:marBottom w:val="0"/>
          <w:divBdr>
            <w:top w:val="none" w:sz="0" w:space="0" w:color="auto"/>
            <w:left w:val="none" w:sz="0" w:space="0" w:color="auto"/>
            <w:bottom w:val="none" w:sz="0" w:space="0" w:color="auto"/>
            <w:right w:val="none" w:sz="0" w:space="0" w:color="auto"/>
          </w:divBdr>
          <w:divsChild>
            <w:div w:id="1608587026">
              <w:marLeft w:val="0"/>
              <w:marRight w:val="0"/>
              <w:marTop w:val="0"/>
              <w:marBottom w:val="0"/>
              <w:divBdr>
                <w:top w:val="none" w:sz="0" w:space="0" w:color="auto"/>
                <w:left w:val="none" w:sz="0" w:space="0" w:color="auto"/>
                <w:bottom w:val="none" w:sz="0" w:space="0" w:color="auto"/>
                <w:right w:val="none" w:sz="0" w:space="0" w:color="auto"/>
              </w:divBdr>
            </w:div>
          </w:divsChild>
        </w:div>
        <w:div w:id="376273159">
          <w:marLeft w:val="0"/>
          <w:marRight w:val="0"/>
          <w:marTop w:val="0"/>
          <w:marBottom w:val="0"/>
          <w:divBdr>
            <w:top w:val="none" w:sz="0" w:space="0" w:color="auto"/>
            <w:left w:val="none" w:sz="0" w:space="0" w:color="auto"/>
            <w:bottom w:val="none" w:sz="0" w:space="0" w:color="auto"/>
            <w:right w:val="none" w:sz="0" w:space="0" w:color="auto"/>
          </w:divBdr>
          <w:divsChild>
            <w:div w:id="1229002394">
              <w:marLeft w:val="0"/>
              <w:marRight w:val="0"/>
              <w:marTop w:val="0"/>
              <w:marBottom w:val="0"/>
              <w:divBdr>
                <w:top w:val="none" w:sz="0" w:space="0" w:color="auto"/>
                <w:left w:val="none" w:sz="0" w:space="0" w:color="auto"/>
                <w:bottom w:val="none" w:sz="0" w:space="0" w:color="auto"/>
                <w:right w:val="none" w:sz="0" w:space="0" w:color="auto"/>
              </w:divBdr>
            </w:div>
          </w:divsChild>
        </w:div>
        <w:div w:id="1721784971">
          <w:marLeft w:val="0"/>
          <w:marRight w:val="0"/>
          <w:marTop w:val="0"/>
          <w:marBottom w:val="0"/>
          <w:divBdr>
            <w:top w:val="none" w:sz="0" w:space="0" w:color="auto"/>
            <w:left w:val="none" w:sz="0" w:space="0" w:color="auto"/>
            <w:bottom w:val="none" w:sz="0" w:space="0" w:color="auto"/>
            <w:right w:val="none" w:sz="0" w:space="0" w:color="auto"/>
          </w:divBdr>
          <w:divsChild>
            <w:div w:id="686829771">
              <w:marLeft w:val="0"/>
              <w:marRight w:val="0"/>
              <w:marTop w:val="0"/>
              <w:marBottom w:val="0"/>
              <w:divBdr>
                <w:top w:val="none" w:sz="0" w:space="0" w:color="auto"/>
                <w:left w:val="none" w:sz="0" w:space="0" w:color="auto"/>
                <w:bottom w:val="none" w:sz="0" w:space="0" w:color="auto"/>
                <w:right w:val="none" w:sz="0" w:space="0" w:color="auto"/>
              </w:divBdr>
            </w:div>
          </w:divsChild>
        </w:div>
        <w:div w:id="1824276169">
          <w:marLeft w:val="0"/>
          <w:marRight w:val="0"/>
          <w:marTop w:val="0"/>
          <w:marBottom w:val="0"/>
          <w:divBdr>
            <w:top w:val="none" w:sz="0" w:space="0" w:color="auto"/>
            <w:left w:val="none" w:sz="0" w:space="0" w:color="auto"/>
            <w:bottom w:val="none" w:sz="0" w:space="0" w:color="auto"/>
            <w:right w:val="none" w:sz="0" w:space="0" w:color="auto"/>
          </w:divBdr>
          <w:divsChild>
            <w:div w:id="799298484">
              <w:marLeft w:val="0"/>
              <w:marRight w:val="0"/>
              <w:marTop w:val="0"/>
              <w:marBottom w:val="0"/>
              <w:divBdr>
                <w:top w:val="none" w:sz="0" w:space="0" w:color="auto"/>
                <w:left w:val="none" w:sz="0" w:space="0" w:color="auto"/>
                <w:bottom w:val="none" w:sz="0" w:space="0" w:color="auto"/>
                <w:right w:val="none" w:sz="0" w:space="0" w:color="auto"/>
              </w:divBdr>
            </w:div>
            <w:div w:id="857936606">
              <w:marLeft w:val="0"/>
              <w:marRight w:val="0"/>
              <w:marTop w:val="0"/>
              <w:marBottom w:val="0"/>
              <w:divBdr>
                <w:top w:val="none" w:sz="0" w:space="0" w:color="auto"/>
                <w:left w:val="none" w:sz="0" w:space="0" w:color="auto"/>
                <w:bottom w:val="none" w:sz="0" w:space="0" w:color="auto"/>
                <w:right w:val="none" w:sz="0" w:space="0" w:color="auto"/>
              </w:divBdr>
            </w:div>
            <w:div w:id="1740979911">
              <w:marLeft w:val="0"/>
              <w:marRight w:val="0"/>
              <w:marTop w:val="0"/>
              <w:marBottom w:val="0"/>
              <w:divBdr>
                <w:top w:val="none" w:sz="0" w:space="0" w:color="auto"/>
                <w:left w:val="none" w:sz="0" w:space="0" w:color="auto"/>
                <w:bottom w:val="none" w:sz="0" w:space="0" w:color="auto"/>
                <w:right w:val="none" w:sz="0" w:space="0" w:color="auto"/>
              </w:divBdr>
            </w:div>
          </w:divsChild>
        </w:div>
        <w:div w:id="1539002833">
          <w:marLeft w:val="0"/>
          <w:marRight w:val="0"/>
          <w:marTop w:val="0"/>
          <w:marBottom w:val="0"/>
          <w:divBdr>
            <w:top w:val="none" w:sz="0" w:space="0" w:color="auto"/>
            <w:left w:val="none" w:sz="0" w:space="0" w:color="auto"/>
            <w:bottom w:val="none" w:sz="0" w:space="0" w:color="auto"/>
            <w:right w:val="none" w:sz="0" w:space="0" w:color="auto"/>
          </w:divBdr>
          <w:divsChild>
            <w:div w:id="1041320040">
              <w:marLeft w:val="0"/>
              <w:marRight w:val="0"/>
              <w:marTop w:val="0"/>
              <w:marBottom w:val="0"/>
              <w:divBdr>
                <w:top w:val="none" w:sz="0" w:space="0" w:color="auto"/>
                <w:left w:val="none" w:sz="0" w:space="0" w:color="auto"/>
                <w:bottom w:val="none" w:sz="0" w:space="0" w:color="auto"/>
                <w:right w:val="none" w:sz="0" w:space="0" w:color="auto"/>
              </w:divBdr>
            </w:div>
          </w:divsChild>
        </w:div>
        <w:div w:id="1757827743">
          <w:marLeft w:val="0"/>
          <w:marRight w:val="0"/>
          <w:marTop w:val="0"/>
          <w:marBottom w:val="0"/>
          <w:divBdr>
            <w:top w:val="none" w:sz="0" w:space="0" w:color="auto"/>
            <w:left w:val="none" w:sz="0" w:space="0" w:color="auto"/>
            <w:bottom w:val="none" w:sz="0" w:space="0" w:color="auto"/>
            <w:right w:val="none" w:sz="0" w:space="0" w:color="auto"/>
          </w:divBdr>
          <w:divsChild>
            <w:div w:id="1768311362">
              <w:marLeft w:val="0"/>
              <w:marRight w:val="0"/>
              <w:marTop w:val="0"/>
              <w:marBottom w:val="0"/>
              <w:divBdr>
                <w:top w:val="none" w:sz="0" w:space="0" w:color="auto"/>
                <w:left w:val="none" w:sz="0" w:space="0" w:color="auto"/>
                <w:bottom w:val="none" w:sz="0" w:space="0" w:color="auto"/>
                <w:right w:val="none" w:sz="0" w:space="0" w:color="auto"/>
              </w:divBdr>
            </w:div>
          </w:divsChild>
        </w:div>
        <w:div w:id="835222462">
          <w:marLeft w:val="0"/>
          <w:marRight w:val="0"/>
          <w:marTop w:val="0"/>
          <w:marBottom w:val="0"/>
          <w:divBdr>
            <w:top w:val="none" w:sz="0" w:space="0" w:color="auto"/>
            <w:left w:val="none" w:sz="0" w:space="0" w:color="auto"/>
            <w:bottom w:val="none" w:sz="0" w:space="0" w:color="auto"/>
            <w:right w:val="none" w:sz="0" w:space="0" w:color="auto"/>
          </w:divBdr>
          <w:divsChild>
            <w:div w:id="1224020995">
              <w:marLeft w:val="0"/>
              <w:marRight w:val="0"/>
              <w:marTop w:val="0"/>
              <w:marBottom w:val="0"/>
              <w:divBdr>
                <w:top w:val="none" w:sz="0" w:space="0" w:color="auto"/>
                <w:left w:val="none" w:sz="0" w:space="0" w:color="auto"/>
                <w:bottom w:val="none" w:sz="0" w:space="0" w:color="auto"/>
                <w:right w:val="none" w:sz="0" w:space="0" w:color="auto"/>
              </w:divBdr>
            </w:div>
          </w:divsChild>
        </w:div>
        <w:div w:id="1736925440">
          <w:marLeft w:val="0"/>
          <w:marRight w:val="0"/>
          <w:marTop w:val="0"/>
          <w:marBottom w:val="0"/>
          <w:divBdr>
            <w:top w:val="none" w:sz="0" w:space="0" w:color="auto"/>
            <w:left w:val="none" w:sz="0" w:space="0" w:color="auto"/>
            <w:bottom w:val="none" w:sz="0" w:space="0" w:color="auto"/>
            <w:right w:val="none" w:sz="0" w:space="0" w:color="auto"/>
          </w:divBdr>
          <w:divsChild>
            <w:div w:id="1473936305">
              <w:marLeft w:val="0"/>
              <w:marRight w:val="0"/>
              <w:marTop w:val="0"/>
              <w:marBottom w:val="0"/>
              <w:divBdr>
                <w:top w:val="none" w:sz="0" w:space="0" w:color="auto"/>
                <w:left w:val="none" w:sz="0" w:space="0" w:color="auto"/>
                <w:bottom w:val="none" w:sz="0" w:space="0" w:color="auto"/>
                <w:right w:val="none" w:sz="0" w:space="0" w:color="auto"/>
              </w:divBdr>
            </w:div>
          </w:divsChild>
        </w:div>
        <w:div w:id="1917663199">
          <w:marLeft w:val="0"/>
          <w:marRight w:val="0"/>
          <w:marTop w:val="0"/>
          <w:marBottom w:val="0"/>
          <w:divBdr>
            <w:top w:val="none" w:sz="0" w:space="0" w:color="auto"/>
            <w:left w:val="none" w:sz="0" w:space="0" w:color="auto"/>
            <w:bottom w:val="none" w:sz="0" w:space="0" w:color="auto"/>
            <w:right w:val="none" w:sz="0" w:space="0" w:color="auto"/>
          </w:divBdr>
          <w:divsChild>
            <w:div w:id="1941911696">
              <w:marLeft w:val="0"/>
              <w:marRight w:val="0"/>
              <w:marTop w:val="0"/>
              <w:marBottom w:val="0"/>
              <w:divBdr>
                <w:top w:val="none" w:sz="0" w:space="0" w:color="auto"/>
                <w:left w:val="none" w:sz="0" w:space="0" w:color="auto"/>
                <w:bottom w:val="none" w:sz="0" w:space="0" w:color="auto"/>
                <w:right w:val="none" w:sz="0" w:space="0" w:color="auto"/>
              </w:divBdr>
            </w:div>
          </w:divsChild>
        </w:div>
        <w:div w:id="1543714861">
          <w:marLeft w:val="0"/>
          <w:marRight w:val="0"/>
          <w:marTop w:val="0"/>
          <w:marBottom w:val="0"/>
          <w:divBdr>
            <w:top w:val="none" w:sz="0" w:space="0" w:color="auto"/>
            <w:left w:val="none" w:sz="0" w:space="0" w:color="auto"/>
            <w:bottom w:val="none" w:sz="0" w:space="0" w:color="auto"/>
            <w:right w:val="none" w:sz="0" w:space="0" w:color="auto"/>
          </w:divBdr>
          <w:divsChild>
            <w:div w:id="1902595954">
              <w:marLeft w:val="0"/>
              <w:marRight w:val="0"/>
              <w:marTop w:val="0"/>
              <w:marBottom w:val="0"/>
              <w:divBdr>
                <w:top w:val="none" w:sz="0" w:space="0" w:color="auto"/>
                <w:left w:val="none" w:sz="0" w:space="0" w:color="auto"/>
                <w:bottom w:val="none" w:sz="0" w:space="0" w:color="auto"/>
                <w:right w:val="none" w:sz="0" w:space="0" w:color="auto"/>
              </w:divBdr>
            </w:div>
            <w:div w:id="2060979129">
              <w:marLeft w:val="0"/>
              <w:marRight w:val="0"/>
              <w:marTop w:val="0"/>
              <w:marBottom w:val="0"/>
              <w:divBdr>
                <w:top w:val="none" w:sz="0" w:space="0" w:color="auto"/>
                <w:left w:val="none" w:sz="0" w:space="0" w:color="auto"/>
                <w:bottom w:val="none" w:sz="0" w:space="0" w:color="auto"/>
                <w:right w:val="none" w:sz="0" w:space="0" w:color="auto"/>
              </w:divBdr>
            </w:div>
            <w:div w:id="844901276">
              <w:marLeft w:val="0"/>
              <w:marRight w:val="0"/>
              <w:marTop w:val="0"/>
              <w:marBottom w:val="0"/>
              <w:divBdr>
                <w:top w:val="none" w:sz="0" w:space="0" w:color="auto"/>
                <w:left w:val="none" w:sz="0" w:space="0" w:color="auto"/>
                <w:bottom w:val="none" w:sz="0" w:space="0" w:color="auto"/>
                <w:right w:val="none" w:sz="0" w:space="0" w:color="auto"/>
              </w:divBdr>
            </w:div>
            <w:div w:id="213125664">
              <w:marLeft w:val="0"/>
              <w:marRight w:val="0"/>
              <w:marTop w:val="0"/>
              <w:marBottom w:val="0"/>
              <w:divBdr>
                <w:top w:val="none" w:sz="0" w:space="0" w:color="auto"/>
                <w:left w:val="none" w:sz="0" w:space="0" w:color="auto"/>
                <w:bottom w:val="none" w:sz="0" w:space="0" w:color="auto"/>
                <w:right w:val="none" w:sz="0" w:space="0" w:color="auto"/>
              </w:divBdr>
            </w:div>
            <w:div w:id="19749159">
              <w:marLeft w:val="0"/>
              <w:marRight w:val="0"/>
              <w:marTop w:val="0"/>
              <w:marBottom w:val="0"/>
              <w:divBdr>
                <w:top w:val="none" w:sz="0" w:space="0" w:color="auto"/>
                <w:left w:val="none" w:sz="0" w:space="0" w:color="auto"/>
                <w:bottom w:val="none" w:sz="0" w:space="0" w:color="auto"/>
                <w:right w:val="none" w:sz="0" w:space="0" w:color="auto"/>
              </w:divBdr>
            </w:div>
            <w:div w:id="1507817559">
              <w:marLeft w:val="0"/>
              <w:marRight w:val="0"/>
              <w:marTop w:val="0"/>
              <w:marBottom w:val="0"/>
              <w:divBdr>
                <w:top w:val="none" w:sz="0" w:space="0" w:color="auto"/>
                <w:left w:val="none" w:sz="0" w:space="0" w:color="auto"/>
                <w:bottom w:val="none" w:sz="0" w:space="0" w:color="auto"/>
                <w:right w:val="none" w:sz="0" w:space="0" w:color="auto"/>
              </w:divBdr>
            </w:div>
          </w:divsChild>
        </w:div>
        <w:div w:id="410395007">
          <w:marLeft w:val="0"/>
          <w:marRight w:val="0"/>
          <w:marTop w:val="0"/>
          <w:marBottom w:val="0"/>
          <w:divBdr>
            <w:top w:val="none" w:sz="0" w:space="0" w:color="auto"/>
            <w:left w:val="none" w:sz="0" w:space="0" w:color="auto"/>
            <w:bottom w:val="none" w:sz="0" w:space="0" w:color="auto"/>
            <w:right w:val="none" w:sz="0" w:space="0" w:color="auto"/>
          </w:divBdr>
          <w:divsChild>
            <w:div w:id="592208970">
              <w:marLeft w:val="0"/>
              <w:marRight w:val="0"/>
              <w:marTop w:val="0"/>
              <w:marBottom w:val="0"/>
              <w:divBdr>
                <w:top w:val="none" w:sz="0" w:space="0" w:color="auto"/>
                <w:left w:val="none" w:sz="0" w:space="0" w:color="auto"/>
                <w:bottom w:val="none" w:sz="0" w:space="0" w:color="auto"/>
                <w:right w:val="none" w:sz="0" w:space="0" w:color="auto"/>
              </w:divBdr>
            </w:div>
          </w:divsChild>
        </w:div>
        <w:div w:id="1739476783">
          <w:marLeft w:val="0"/>
          <w:marRight w:val="0"/>
          <w:marTop w:val="0"/>
          <w:marBottom w:val="0"/>
          <w:divBdr>
            <w:top w:val="none" w:sz="0" w:space="0" w:color="auto"/>
            <w:left w:val="none" w:sz="0" w:space="0" w:color="auto"/>
            <w:bottom w:val="none" w:sz="0" w:space="0" w:color="auto"/>
            <w:right w:val="none" w:sz="0" w:space="0" w:color="auto"/>
          </w:divBdr>
          <w:divsChild>
            <w:div w:id="328556326">
              <w:marLeft w:val="0"/>
              <w:marRight w:val="0"/>
              <w:marTop w:val="0"/>
              <w:marBottom w:val="0"/>
              <w:divBdr>
                <w:top w:val="none" w:sz="0" w:space="0" w:color="auto"/>
                <w:left w:val="none" w:sz="0" w:space="0" w:color="auto"/>
                <w:bottom w:val="none" w:sz="0" w:space="0" w:color="auto"/>
                <w:right w:val="none" w:sz="0" w:space="0" w:color="auto"/>
              </w:divBdr>
            </w:div>
          </w:divsChild>
        </w:div>
        <w:div w:id="1499687029">
          <w:marLeft w:val="0"/>
          <w:marRight w:val="0"/>
          <w:marTop w:val="0"/>
          <w:marBottom w:val="0"/>
          <w:divBdr>
            <w:top w:val="none" w:sz="0" w:space="0" w:color="auto"/>
            <w:left w:val="none" w:sz="0" w:space="0" w:color="auto"/>
            <w:bottom w:val="none" w:sz="0" w:space="0" w:color="auto"/>
            <w:right w:val="none" w:sz="0" w:space="0" w:color="auto"/>
          </w:divBdr>
          <w:divsChild>
            <w:div w:id="13127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2540">
      <w:bodyDiv w:val="1"/>
      <w:marLeft w:val="0"/>
      <w:marRight w:val="0"/>
      <w:marTop w:val="0"/>
      <w:marBottom w:val="0"/>
      <w:divBdr>
        <w:top w:val="none" w:sz="0" w:space="0" w:color="auto"/>
        <w:left w:val="none" w:sz="0" w:space="0" w:color="auto"/>
        <w:bottom w:val="none" w:sz="0" w:space="0" w:color="auto"/>
        <w:right w:val="none" w:sz="0" w:space="0" w:color="auto"/>
      </w:divBdr>
      <w:divsChild>
        <w:div w:id="1855411863">
          <w:marLeft w:val="0"/>
          <w:marRight w:val="0"/>
          <w:marTop w:val="0"/>
          <w:marBottom w:val="0"/>
          <w:divBdr>
            <w:top w:val="none" w:sz="0" w:space="0" w:color="auto"/>
            <w:left w:val="none" w:sz="0" w:space="0" w:color="auto"/>
            <w:bottom w:val="none" w:sz="0" w:space="0" w:color="auto"/>
            <w:right w:val="none" w:sz="0" w:space="0" w:color="auto"/>
          </w:divBdr>
          <w:divsChild>
            <w:div w:id="867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6nHSXn"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sc.li/3NtKAC0" TargetMode="External"/><Relationship Id="rId4" Type="http://schemas.openxmlformats.org/officeDocument/2006/relationships/settings" Target="settings.xml"/><Relationship Id="rId9" Type="http://schemas.openxmlformats.org/officeDocument/2006/relationships/hyperlink" Target="https://rsc.li/3Xoy23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XrKEXh" TargetMode="External"/><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AC75-EFB9-43F7-B536-CB126A69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2061</Words>
  <Characters>10268</Characters>
  <Application>Microsoft Office Word</Application>
  <DocSecurity>0</DocSecurity>
  <Lines>342</Lines>
  <Paragraphs>186</Paragraphs>
  <ScaleCrop>false</ScaleCrop>
  <HeadingPairs>
    <vt:vector size="2" baseType="variant">
      <vt:variant>
        <vt:lpstr>Title</vt:lpstr>
      </vt:variant>
      <vt:variant>
        <vt:i4>1</vt:i4>
      </vt:variant>
    </vt:vector>
  </HeadingPairs>
  <TitlesOfParts>
    <vt:vector size="1" baseType="lpstr">
      <vt:lpstr>Electrochemical cells misconception buster teacher notes</vt:lpstr>
    </vt:vector>
  </TitlesOfParts>
  <Manager/>
  <Company>Royal Society of Chemistry</Company>
  <LinksUpToDate>false</LinksUpToDate>
  <CharactersWithSpaces>12143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Electrochemical cells misconception buster teacher notes</dc:title>
  <dc:subject/>
  <dc:creator>Royal Society of Chemistry</dc:creator>
  <cp:keywords>Electrochemistry, electrochemical cell, electrode, potential, half-cell, standard hydrogen electrode, redox reaction, reduction, oxidation, EMF, misconception</cp:keywords>
  <dc:description>From Teaching electrochemistry at post-16, Education in Chemistry, https://rsc.li/46nHSXn</dc:description>
  <cp:lastModifiedBy>Juliet Kennard</cp:lastModifiedBy>
  <cp:revision>3</cp:revision>
  <dcterms:created xsi:type="dcterms:W3CDTF">2025-02-07T16:59:00Z</dcterms:created>
  <dcterms:modified xsi:type="dcterms:W3CDTF">2025-02-07T17:03:00Z</dcterms:modified>
  <cp:category/>
</cp:coreProperties>
</file>