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5B6C" w14:textId="77777777" w:rsidR="00D25CA2" w:rsidRPr="002D5A63" w:rsidRDefault="00DF487C" w:rsidP="003D2474">
      <w:pPr>
        <w:pStyle w:val="RSCH1"/>
      </w:pPr>
      <w:r w:rsidRPr="002D5A63">
        <w:t>Particle diagrams</w:t>
      </w:r>
      <w:r w:rsidR="001135B3" w:rsidRPr="002D5A63">
        <w:t xml:space="preserve">: </w:t>
      </w:r>
      <w:r w:rsidR="00D25CA2" w:rsidRPr="002D5A63">
        <w:t>teacher guidance</w:t>
      </w:r>
    </w:p>
    <w:p w14:paraId="13D6B249" w14:textId="5F3A5ABE" w:rsidR="007F4791" w:rsidRPr="00B83BF8" w:rsidRDefault="007F4791" w:rsidP="00114D52">
      <w:pPr>
        <w:pStyle w:val="RSCBasictext"/>
        <w:spacing w:line="259" w:lineRule="auto"/>
        <w:rPr>
          <w:shd w:val="clear" w:color="auto" w:fill="FFFFFF"/>
        </w:rPr>
      </w:pPr>
      <w:r w:rsidRPr="00B83BF8">
        <w:rPr>
          <w:rStyle w:val="Strong"/>
          <w:rFonts w:cstheme="minorHAnsi"/>
          <w:shd w:val="clear" w:color="auto" w:fill="FFFFFF"/>
        </w:rPr>
        <w:t>These Knowledge check worksheets </w:t>
      </w:r>
      <w:r w:rsidRPr="00B83BF8">
        <w:rPr>
          <w:shd w:val="clear" w:color="auto" w:fill="FFFFFF"/>
        </w:rPr>
        <w:t xml:space="preserve">provide a series of questions to assess learners’ knowledge and understanding of this topic at the end of a period of teaching or as revision. </w:t>
      </w:r>
      <w:r w:rsidR="00BC1869">
        <w:rPr>
          <w:shd w:val="clear" w:color="auto" w:fill="FFFFFF"/>
        </w:rPr>
        <w:t xml:space="preserve">They are </w:t>
      </w:r>
      <w:r w:rsidR="00BC1869" w:rsidRPr="002D5A63">
        <w:t>a</w:t>
      </w:r>
      <w:r w:rsidRPr="002D5A63">
        <w:t>vailable</w:t>
      </w:r>
      <w:r w:rsidRPr="00B83BF8">
        <w:rPr>
          <w:shd w:val="clear" w:color="auto" w:fill="FFFFFF"/>
        </w:rPr>
        <w:t xml:space="preserve"> at </w:t>
      </w:r>
      <w:r w:rsidR="00BC1869">
        <w:rPr>
          <w:shd w:val="clear" w:color="auto" w:fill="FFFFFF"/>
        </w:rPr>
        <w:t>F</w:t>
      </w:r>
      <w:r w:rsidRPr="00B83BF8">
        <w:rPr>
          <w:shd w:val="clear" w:color="auto" w:fill="FFFFFF"/>
        </w:rPr>
        <w:t xml:space="preserve">oundation and </w:t>
      </w:r>
      <w:r w:rsidR="00BC1869">
        <w:rPr>
          <w:shd w:val="clear" w:color="auto" w:fill="FFFFFF"/>
        </w:rPr>
        <w:t>H</w:t>
      </w:r>
      <w:r w:rsidRPr="00B83BF8">
        <w:rPr>
          <w:shd w:val="clear" w:color="auto" w:fill="FFFFFF"/>
        </w:rPr>
        <w:t xml:space="preserve">igher level and as fully editable versions so you can adapt </w:t>
      </w:r>
      <w:r w:rsidR="00BC1869">
        <w:rPr>
          <w:shd w:val="clear" w:color="auto" w:fill="FFFFFF"/>
        </w:rPr>
        <w:t xml:space="preserve">them </w:t>
      </w:r>
      <w:r w:rsidRPr="00B83BF8">
        <w:rPr>
          <w:shd w:val="clear" w:color="auto" w:fill="FFFFFF"/>
        </w:rPr>
        <w:t xml:space="preserve">to suit learners’ needs. Use for individual </w:t>
      </w:r>
      <w:r w:rsidRPr="00ED033F">
        <w:rPr>
          <w:shd w:val="clear" w:color="auto" w:fill="FFFFFF"/>
        </w:rPr>
        <w:t>student</w:t>
      </w:r>
      <w:r w:rsidRPr="00B83BF8">
        <w:rPr>
          <w:shd w:val="clear" w:color="auto" w:fill="FFFFFF"/>
        </w:rPr>
        <w:t xml:space="preserve"> work in class or at home. Find the full set of answers below. </w:t>
      </w:r>
    </w:p>
    <w:p w14:paraId="2E824DEC" w14:textId="77777777" w:rsidR="007F4791" w:rsidRPr="00B83BF8" w:rsidRDefault="007F4791" w:rsidP="00114D52">
      <w:pPr>
        <w:pStyle w:val="RSCBasictext"/>
        <w:spacing w:line="259" w:lineRule="auto"/>
        <w:rPr>
          <w:shd w:val="clear" w:color="auto" w:fill="FFFFFF"/>
        </w:rPr>
      </w:pPr>
      <w:r w:rsidRPr="00B83BF8">
        <w:rPr>
          <w:shd w:val="clear" w:color="auto" w:fill="FFFFFF"/>
        </w:rPr>
        <w:t xml:space="preserve">Also available to assess this </w:t>
      </w:r>
      <w:r w:rsidRPr="00812E3E">
        <w:t>topic</w:t>
      </w:r>
      <w:r w:rsidRPr="00B83BF8">
        <w:rPr>
          <w:shd w:val="clear" w:color="auto" w:fill="FFFFFF"/>
        </w:rPr>
        <w:t>:</w:t>
      </w:r>
    </w:p>
    <w:p w14:paraId="57F42170" w14:textId="77777777" w:rsidR="007F4791" w:rsidRPr="00B83BF8" w:rsidRDefault="007F4791" w:rsidP="00114D52">
      <w:pPr>
        <w:pStyle w:val="RSCBulletedlist"/>
        <w:spacing w:line="259" w:lineRule="auto"/>
      </w:pPr>
      <w:r w:rsidRPr="00B83BF8">
        <w:rPr>
          <w:b/>
          <w:bCs/>
        </w:rPr>
        <w:t>Review my learning</w:t>
      </w:r>
      <w:r w:rsidRPr="00B83BF8">
        <w:t xml:space="preserve"> </w:t>
      </w:r>
      <w:r w:rsidRPr="00192C43">
        <w:rPr>
          <w:b/>
          <w:bCs/>
        </w:rPr>
        <w:t>worksheets</w:t>
      </w:r>
      <w:r w:rsidRPr="00B83BF8">
        <w:t xml:space="preserve">: available with three </w:t>
      </w:r>
      <w:r w:rsidRPr="00812E3E">
        <w:t>levels</w:t>
      </w:r>
      <w:r w:rsidRPr="00B83BF8">
        <w:t xml:space="preserve"> of scaffolded support to help build confidence in every learner. Use before, during or after teaching the relevant topic</w:t>
      </w:r>
      <w:r>
        <w:t>,</w:t>
      </w:r>
      <w:r w:rsidRPr="00B83BF8">
        <w:t xml:space="preserve"> to understand </w:t>
      </w:r>
      <w:r>
        <w:t>progress</w:t>
      </w:r>
      <w:r w:rsidRPr="00B83BF8">
        <w:t xml:space="preserve"> and identify misconceptions</w:t>
      </w:r>
      <w:r>
        <w:t xml:space="preserve">, </w:t>
      </w:r>
      <w:r w:rsidRPr="00FC5A2C">
        <w:rPr>
          <w:b/>
          <w:bCs/>
          <w:color w:val="C00000"/>
        </w:rPr>
        <w:t>rsc.li/44igB7V</w:t>
      </w:r>
      <w:r w:rsidRPr="00FC5A2C">
        <w:t>.</w:t>
      </w:r>
    </w:p>
    <w:p w14:paraId="098ACB90" w14:textId="60269721" w:rsidR="00FE49AA" w:rsidRPr="00FE49AA" w:rsidRDefault="007F4791" w:rsidP="00FE49AA">
      <w:pPr>
        <w:pStyle w:val="RSCBulletedlist"/>
        <w:spacing w:line="259" w:lineRule="auto"/>
      </w:pPr>
      <w:r w:rsidRPr="00B83BF8">
        <w:rPr>
          <w:rStyle w:val="Strong"/>
          <w:rFonts w:cstheme="minorHAnsi"/>
          <w:shd w:val="clear" w:color="auto" w:fill="FFFFFF"/>
        </w:rPr>
        <w:t>In context worksheets</w:t>
      </w:r>
      <w:r w:rsidRPr="00B83BF8">
        <w:rPr>
          <w:shd w:val="clear" w:color="auto" w:fill="FFFFFF"/>
        </w:rPr>
        <w:t> ask learners to apply their knowledge to interesting contexts from everyday life, helping them develop their skills and prepare for examination</w:t>
      </w:r>
      <w:r w:rsidR="00BC1869">
        <w:rPr>
          <w:shd w:val="clear" w:color="auto" w:fill="FFFFFF"/>
        </w:rPr>
        <w:t>, i</w:t>
      </w:r>
      <w:r w:rsidRPr="00B83BF8">
        <w:rPr>
          <w:shd w:val="clear" w:color="auto" w:fill="FFFFFF"/>
        </w:rPr>
        <w:t>ncluding calculation questions to practi</w:t>
      </w:r>
      <w:r w:rsidR="00BC1869">
        <w:rPr>
          <w:shd w:val="clear" w:color="auto" w:fill="FFFFFF"/>
        </w:rPr>
        <w:t>s</w:t>
      </w:r>
      <w:r w:rsidRPr="00B83BF8">
        <w:rPr>
          <w:shd w:val="clear" w:color="auto" w:fill="FFFFFF"/>
        </w:rPr>
        <w:t>e mathematical skills within a genuine chemical context</w:t>
      </w:r>
      <w:r>
        <w:rPr>
          <w:shd w:val="clear" w:color="auto" w:fill="FFFFFF"/>
        </w:rPr>
        <w:t>,</w:t>
      </w:r>
      <w:r w:rsidRPr="00B83BF8">
        <w:rPr>
          <w:shd w:val="clear" w:color="auto" w:fill="FFFFFF"/>
        </w:rPr>
        <w:t> </w:t>
      </w:r>
      <w:r w:rsidR="00220D6D" w:rsidRPr="002F0DAD">
        <w:rPr>
          <w:b/>
          <w:bCs/>
          <w:color w:val="C00000"/>
          <w:shd w:val="clear" w:color="auto" w:fill="FFFFFF"/>
        </w:rPr>
        <w:t>rsc.li/4b0gz6j</w:t>
      </w:r>
      <w:r>
        <w:rPr>
          <w:shd w:val="clear" w:color="auto" w:fill="FFFFFF"/>
        </w:rPr>
        <w:t>.</w:t>
      </w:r>
    </w:p>
    <w:p w14:paraId="62FCD484" w14:textId="125CF205" w:rsidR="00A048B2" w:rsidRPr="00D82926" w:rsidRDefault="00D25CA2" w:rsidP="003D2474">
      <w:pPr>
        <w:pStyle w:val="RSCH1"/>
        <w:spacing w:before="360" w:after="200"/>
      </w:pPr>
      <w:r>
        <w:t>A</w:t>
      </w:r>
      <w:r w:rsidR="00DF487C">
        <w:t>nswers</w:t>
      </w:r>
    </w:p>
    <w:p w14:paraId="4AC2027F" w14:textId="4BEFD8F2" w:rsidR="0040409B" w:rsidRPr="00A90EA5" w:rsidRDefault="001C0BE6" w:rsidP="00DB05B8">
      <w:pPr>
        <w:pStyle w:val="RSCH2"/>
      </w:pPr>
      <w:r w:rsidRPr="00A90EA5">
        <w:t>Fou</w:t>
      </w:r>
      <w:r w:rsidRPr="006F466E">
        <w:t>n</w:t>
      </w:r>
      <w:r w:rsidRPr="00A90EA5">
        <w:t>dation</w:t>
      </w:r>
    </w:p>
    <w:p w14:paraId="1A1F0EBB" w14:textId="4380AC39" w:rsidR="00E30E56" w:rsidRDefault="00044E99" w:rsidP="00114D52">
      <w:pPr>
        <w:pStyle w:val="RSCmultilevellist11"/>
        <w:spacing w:before="0" w:line="22" w:lineRule="atLeast"/>
      </w:pPr>
      <w:r>
        <w:t>(a)</w:t>
      </w:r>
      <w:r w:rsidR="00242F10">
        <w:tab/>
      </w:r>
      <w:r w:rsidR="001A5D7A" w:rsidRPr="00114D52">
        <w:rPr>
          <w:b/>
          <w:bCs/>
          <w:color w:val="C8102E"/>
        </w:rPr>
        <w:t>A</w:t>
      </w:r>
      <w:r w:rsidR="001C0BE6">
        <w:t xml:space="preserve"> </w:t>
      </w:r>
      <w:r w:rsidR="001C0BE6" w:rsidRPr="00242F10">
        <w:t>atoms</w:t>
      </w:r>
    </w:p>
    <w:p w14:paraId="2547CB68" w14:textId="53ED066C" w:rsidR="004C215A" w:rsidRDefault="00B82B29" w:rsidP="00114D52">
      <w:pPr>
        <w:pStyle w:val="RSCmultilevellist11"/>
        <w:numPr>
          <w:ilvl w:val="0"/>
          <w:numId w:val="0"/>
        </w:numPr>
        <w:spacing w:before="0" w:line="22" w:lineRule="atLeast"/>
        <w:ind w:left="567"/>
        <w:rPr>
          <w:rFonts w:cstheme="minorHAnsi"/>
        </w:rPr>
      </w:pPr>
      <w:r>
        <w:rPr>
          <w:rFonts w:cstheme="minorHAnsi"/>
        </w:rPr>
        <w:tab/>
      </w:r>
      <w:r w:rsidR="004C215A" w:rsidRPr="00114D52">
        <w:rPr>
          <w:rFonts w:cstheme="minorHAnsi"/>
          <w:b/>
          <w:bCs/>
          <w:color w:val="C8102E"/>
        </w:rPr>
        <w:t>C</w:t>
      </w:r>
      <w:r w:rsidR="001C0BE6">
        <w:rPr>
          <w:rFonts w:cstheme="minorHAnsi"/>
        </w:rPr>
        <w:t xml:space="preserve"> ions</w:t>
      </w:r>
    </w:p>
    <w:p w14:paraId="2C1F7B0D" w14:textId="3A5BDB60" w:rsidR="004C215A" w:rsidRDefault="004C215A" w:rsidP="00114D52">
      <w:pPr>
        <w:pStyle w:val="RSCmultilevellist11"/>
        <w:numPr>
          <w:ilvl w:val="0"/>
          <w:numId w:val="0"/>
        </w:numPr>
        <w:spacing w:before="0" w:line="22" w:lineRule="atLeast"/>
        <w:ind w:left="567"/>
        <w:rPr>
          <w:rFonts w:cstheme="minorHAnsi"/>
        </w:rPr>
      </w:pPr>
      <w:r>
        <w:rPr>
          <w:rFonts w:cstheme="minorHAnsi"/>
        </w:rPr>
        <w:tab/>
      </w:r>
      <w:r w:rsidRPr="00114D52">
        <w:rPr>
          <w:rFonts w:cstheme="minorHAnsi"/>
          <w:b/>
          <w:bCs/>
          <w:color w:val="C8102E"/>
        </w:rPr>
        <w:t>D</w:t>
      </w:r>
      <w:r>
        <w:rPr>
          <w:rFonts w:cstheme="minorHAnsi"/>
        </w:rPr>
        <w:t xml:space="preserve"> molecules</w:t>
      </w:r>
    </w:p>
    <w:p w14:paraId="049193A0" w14:textId="3360D7E9" w:rsidR="00B85958" w:rsidRPr="00B85958" w:rsidRDefault="00F84F74" w:rsidP="008026ED">
      <w:pPr>
        <w:pStyle w:val="RSCmultilevellist11"/>
        <w:numPr>
          <w:ilvl w:val="0"/>
          <w:numId w:val="0"/>
        </w:numPr>
        <w:spacing w:before="0"/>
        <w:ind w:left="567"/>
        <w:jc w:val="right"/>
        <w:rPr>
          <w:rFonts w:cstheme="minorHAnsi"/>
        </w:rPr>
      </w:pPr>
      <w:r>
        <w:rPr>
          <w:rFonts w:cstheme="minorHAnsi"/>
        </w:rPr>
        <w:tab/>
      </w:r>
      <w:r w:rsidR="001C0BE6">
        <w:rPr>
          <w:rFonts w:cstheme="minorHAnsi"/>
        </w:rPr>
        <w:t>[</w:t>
      </w:r>
      <w:r w:rsidR="005E13D0">
        <w:rPr>
          <w:rFonts w:cstheme="minorHAnsi"/>
        </w:rPr>
        <w:t>3</w:t>
      </w:r>
      <w:r w:rsidR="001C0BE6">
        <w:rPr>
          <w:rFonts w:cstheme="minorHAnsi"/>
        </w:rPr>
        <w:t xml:space="preserve"> mark</w:t>
      </w:r>
      <w:r w:rsidR="005E13D0">
        <w:rPr>
          <w:rFonts w:cstheme="minorHAnsi"/>
        </w:rPr>
        <w:t>s</w:t>
      </w:r>
      <w:r w:rsidR="001C0BE6">
        <w:rPr>
          <w:rFonts w:cstheme="minorHAnsi"/>
        </w:rPr>
        <w:t>]</w:t>
      </w:r>
    </w:p>
    <w:p w14:paraId="03ED09A0" w14:textId="377C6BED" w:rsidR="00B85958" w:rsidRDefault="00044E99" w:rsidP="002F0DAD">
      <w:pPr>
        <w:pStyle w:val="RSCmultilevellist11"/>
        <w:numPr>
          <w:ilvl w:val="0"/>
          <w:numId w:val="0"/>
        </w:numPr>
        <w:spacing w:before="0"/>
        <w:ind w:left="539"/>
      </w:pPr>
      <w:r>
        <w:t>(</w:t>
      </w:r>
      <w:r w:rsidR="001C0BE6">
        <w:t>b</w:t>
      </w:r>
      <w:r>
        <w:t>)</w:t>
      </w:r>
      <w:r w:rsidR="001C0BE6">
        <w:t xml:space="preserve"> </w:t>
      </w:r>
    </w:p>
    <w:tbl>
      <w:tblPr>
        <w:tblStyle w:val="TableGrid"/>
        <w:tblW w:w="8929" w:type="dxa"/>
        <w:tblInd w:w="360" w:type="dxa"/>
        <w:tblLook w:val="04A0" w:firstRow="1" w:lastRow="0" w:firstColumn="1" w:lastColumn="0" w:noHBand="0" w:noVBand="1"/>
      </w:tblPr>
      <w:tblGrid>
        <w:gridCol w:w="2551"/>
        <w:gridCol w:w="2126"/>
        <w:gridCol w:w="2126"/>
        <w:gridCol w:w="2126"/>
      </w:tblGrid>
      <w:tr w:rsidR="00B85958" w14:paraId="221674D5" w14:textId="77777777" w:rsidTr="00114D52">
        <w:trPr>
          <w:trHeight w:val="567"/>
        </w:trPr>
        <w:tc>
          <w:tcPr>
            <w:tcW w:w="2551" w:type="dxa"/>
            <w:shd w:val="clear" w:color="auto" w:fill="F6E0C0"/>
            <w:vAlign w:val="center"/>
          </w:tcPr>
          <w:p w14:paraId="3796F0A7" w14:textId="77777777" w:rsidR="00B85958" w:rsidRPr="00114D52" w:rsidRDefault="00B85958" w:rsidP="00E214E0">
            <w:pPr>
              <w:jc w:val="center"/>
              <w:rPr>
                <w:rFonts w:ascii="Century Gothic" w:eastAsia="Century Gothic" w:hAnsi="Century Gothic" w:cs="Century Gothic"/>
                <w:b/>
                <w:bCs/>
                <w:color w:val="C8102E"/>
              </w:rPr>
            </w:pPr>
            <w:r w:rsidRPr="00114D52">
              <w:rPr>
                <w:rFonts w:ascii="Century Gothic" w:eastAsia="Century Gothic" w:hAnsi="Century Gothic" w:cs="Century Gothic"/>
                <w:b/>
                <w:bCs/>
                <w:color w:val="C8102E"/>
              </w:rPr>
              <w:t>The particles are in:</w:t>
            </w:r>
          </w:p>
        </w:tc>
        <w:tc>
          <w:tcPr>
            <w:tcW w:w="2126" w:type="dxa"/>
            <w:shd w:val="clear" w:color="auto" w:fill="F6E0C0"/>
            <w:vAlign w:val="center"/>
          </w:tcPr>
          <w:p w14:paraId="349B12FB" w14:textId="51B8D475" w:rsidR="00B85958" w:rsidRPr="00114D52" w:rsidRDefault="00B97F36" w:rsidP="00E214E0">
            <w:pPr>
              <w:jc w:val="center"/>
              <w:rPr>
                <w:rFonts w:ascii="Century Gothic" w:eastAsia="Century Gothic" w:hAnsi="Century Gothic" w:cs="Century Gothic"/>
                <w:b/>
                <w:bCs/>
                <w:color w:val="C8102E"/>
              </w:rPr>
            </w:pPr>
            <w:r w:rsidRPr="00114D52">
              <w:rPr>
                <w:rFonts w:ascii="Century Gothic" w:eastAsia="Century Gothic" w:hAnsi="Century Gothic" w:cs="Century Gothic"/>
                <w:b/>
                <w:bCs/>
                <w:color w:val="C8102E"/>
              </w:rPr>
              <w:t>Solid</w:t>
            </w:r>
          </w:p>
        </w:tc>
        <w:tc>
          <w:tcPr>
            <w:tcW w:w="2126" w:type="dxa"/>
            <w:shd w:val="clear" w:color="auto" w:fill="F6E0C0"/>
            <w:vAlign w:val="center"/>
          </w:tcPr>
          <w:p w14:paraId="3C33F8A2" w14:textId="413E1C0E" w:rsidR="00B85958" w:rsidRPr="00114D52" w:rsidRDefault="00B97F36" w:rsidP="00E214E0">
            <w:pPr>
              <w:jc w:val="center"/>
              <w:rPr>
                <w:rFonts w:ascii="Century Gothic" w:eastAsia="Century Gothic" w:hAnsi="Century Gothic" w:cs="Century Gothic"/>
                <w:b/>
                <w:bCs/>
                <w:color w:val="C8102E"/>
              </w:rPr>
            </w:pPr>
            <w:r w:rsidRPr="00114D52">
              <w:rPr>
                <w:rFonts w:ascii="Century Gothic" w:eastAsia="Century Gothic" w:hAnsi="Century Gothic" w:cs="Century Gothic"/>
                <w:b/>
                <w:bCs/>
                <w:color w:val="C8102E"/>
              </w:rPr>
              <w:t>Liquid</w:t>
            </w:r>
          </w:p>
        </w:tc>
        <w:tc>
          <w:tcPr>
            <w:tcW w:w="2126" w:type="dxa"/>
            <w:shd w:val="clear" w:color="auto" w:fill="F6E0C0"/>
            <w:vAlign w:val="center"/>
          </w:tcPr>
          <w:p w14:paraId="30D62356" w14:textId="21B4E7DB" w:rsidR="00B85958" w:rsidRPr="00114D52" w:rsidRDefault="00B97F36" w:rsidP="00E214E0">
            <w:pPr>
              <w:jc w:val="center"/>
              <w:rPr>
                <w:rFonts w:ascii="Century Gothic" w:eastAsia="Century Gothic" w:hAnsi="Century Gothic" w:cs="Century Gothic"/>
                <w:b/>
                <w:bCs/>
                <w:color w:val="C8102E"/>
              </w:rPr>
            </w:pPr>
            <w:r w:rsidRPr="00114D52">
              <w:rPr>
                <w:rFonts w:ascii="Century Gothic" w:eastAsia="Century Gothic" w:hAnsi="Century Gothic" w:cs="Century Gothic"/>
                <w:b/>
                <w:bCs/>
                <w:color w:val="C8102E"/>
              </w:rPr>
              <w:t>Gas</w:t>
            </w:r>
          </w:p>
        </w:tc>
      </w:tr>
      <w:tr w:rsidR="00B85958" w14:paraId="78A980F9" w14:textId="77777777" w:rsidTr="0019665B">
        <w:trPr>
          <w:trHeight w:val="567"/>
        </w:trPr>
        <w:tc>
          <w:tcPr>
            <w:tcW w:w="2551" w:type="dxa"/>
            <w:vAlign w:val="center"/>
          </w:tcPr>
          <w:p w14:paraId="528CDA02" w14:textId="77777777" w:rsidR="00B85958" w:rsidRDefault="00B85958" w:rsidP="00E214E0">
            <w:pPr>
              <w:jc w:val="center"/>
              <w:rPr>
                <w:rFonts w:ascii="Century Gothic" w:eastAsia="Century Gothic" w:hAnsi="Century Gothic" w:cs="Century Gothic"/>
                <w:color w:val="000000"/>
              </w:rPr>
            </w:pPr>
            <w:r>
              <w:rPr>
                <w:rFonts w:ascii="Century Gothic" w:eastAsia="Century Gothic" w:hAnsi="Century Gothic" w:cs="Century Gothic"/>
                <w:color w:val="000000"/>
              </w:rPr>
              <w:t>a fixed position</w:t>
            </w:r>
          </w:p>
        </w:tc>
        <w:tc>
          <w:tcPr>
            <w:tcW w:w="2126" w:type="dxa"/>
            <w:vAlign w:val="center"/>
          </w:tcPr>
          <w:p w14:paraId="00945546" w14:textId="5530465E" w:rsidR="00B85958" w:rsidRPr="003D2474" w:rsidRDefault="003D2474" w:rsidP="00E214E0">
            <w:pPr>
              <w:jc w:val="center"/>
              <w:rPr>
                <w:rFonts w:ascii="Wingdings 2" w:eastAsia="Century Gothic" w:hAnsi="Wingdings 2" w:cs="Century Gothic"/>
                <w:color w:val="000000"/>
              </w:rPr>
            </w:pPr>
            <w:r>
              <w:rPr>
                <w:rFonts w:ascii="Wingdings 2" w:eastAsia="Century Gothic" w:hAnsi="Wingdings 2" w:cs="Century Gothic"/>
                <w:color w:val="000000"/>
              </w:rPr>
              <w:sym w:font="Wingdings 2" w:char="F050"/>
            </w:r>
          </w:p>
        </w:tc>
        <w:tc>
          <w:tcPr>
            <w:tcW w:w="2126" w:type="dxa"/>
            <w:vAlign w:val="center"/>
          </w:tcPr>
          <w:p w14:paraId="55980A09" w14:textId="77777777" w:rsidR="00B85958" w:rsidRDefault="00B85958" w:rsidP="00E214E0">
            <w:pPr>
              <w:jc w:val="center"/>
              <w:rPr>
                <w:rFonts w:ascii="Century Gothic" w:eastAsia="Century Gothic" w:hAnsi="Century Gothic" w:cs="Century Gothic"/>
                <w:color w:val="000000"/>
              </w:rPr>
            </w:pPr>
          </w:p>
        </w:tc>
        <w:tc>
          <w:tcPr>
            <w:tcW w:w="2126" w:type="dxa"/>
            <w:vAlign w:val="center"/>
          </w:tcPr>
          <w:p w14:paraId="44C5F089" w14:textId="77777777" w:rsidR="00B85958" w:rsidRDefault="00B85958" w:rsidP="00E214E0">
            <w:pPr>
              <w:jc w:val="center"/>
              <w:rPr>
                <w:rFonts w:ascii="Century Gothic" w:eastAsia="Century Gothic" w:hAnsi="Century Gothic" w:cs="Century Gothic"/>
                <w:color w:val="000000"/>
              </w:rPr>
            </w:pPr>
          </w:p>
        </w:tc>
      </w:tr>
      <w:tr w:rsidR="00B85958" w14:paraId="64A04D32" w14:textId="77777777" w:rsidTr="0019665B">
        <w:trPr>
          <w:trHeight w:val="567"/>
        </w:trPr>
        <w:tc>
          <w:tcPr>
            <w:tcW w:w="2551" w:type="dxa"/>
            <w:vAlign w:val="center"/>
          </w:tcPr>
          <w:p w14:paraId="19C5BC0F" w14:textId="77777777" w:rsidR="00B85958" w:rsidRDefault="00B85958" w:rsidP="00E214E0">
            <w:pPr>
              <w:jc w:val="center"/>
              <w:rPr>
                <w:rFonts w:ascii="Century Gothic" w:eastAsia="Century Gothic" w:hAnsi="Century Gothic" w:cs="Century Gothic"/>
                <w:color w:val="000000"/>
              </w:rPr>
            </w:pPr>
            <w:r>
              <w:rPr>
                <w:rFonts w:ascii="Century Gothic" w:eastAsia="Century Gothic" w:hAnsi="Century Gothic" w:cs="Century Gothic"/>
                <w:color w:val="000000"/>
              </w:rPr>
              <w:t>free to move</w:t>
            </w:r>
          </w:p>
        </w:tc>
        <w:tc>
          <w:tcPr>
            <w:tcW w:w="2126" w:type="dxa"/>
            <w:vAlign w:val="center"/>
          </w:tcPr>
          <w:p w14:paraId="51CC38A1" w14:textId="77777777" w:rsidR="00B85958" w:rsidRPr="003D2474" w:rsidRDefault="00B85958" w:rsidP="00E214E0">
            <w:pPr>
              <w:jc w:val="center"/>
              <w:rPr>
                <w:rFonts w:ascii="Century Gothic" w:eastAsia="Century Gothic" w:hAnsi="Century Gothic" w:cs="Century Gothic"/>
                <w:b/>
                <w:bCs/>
                <w:color w:val="FF0000"/>
              </w:rPr>
            </w:pPr>
          </w:p>
        </w:tc>
        <w:tc>
          <w:tcPr>
            <w:tcW w:w="2126" w:type="dxa"/>
            <w:vAlign w:val="center"/>
          </w:tcPr>
          <w:p w14:paraId="22A566A3" w14:textId="2E45A060" w:rsidR="00B85958" w:rsidRPr="003D2474" w:rsidRDefault="003D2474" w:rsidP="00E214E0">
            <w:pPr>
              <w:jc w:val="center"/>
              <w:rPr>
                <w:rFonts w:ascii="Century Gothic" w:eastAsia="Century Gothic" w:hAnsi="Century Gothic" w:cs="Century Gothic"/>
                <w:b/>
                <w:bCs/>
                <w:color w:val="FF0000"/>
              </w:rPr>
            </w:pPr>
            <w:r w:rsidRPr="003D2474">
              <w:rPr>
                <w:rFonts w:ascii="Wingdings 2" w:eastAsia="Century Gothic" w:hAnsi="Wingdings 2" w:cs="Century Gothic"/>
                <w:b/>
                <w:bCs/>
                <w:color w:val="000000"/>
              </w:rPr>
              <w:sym w:font="Wingdings 2" w:char="F050"/>
            </w:r>
          </w:p>
        </w:tc>
        <w:tc>
          <w:tcPr>
            <w:tcW w:w="2126" w:type="dxa"/>
            <w:vAlign w:val="center"/>
          </w:tcPr>
          <w:p w14:paraId="3E5F2F24" w14:textId="499D4616" w:rsidR="00B85958" w:rsidRPr="003D2474" w:rsidRDefault="003D2474" w:rsidP="00E214E0">
            <w:pPr>
              <w:jc w:val="center"/>
              <w:rPr>
                <w:rFonts w:ascii="Century Gothic" w:eastAsia="Century Gothic" w:hAnsi="Century Gothic" w:cs="Century Gothic"/>
                <w:b/>
                <w:bCs/>
                <w:color w:val="FF0000"/>
              </w:rPr>
            </w:pPr>
            <w:r w:rsidRPr="003D2474">
              <w:rPr>
                <w:rFonts w:ascii="Wingdings 2" w:eastAsia="Century Gothic" w:hAnsi="Wingdings 2" w:cs="Century Gothic"/>
                <w:b/>
                <w:bCs/>
                <w:color w:val="000000"/>
              </w:rPr>
              <w:sym w:font="Wingdings 2" w:char="F050"/>
            </w:r>
          </w:p>
        </w:tc>
      </w:tr>
      <w:tr w:rsidR="00B85958" w14:paraId="260CBC3E" w14:textId="77777777" w:rsidTr="0019665B">
        <w:trPr>
          <w:trHeight w:val="567"/>
        </w:trPr>
        <w:tc>
          <w:tcPr>
            <w:tcW w:w="2551" w:type="dxa"/>
            <w:vAlign w:val="center"/>
          </w:tcPr>
          <w:p w14:paraId="74BE5E30" w14:textId="77777777" w:rsidR="00B85958" w:rsidRDefault="00B85958" w:rsidP="00E214E0">
            <w:pPr>
              <w:jc w:val="center"/>
              <w:rPr>
                <w:rFonts w:ascii="Century Gothic" w:eastAsia="Century Gothic" w:hAnsi="Century Gothic" w:cs="Century Gothic"/>
                <w:color w:val="000000"/>
              </w:rPr>
            </w:pPr>
            <w:r>
              <w:rPr>
                <w:rFonts w:ascii="Century Gothic" w:eastAsia="Century Gothic" w:hAnsi="Century Gothic" w:cs="Century Gothic"/>
                <w:color w:val="000000"/>
              </w:rPr>
              <w:t>regular pattern</w:t>
            </w:r>
          </w:p>
        </w:tc>
        <w:tc>
          <w:tcPr>
            <w:tcW w:w="2126" w:type="dxa"/>
            <w:vAlign w:val="center"/>
          </w:tcPr>
          <w:p w14:paraId="46304E46" w14:textId="39637E16" w:rsidR="00B85958" w:rsidRPr="003D2474" w:rsidRDefault="003D2474" w:rsidP="00E214E0">
            <w:pPr>
              <w:jc w:val="center"/>
              <w:rPr>
                <w:rFonts w:ascii="Century Gothic" w:eastAsia="Century Gothic" w:hAnsi="Century Gothic" w:cs="Century Gothic"/>
                <w:b/>
                <w:bCs/>
                <w:color w:val="FF0000"/>
              </w:rPr>
            </w:pPr>
            <w:r w:rsidRPr="003D2474">
              <w:rPr>
                <w:rFonts w:ascii="Wingdings 2" w:eastAsia="Century Gothic" w:hAnsi="Wingdings 2" w:cs="Century Gothic"/>
                <w:b/>
                <w:bCs/>
                <w:color w:val="000000"/>
              </w:rPr>
              <w:sym w:font="Wingdings 2" w:char="F050"/>
            </w:r>
          </w:p>
        </w:tc>
        <w:tc>
          <w:tcPr>
            <w:tcW w:w="2126" w:type="dxa"/>
            <w:vAlign w:val="center"/>
          </w:tcPr>
          <w:p w14:paraId="4637B091" w14:textId="77777777" w:rsidR="00B85958" w:rsidRPr="003D2474" w:rsidRDefault="00B85958" w:rsidP="00E214E0">
            <w:pPr>
              <w:jc w:val="center"/>
              <w:rPr>
                <w:rFonts w:ascii="Century Gothic" w:eastAsia="Century Gothic" w:hAnsi="Century Gothic" w:cs="Century Gothic"/>
                <w:b/>
                <w:bCs/>
                <w:color w:val="FF0000"/>
              </w:rPr>
            </w:pPr>
          </w:p>
        </w:tc>
        <w:tc>
          <w:tcPr>
            <w:tcW w:w="2126" w:type="dxa"/>
            <w:vAlign w:val="center"/>
          </w:tcPr>
          <w:p w14:paraId="617D7C0C" w14:textId="77777777" w:rsidR="00B85958" w:rsidRPr="003D2474" w:rsidRDefault="00B85958" w:rsidP="00E214E0">
            <w:pPr>
              <w:jc w:val="center"/>
              <w:rPr>
                <w:rFonts w:ascii="Century Gothic" w:eastAsia="Century Gothic" w:hAnsi="Century Gothic" w:cs="Century Gothic"/>
                <w:b/>
                <w:bCs/>
                <w:color w:val="FF0000"/>
              </w:rPr>
            </w:pPr>
          </w:p>
        </w:tc>
      </w:tr>
      <w:tr w:rsidR="00B85958" w14:paraId="612B67C1" w14:textId="77777777" w:rsidTr="0019665B">
        <w:trPr>
          <w:trHeight w:val="567"/>
        </w:trPr>
        <w:tc>
          <w:tcPr>
            <w:tcW w:w="2551" w:type="dxa"/>
            <w:vAlign w:val="center"/>
          </w:tcPr>
          <w:p w14:paraId="519E4EDE" w14:textId="77777777" w:rsidR="00B85958" w:rsidRDefault="00B85958" w:rsidP="00E214E0">
            <w:pPr>
              <w:jc w:val="center"/>
              <w:rPr>
                <w:rFonts w:ascii="Century Gothic" w:eastAsia="Century Gothic" w:hAnsi="Century Gothic" w:cs="Century Gothic"/>
                <w:color w:val="000000"/>
              </w:rPr>
            </w:pPr>
            <w:r>
              <w:rPr>
                <w:rFonts w:ascii="Century Gothic" w:eastAsia="Century Gothic" w:hAnsi="Century Gothic" w:cs="Century Gothic"/>
                <w:color w:val="000000"/>
              </w:rPr>
              <w:t>arranged irregularly</w:t>
            </w:r>
          </w:p>
        </w:tc>
        <w:tc>
          <w:tcPr>
            <w:tcW w:w="2126" w:type="dxa"/>
            <w:vAlign w:val="center"/>
          </w:tcPr>
          <w:p w14:paraId="41448B44" w14:textId="77777777" w:rsidR="00B85958" w:rsidRPr="003D2474" w:rsidRDefault="00B85958" w:rsidP="00E214E0">
            <w:pPr>
              <w:jc w:val="center"/>
              <w:rPr>
                <w:rFonts w:ascii="Century Gothic" w:eastAsia="Century Gothic" w:hAnsi="Century Gothic" w:cs="Century Gothic"/>
                <w:b/>
                <w:bCs/>
                <w:color w:val="FF0000"/>
              </w:rPr>
            </w:pPr>
          </w:p>
        </w:tc>
        <w:tc>
          <w:tcPr>
            <w:tcW w:w="2126" w:type="dxa"/>
            <w:vAlign w:val="center"/>
          </w:tcPr>
          <w:p w14:paraId="7D9F89C3" w14:textId="3354288A" w:rsidR="00B85958" w:rsidRPr="003D2474" w:rsidRDefault="003D2474" w:rsidP="00E214E0">
            <w:pPr>
              <w:jc w:val="center"/>
              <w:rPr>
                <w:rFonts w:ascii="Century Gothic" w:eastAsia="Century Gothic" w:hAnsi="Century Gothic" w:cs="Century Gothic"/>
                <w:b/>
                <w:bCs/>
                <w:color w:val="FF0000"/>
              </w:rPr>
            </w:pPr>
            <w:r w:rsidRPr="003D2474">
              <w:rPr>
                <w:rFonts w:ascii="Wingdings 2" w:eastAsia="Century Gothic" w:hAnsi="Wingdings 2" w:cs="Century Gothic"/>
                <w:b/>
                <w:bCs/>
                <w:color w:val="000000"/>
              </w:rPr>
              <w:sym w:font="Wingdings 2" w:char="F050"/>
            </w:r>
          </w:p>
        </w:tc>
        <w:tc>
          <w:tcPr>
            <w:tcW w:w="2126" w:type="dxa"/>
            <w:vAlign w:val="center"/>
          </w:tcPr>
          <w:p w14:paraId="6C750AC7" w14:textId="0A7E2466" w:rsidR="00B85958" w:rsidRPr="003D2474" w:rsidRDefault="003D2474" w:rsidP="00E214E0">
            <w:pPr>
              <w:jc w:val="center"/>
              <w:rPr>
                <w:rFonts w:ascii="Century Gothic" w:eastAsia="Century Gothic" w:hAnsi="Century Gothic" w:cs="Century Gothic"/>
                <w:b/>
                <w:bCs/>
                <w:color w:val="FF0000"/>
              </w:rPr>
            </w:pPr>
            <w:r w:rsidRPr="003D2474">
              <w:rPr>
                <w:rFonts w:ascii="Wingdings 2" w:eastAsia="Century Gothic" w:hAnsi="Wingdings 2" w:cs="Century Gothic"/>
                <w:b/>
                <w:bCs/>
                <w:color w:val="000000"/>
              </w:rPr>
              <w:sym w:font="Wingdings 2" w:char="F050"/>
            </w:r>
          </w:p>
        </w:tc>
      </w:tr>
    </w:tbl>
    <w:p w14:paraId="0BFE9A30" w14:textId="77777777" w:rsidR="00DB05B8" w:rsidRDefault="00D86897" w:rsidP="00DB05B8">
      <w:pPr>
        <w:pStyle w:val="RSCmark1"/>
        <w:spacing w:line="259" w:lineRule="auto"/>
        <w:ind w:left="720"/>
      </w:pPr>
      <w:r>
        <w:tab/>
      </w:r>
      <w:r w:rsidR="001C0BE6">
        <w:t>[</w:t>
      </w:r>
      <w:r w:rsidR="00B85958">
        <w:t>4</w:t>
      </w:r>
      <w:r w:rsidR="001C0BE6">
        <w:t xml:space="preserve"> mark</w:t>
      </w:r>
      <w:r w:rsidR="00B85958">
        <w:t>s</w:t>
      </w:r>
      <w:r w:rsidR="001C0BE6">
        <w:t>]</w:t>
      </w:r>
      <w:r w:rsidR="00DB05B8">
        <w:br/>
        <w:t>One mark for each of one to three correct. Four marks for four or five correct.</w:t>
      </w:r>
      <w:r w:rsidR="00DB05B8">
        <w:tab/>
      </w:r>
    </w:p>
    <w:p w14:paraId="33022BAB" w14:textId="6BC1CC06" w:rsidR="00DB05B8" w:rsidRDefault="00DB05B8">
      <w:pPr>
        <w:rPr>
          <w:rFonts w:ascii="Century Gothic" w:hAnsi="Century Gothic" w:cstheme="minorHAnsi"/>
          <w:color w:val="000000" w:themeColor="text1"/>
          <w:lang w:eastAsia="zh-CN"/>
        </w:rPr>
      </w:pPr>
      <w:r>
        <w:br w:type="page"/>
      </w:r>
    </w:p>
    <w:p w14:paraId="195E80D2" w14:textId="664322C5" w:rsidR="00E67D29" w:rsidRDefault="00044E99" w:rsidP="002F0DAD">
      <w:pPr>
        <w:pStyle w:val="RSCmultilevellist11"/>
        <w:spacing w:before="0"/>
      </w:pPr>
      <w:r>
        <w:lastRenderedPageBreak/>
        <w:t>(</w:t>
      </w:r>
      <w:r w:rsidR="001C0BE6">
        <w:t>a</w:t>
      </w:r>
      <w:r>
        <w:t>)</w:t>
      </w:r>
      <w:r w:rsidR="001C0BE6">
        <w:t xml:space="preserve"> </w:t>
      </w:r>
    </w:p>
    <w:tbl>
      <w:tblPr>
        <w:tblStyle w:val="TableGrid"/>
        <w:tblW w:w="8505" w:type="dxa"/>
        <w:tblInd w:w="720" w:type="dxa"/>
        <w:tblLook w:val="04A0" w:firstRow="1" w:lastRow="0" w:firstColumn="1" w:lastColumn="0" w:noHBand="0" w:noVBand="1"/>
      </w:tblPr>
      <w:tblGrid>
        <w:gridCol w:w="2835"/>
        <w:gridCol w:w="2835"/>
        <w:gridCol w:w="2835"/>
      </w:tblGrid>
      <w:tr w:rsidR="00E67D29" w14:paraId="4D24B4D8" w14:textId="77777777" w:rsidTr="00DB05B8">
        <w:trPr>
          <w:trHeight w:val="567"/>
        </w:trPr>
        <w:tc>
          <w:tcPr>
            <w:tcW w:w="2835" w:type="dxa"/>
            <w:shd w:val="clear" w:color="auto" w:fill="F6E0C0"/>
            <w:vAlign w:val="center"/>
          </w:tcPr>
          <w:p w14:paraId="5980B701" w14:textId="77777777" w:rsidR="00E67D29" w:rsidRPr="00DB05B8" w:rsidRDefault="00E67D29" w:rsidP="007C6531">
            <w:pPr>
              <w:jc w:val="center"/>
              <w:rPr>
                <w:rFonts w:ascii="Century Gothic" w:eastAsia="Century Gothic" w:hAnsi="Century Gothic" w:cs="Century Gothic"/>
                <w:b/>
                <w:bCs/>
                <w:color w:val="C8102E"/>
              </w:rPr>
            </w:pPr>
            <w:r w:rsidRPr="00DB05B8">
              <w:rPr>
                <w:rFonts w:ascii="Century Gothic" w:eastAsia="Century Gothic" w:hAnsi="Century Gothic" w:cs="Century Gothic"/>
                <w:b/>
                <w:bCs/>
                <w:color w:val="C8102E"/>
              </w:rPr>
              <w:t>Starting phase</w:t>
            </w:r>
          </w:p>
        </w:tc>
        <w:tc>
          <w:tcPr>
            <w:tcW w:w="2835" w:type="dxa"/>
            <w:shd w:val="clear" w:color="auto" w:fill="F6E0C0"/>
            <w:vAlign w:val="center"/>
          </w:tcPr>
          <w:p w14:paraId="39F97C7A" w14:textId="77777777" w:rsidR="00E67D29" w:rsidRPr="00DB05B8" w:rsidRDefault="00E67D29" w:rsidP="007C6531">
            <w:pPr>
              <w:jc w:val="center"/>
              <w:rPr>
                <w:rFonts w:ascii="Century Gothic" w:eastAsia="Century Gothic" w:hAnsi="Century Gothic" w:cs="Century Gothic"/>
                <w:b/>
                <w:bCs/>
                <w:color w:val="C8102E"/>
              </w:rPr>
            </w:pPr>
            <w:r w:rsidRPr="00DB05B8">
              <w:rPr>
                <w:rFonts w:ascii="Century Gothic" w:eastAsia="Century Gothic" w:hAnsi="Century Gothic" w:cs="Century Gothic"/>
                <w:b/>
                <w:bCs/>
                <w:color w:val="C8102E"/>
              </w:rPr>
              <w:t>Final phase</w:t>
            </w:r>
          </w:p>
        </w:tc>
        <w:tc>
          <w:tcPr>
            <w:tcW w:w="2835" w:type="dxa"/>
            <w:shd w:val="clear" w:color="auto" w:fill="F6E0C0"/>
            <w:vAlign w:val="center"/>
          </w:tcPr>
          <w:p w14:paraId="3329295D" w14:textId="77777777" w:rsidR="00E67D29" w:rsidRPr="00DB05B8" w:rsidRDefault="00E67D29" w:rsidP="007C6531">
            <w:pPr>
              <w:jc w:val="center"/>
              <w:rPr>
                <w:rFonts w:ascii="Century Gothic" w:eastAsia="Century Gothic" w:hAnsi="Century Gothic" w:cs="Century Gothic"/>
                <w:b/>
                <w:bCs/>
                <w:color w:val="C8102E"/>
              </w:rPr>
            </w:pPr>
            <w:r w:rsidRPr="00DB05B8">
              <w:rPr>
                <w:rFonts w:ascii="Century Gothic" w:eastAsia="Century Gothic" w:hAnsi="Century Gothic" w:cs="Century Gothic"/>
                <w:b/>
                <w:bCs/>
                <w:color w:val="C8102E"/>
              </w:rPr>
              <w:t>Name of change</w:t>
            </w:r>
          </w:p>
        </w:tc>
      </w:tr>
      <w:tr w:rsidR="00E67D29" w14:paraId="27AF12F4" w14:textId="77777777" w:rsidTr="007C6531">
        <w:trPr>
          <w:trHeight w:val="567"/>
        </w:trPr>
        <w:tc>
          <w:tcPr>
            <w:tcW w:w="2835" w:type="dxa"/>
            <w:vAlign w:val="center"/>
          </w:tcPr>
          <w:p w14:paraId="143A9711" w14:textId="3D5C25F5"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solid</w:t>
            </w:r>
          </w:p>
        </w:tc>
        <w:tc>
          <w:tcPr>
            <w:tcW w:w="2835" w:type="dxa"/>
            <w:vAlign w:val="center"/>
          </w:tcPr>
          <w:p w14:paraId="26C21D6D" w14:textId="251F0554"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liquid</w:t>
            </w:r>
          </w:p>
        </w:tc>
        <w:tc>
          <w:tcPr>
            <w:tcW w:w="2835" w:type="dxa"/>
            <w:vAlign w:val="center"/>
          </w:tcPr>
          <w:p w14:paraId="7FEFA58D" w14:textId="7BB46EE6" w:rsidR="00E67D29" w:rsidRPr="00DB05B8" w:rsidRDefault="00CF4204" w:rsidP="007C6531">
            <w:pPr>
              <w:jc w:val="center"/>
              <w:rPr>
                <w:rFonts w:ascii="Century Gothic" w:eastAsia="Century Gothic" w:hAnsi="Century Gothic" w:cs="Century Gothic"/>
                <w:b/>
                <w:bCs/>
              </w:rPr>
            </w:pPr>
            <w:r w:rsidRPr="00DB05B8">
              <w:rPr>
                <w:rFonts w:ascii="Century Gothic" w:eastAsia="Century Gothic" w:hAnsi="Century Gothic" w:cs="Century Gothic"/>
                <w:b/>
                <w:bCs/>
              </w:rPr>
              <w:t>melting</w:t>
            </w:r>
          </w:p>
        </w:tc>
      </w:tr>
      <w:tr w:rsidR="00E67D29" w14:paraId="67CACFAD" w14:textId="77777777" w:rsidTr="007C6531">
        <w:trPr>
          <w:trHeight w:val="567"/>
        </w:trPr>
        <w:tc>
          <w:tcPr>
            <w:tcW w:w="2835" w:type="dxa"/>
            <w:vAlign w:val="center"/>
          </w:tcPr>
          <w:p w14:paraId="0276D085" w14:textId="6DCA6A77"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liquid</w:t>
            </w:r>
          </w:p>
        </w:tc>
        <w:tc>
          <w:tcPr>
            <w:tcW w:w="2835" w:type="dxa"/>
            <w:vAlign w:val="center"/>
          </w:tcPr>
          <w:p w14:paraId="232A226F" w14:textId="436BABA7"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gas</w:t>
            </w:r>
          </w:p>
        </w:tc>
        <w:tc>
          <w:tcPr>
            <w:tcW w:w="2835" w:type="dxa"/>
            <w:vAlign w:val="center"/>
          </w:tcPr>
          <w:p w14:paraId="2277C4EF" w14:textId="1B82F207" w:rsidR="00E67D29" w:rsidRPr="00DB05B8" w:rsidRDefault="00CF4204" w:rsidP="007C6531">
            <w:pPr>
              <w:jc w:val="center"/>
              <w:rPr>
                <w:rFonts w:ascii="Century Gothic" w:eastAsia="Century Gothic" w:hAnsi="Century Gothic" w:cs="Century Gothic"/>
                <w:b/>
                <w:bCs/>
              </w:rPr>
            </w:pPr>
            <w:r w:rsidRPr="00DB05B8">
              <w:rPr>
                <w:rFonts w:ascii="Century Gothic" w:eastAsia="Century Gothic" w:hAnsi="Century Gothic" w:cs="Century Gothic"/>
                <w:b/>
                <w:bCs/>
              </w:rPr>
              <w:t>boiling</w:t>
            </w:r>
          </w:p>
        </w:tc>
      </w:tr>
      <w:tr w:rsidR="00E67D29" w14:paraId="69223BB0" w14:textId="77777777" w:rsidTr="007C6531">
        <w:trPr>
          <w:trHeight w:val="567"/>
        </w:trPr>
        <w:tc>
          <w:tcPr>
            <w:tcW w:w="2835" w:type="dxa"/>
            <w:vAlign w:val="center"/>
          </w:tcPr>
          <w:p w14:paraId="6A8E0B4B" w14:textId="4F0627FA"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gas</w:t>
            </w:r>
          </w:p>
        </w:tc>
        <w:tc>
          <w:tcPr>
            <w:tcW w:w="2835" w:type="dxa"/>
            <w:vAlign w:val="center"/>
          </w:tcPr>
          <w:p w14:paraId="66542837" w14:textId="266257BF"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liquid</w:t>
            </w:r>
          </w:p>
        </w:tc>
        <w:tc>
          <w:tcPr>
            <w:tcW w:w="2835" w:type="dxa"/>
            <w:vAlign w:val="center"/>
          </w:tcPr>
          <w:p w14:paraId="4597BC5E" w14:textId="44774A4F" w:rsidR="004F7383" w:rsidRPr="00DB05B8" w:rsidRDefault="00CF4204" w:rsidP="007C6531">
            <w:pPr>
              <w:jc w:val="center"/>
              <w:rPr>
                <w:rFonts w:ascii="Century Gothic" w:eastAsia="Century Gothic" w:hAnsi="Century Gothic" w:cs="Century Gothic"/>
                <w:b/>
                <w:bCs/>
              </w:rPr>
            </w:pPr>
            <w:r w:rsidRPr="00DB05B8">
              <w:rPr>
                <w:rFonts w:ascii="Century Gothic" w:eastAsia="Century Gothic" w:hAnsi="Century Gothic" w:cs="Century Gothic"/>
                <w:b/>
                <w:bCs/>
              </w:rPr>
              <w:t>condensing</w:t>
            </w:r>
          </w:p>
        </w:tc>
      </w:tr>
      <w:tr w:rsidR="00E67D29" w14:paraId="5706B5C6" w14:textId="77777777" w:rsidTr="007C6531">
        <w:trPr>
          <w:trHeight w:val="567"/>
        </w:trPr>
        <w:tc>
          <w:tcPr>
            <w:tcW w:w="2835" w:type="dxa"/>
            <w:vAlign w:val="center"/>
          </w:tcPr>
          <w:p w14:paraId="6158AB19" w14:textId="23CFC8F9"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liquid</w:t>
            </w:r>
          </w:p>
        </w:tc>
        <w:tc>
          <w:tcPr>
            <w:tcW w:w="2835" w:type="dxa"/>
            <w:vAlign w:val="center"/>
          </w:tcPr>
          <w:p w14:paraId="21A8C7F5" w14:textId="2AA4676E" w:rsidR="00E67D29" w:rsidRPr="00CC3968" w:rsidRDefault="00CF4204" w:rsidP="007C6531">
            <w:pPr>
              <w:jc w:val="center"/>
              <w:rPr>
                <w:rFonts w:ascii="Century Gothic" w:eastAsia="Century Gothic" w:hAnsi="Century Gothic" w:cs="Century Gothic"/>
              </w:rPr>
            </w:pPr>
            <w:r>
              <w:rPr>
                <w:rFonts w:ascii="Century Gothic" w:eastAsia="Century Gothic" w:hAnsi="Century Gothic" w:cs="Century Gothic"/>
              </w:rPr>
              <w:t>solid</w:t>
            </w:r>
          </w:p>
        </w:tc>
        <w:tc>
          <w:tcPr>
            <w:tcW w:w="2835" w:type="dxa"/>
            <w:vAlign w:val="center"/>
          </w:tcPr>
          <w:p w14:paraId="630BCEBB" w14:textId="022CDA2F" w:rsidR="00E67D29" w:rsidRPr="00DB05B8" w:rsidRDefault="00CF4204" w:rsidP="007C6531">
            <w:pPr>
              <w:jc w:val="center"/>
              <w:rPr>
                <w:rFonts w:ascii="Century Gothic" w:eastAsia="Century Gothic" w:hAnsi="Century Gothic" w:cs="Century Gothic"/>
                <w:b/>
                <w:bCs/>
              </w:rPr>
            </w:pPr>
            <w:r w:rsidRPr="00DB05B8">
              <w:rPr>
                <w:rFonts w:ascii="Century Gothic" w:eastAsia="Century Gothic" w:hAnsi="Century Gothic" w:cs="Century Gothic"/>
                <w:b/>
                <w:bCs/>
              </w:rPr>
              <w:t>freezing</w:t>
            </w:r>
          </w:p>
        </w:tc>
      </w:tr>
    </w:tbl>
    <w:p w14:paraId="57CFB123" w14:textId="3248F208" w:rsidR="001C0BE6" w:rsidRDefault="004558CB" w:rsidP="008730E8">
      <w:pPr>
        <w:pStyle w:val="RSCmark1"/>
        <w:spacing w:before="0" w:after="120" w:line="259" w:lineRule="auto"/>
      </w:pPr>
      <w:r>
        <w:tab/>
        <w:t>[4 marks]</w:t>
      </w:r>
    </w:p>
    <w:p w14:paraId="4C83975F" w14:textId="77777777" w:rsidR="00F03932" w:rsidRDefault="00044E99" w:rsidP="00F164EC">
      <w:pPr>
        <w:pStyle w:val="RSCmultilevellist11"/>
        <w:numPr>
          <w:ilvl w:val="0"/>
          <w:numId w:val="0"/>
        </w:numPr>
        <w:spacing w:before="0" w:line="259" w:lineRule="auto"/>
        <w:ind w:left="1407" w:hanging="868"/>
      </w:pPr>
      <w:r>
        <w:t>(</w:t>
      </w:r>
      <w:r w:rsidR="001C0BE6">
        <w:t>b</w:t>
      </w:r>
      <w:r>
        <w:t>)</w:t>
      </w:r>
      <w:r w:rsidR="001C0BE6">
        <w:t xml:space="preserve"> </w:t>
      </w:r>
      <w:r w:rsidR="00510198">
        <w:tab/>
      </w:r>
      <w:proofErr w:type="spellStart"/>
      <w:r w:rsidR="001C0BE6">
        <w:t>i</w:t>
      </w:r>
      <w:proofErr w:type="spellEnd"/>
      <w:r>
        <w:t>.</w:t>
      </w:r>
      <w:r w:rsidR="001C0BE6">
        <w:t xml:space="preserve"> </w:t>
      </w:r>
      <w:r w:rsidR="00510198">
        <w:tab/>
      </w:r>
      <w:r w:rsidR="001C0BE6">
        <w:t xml:space="preserve">The energy of the </w:t>
      </w:r>
      <w:r w:rsidR="001C0BE6" w:rsidRPr="00480B88">
        <w:t>particles</w:t>
      </w:r>
      <w:r w:rsidR="001C0BE6">
        <w:t xml:space="preserve"> increases when a solid changes to a liquid.</w:t>
      </w:r>
    </w:p>
    <w:p w14:paraId="047EE9B6" w14:textId="04B22A7F" w:rsidR="001C0BE6" w:rsidRDefault="00F03932" w:rsidP="00F164EC">
      <w:pPr>
        <w:pStyle w:val="RSCmark1"/>
        <w:spacing w:before="0" w:line="259" w:lineRule="auto"/>
      </w:pPr>
      <w:r>
        <w:tab/>
      </w:r>
      <w:r w:rsidR="001C0BE6">
        <w:t>[1 mark]</w:t>
      </w:r>
    </w:p>
    <w:p w14:paraId="3F3CB2CC" w14:textId="16A40CE3" w:rsidR="00366251" w:rsidRDefault="00510198" w:rsidP="00F164EC">
      <w:pPr>
        <w:pStyle w:val="RSCmultilevellist11"/>
        <w:numPr>
          <w:ilvl w:val="0"/>
          <w:numId w:val="0"/>
        </w:numPr>
        <w:spacing w:before="0" w:line="259" w:lineRule="auto"/>
        <w:ind w:left="1407" w:hanging="868"/>
      </w:pPr>
      <w:r>
        <w:tab/>
      </w:r>
      <w:r w:rsidR="001C0BE6">
        <w:t>ii</w:t>
      </w:r>
      <w:r w:rsidR="00044E99">
        <w:t>.</w:t>
      </w:r>
      <w:r w:rsidR="001C0BE6">
        <w:t xml:space="preserve"> </w:t>
      </w:r>
      <w:r>
        <w:tab/>
      </w:r>
      <w:r w:rsidR="001C0BE6">
        <w:t xml:space="preserve">The </w:t>
      </w:r>
      <w:r w:rsidR="001C0BE6" w:rsidRPr="00480B88">
        <w:t>energy</w:t>
      </w:r>
      <w:r w:rsidR="001C0BE6">
        <w:t xml:space="preserve"> of the particles increases when a liquid changes to a gas</w:t>
      </w:r>
      <w:r w:rsidR="00366251">
        <w:t>.</w:t>
      </w:r>
    </w:p>
    <w:p w14:paraId="316D33EF" w14:textId="570F8C11" w:rsidR="00E51328" w:rsidRDefault="00B74A43" w:rsidP="00F164EC">
      <w:pPr>
        <w:pStyle w:val="RSCmark1"/>
        <w:spacing w:before="0" w:line="259" w:lineRule="auto"/>
      </w:pPr>
      <w:r>
        <w:tab/>
      </w:r>
      <w:r w:rsidR="001C0BE6" w:rsidRPr="00366251">
        <w:t>[1 mark]</w:t>
      </w:r>
    </w:p>
    <w:p w14:paraId="2CD0C5C0" w14:textId="0447E309" w:rsidR="001C0BE6" w:rsidRDefault="00044E99" w:rsidP="00F164EC">
      <w:pPr>
        <w:pStyle w:val="RSCmultilevellist11"/>
        <w:numPr>
          <w:ilvl w:val="0"/>
          <w:numId w:val="0"/>
        </w:numPr>
        <w:spacing w:line="259" w:lineRule="auto"/>
        <w:ind w:left="1407" w:hanging="868"/>
      </w:pPr>
      <w:r>
        <w:t>(</w:t>
      </w:r>
      <w:r w:rsidR="001C0BE6">
        <w:t>c</w:t>
      </w:r>
      <w:r>
        <w:t>)</w:t>
      </w:r>
      <w:r w:rsidR="001C0BE6">
        <w:t xml:space="preserve"> </w:t>
      </w:r>
      <w:r w:rsidR="00510198">
        <w:tab/>
      </w:r>
      <w:proofErr w:type="spellStart"/>
      <w:r w:rsidR="001C0BE6">
        <w:t>i</w:t>
      </w:r>
      <w:proofErr w:type="spellEnd"/>
      <w:r>
        <w:t>.</w:t>
      </w:r>
      <w:r w:rsidR="001C0BE6">
        <w:t xml:space="preserve"> </w:t>
      </w:r>
      <w:r w:rsidR="00510198">
        <w:tab/>
      </w:r>
      <w:r w:rsidR="001C0BE6">
        <w:t xml:space="preserve">The </w:t>
      </w:r>
      <w:r w:rsidR="001C0BE6" w:rsidRPr="00965141">
        <w:t>particles</w:t>
      </w:r>
      <w:r w:rsidR="001C0BE6">
        <w:t xml:space="preserve"> mo</w:t>
      </w:r>
      <w:r w:rsidR="00335C8D">
        <w:t>ve away from their fixed position</w:t>
      </w:r>
      <w:r w:rsidR="0087189B">
        <w:t>s</w:t>
      </w:r>
      <w:r w:rsidR="00335C8D">
        <w:t xml:space="preserve"> when a solid changes to a liquid.</w:t>
      </w:r>
      <w:r w:rsidR="007023EE">
        <w:tab/>
      </w:r>
      <w:r w:rsidR="00335C8D">
        <w:t>[1 mark]</w:t>
      </w:r>
    </w:p>
    <w:p w14:paraId="0E7D701F" w14:textId="3C184C63" w:rsidR="00335C8D" w:rsidRDefault="00604094" w:rsidP="00F164EC">
      <w:pPr>
        <w:pStyle w:val="RSCmultilevellist11"/>
        <w:numPr>
          <w:ilvl w:val="0"/>
          <w:numId w:val="0"/>
        </w:numPr>
        <w:spacing w:line="259" w:lineRule="auto"/>
        <w:ind w:left="1407" w:hanging="868"/>
      </w:pPr>
      <w:r>
        <w:tab/>
      </w:r>
      <w:r w:rsidR="00335C8D">
        <w:t>ii</w:t>
      </w:r>
      <w:r w:rsidR="00044E99">
        <w:t>.</w:t>
      </w:r>
      <w:r w:rsidR="00335C8D">
        <w:t xml:space="preserve"> </w:t>
      </w:r>
      <w:r w:rsidR="00C23F05">
        <w:tab/>
      </w:r>
      <w:r w:rsidR="00335C8D">
        <w:t xml:space="preserve">The </w:t>
      </w:r>
      <w:r w:rsidR="00335C8D" w:rsidRPr="00604094">
        <w:t>particles</w:t>
      </w:r>
      <w:r w:rsidR="00335C8D">
        <w:t xml:space="preserve"> move away from the surface of the liquid </w:t>
      </w:r>
      <w:r w:rsidR="00987DBB">
        <w:br/>
      </w:r>
      <w:r w:rsidR="00335C8D">
        <w:t>and move freely in all directions.</w:t>
      </w:r>
      <w:r w:rsidR="00B74A43">
        <w:tab/>
      </w:r>
      <w:r w:rsidR="00335C8D">
        <w:t>[1 mark]</w:t>
      </w:r>
    </w:p>
    <w:p w14:paraId="4E3EA9FC" w14:textId="0C96A583" w:rsidR="00335C8D" w:rsidRDefault="00044E99" w:rsidP="00F164EC">
      <w:pPr>
        <w:pStyle w:val="RSCmultilevellist11"/>
        <w:numPr>
          <w:ilvl w:val="0"/>
          <w:numId w:val="0"/>
        </w:numPr>
        <w:spacing w:line="259" w:lineRule="auto"/>
        <w:ind w:left="539"/>
      </w:pPr>
      <w:r>
        <w:t>(</w:t>
      </w:r>
      <w:r w:rsidR="00335C8D">
        <w:t>d</w:t>
      </w:r>
      <w:r>
        <w:t>)</w:t>
      </w:r>
      <w:r w:rsidR="00335C8D">
        <w:t xml:space="preserve"> </w:t>
      </w:r>
      <w:r w:rsidR="00C23F05">
        <w:tab/>
      </w:r>
      <w:r w:rsidR="00335C8D" w:rsidRPr="00F164EC">
        <w:rPr>
          <w:b/>
          <w:bCs/>
          <w:color w:val="C8102E"/>
        </w:rPr>
        <w:t>D</w:t>
      </w:r>
      <w:r w:rsidR="00F164EC">
        <w:rPr>
          <w:b/>
          <w:bCs/>
          <w:color w:val="C8102E"/>
        </w:rPr>
        <w:tab/>
      </w:r>
      <w:r w:rsidR="00056E6D">
        <w:t>N</w:t>
      </w:r>
      <w:r w:rsidR="00335C8D">
        <w:t xml:space="preserve">o </w:t>
      </w:r>
      <w:r w:rsidR="00335C8D" w:rsidRPr="0006597C">
        <w:t>new</w:t>
      </w:r>
      <w:r w:rsidR="00335C8D">
        <w:t xml:space="preserve"> substances are made</w:t>
      </w:r>
      <w:r w:rsidR="00056E6D">
        <w:t>.</w:t>
      </w:r>
      <w:r w:rsidR="00B74A43">
        <w:tab/>
      </w:r>
      <w:r w:rsidR="00335C8D">
        <w:t>[1 mark]</w:t>
      </w:r>
    </w:p>
    <w:p w14:paraId="2E976E57" w14:textId="1162AB11" w:rsidR="00335C8D" w:rsidRPr="00E83D88" w:rsidRDefault="00044E99" w:rsidP="00F164EC">
      <w:pPr>
        <w:pStyle w:val="RSCmultilevellist11"/>
        <w:numPr>
          <w:ilvl w:val="0"/>
          <w:numId w:val="0"/>
        </w:numPr>
        <w:spacing w:line="259" w:lineRule="auto"/>
        <w:ind w:left="1078" w:hanging="539"/>
      </w:pPr>
      <w:r>
        <w:t>(</w:t>
      </w:r>
      <w:r w:rsidR="00335C8D">
        <w:t>e</w:t>
      </w:r>
      <w:r>
        <w:t>)</w:t>
      </w:r>
      <w:r w:rsidR="00E83D88">
        <w:tab/>
      </w:r>
      <w:r w:rsidR="00E83D88" w:rsidRPr="00F164EC">
        <w:rPr>
          <w:b/>
          <w:bCs/>
          <w:color w:val="C8102E"/>
        </w:rPr>
        <w:t>B</w:t>
      </w:r>
      <w:r w:rsidR="00E83D88">
        <w:tab/>
      </w:r>
      <w:r w:rsidR="003B68AD" w:rsidRPr="001D1A44">
        <w:rPr>
          <w:rFonts w:eastAsia="Century Gothic" w:cs="Century Gothic"/>
        </w:rPr>
        <w:t>the chemical formulae of the particles</w:t>
      </w:r>
      <w:r w:rsidR="00B74A43">
        <w:tab/>
      </w:r>
      <w:r w:rsidR="00335C8D">
        <w:t>[1 mark]</w:t>
      </w:r>
    </w:p>
    <w:p w14:paraId="0803E2DB" w14:textId="65E646B9" w:rsidR="00335C8D" w:rsidRDefault="00044E99" w:rsidP="00F164EC">
      <w:pPr>
        <w:pStyle w:val="RSCmultilevellist11"/>
        <w:spacing w:before="480" w:line="259" w:lineRule="auto"/>
      </w:pPr>
      <w:r>
        <w:t>(</w:t>
      </w:r>
      <w:r w:rsidR="00335C8D">
        <w:t>a</w:t>
      </w:r>
      <w:r>
        <w:t>)</w:t>
      </w:r>
      <w:r w:rsidR="00335C8D">
        <w:t xml:space="preserve"> </w:t>
      </w:r>
      <w:r w:rsidR="002B15C8">
        <w:tab/>
      </w:r>
      <w:r w:rsidR="00E954C0">
        <w:t>c</w:t>
      </w:r>
      <w:r w:rsidR="00335C8D">
        <w:t>opper</w:t>
      </w:r>
      <w:r w:rsidR="00B74A43">
        <w:tab/>
      </w:r>
      <w:r w:rsidR="00335C8D">
        <w:t>[1 mark]</w:t>
      </w:r>
    </w:p>
    <w:p w14:paraId="2DCE02E4" w14:textId="5BEB4AAA" w:rsidR="003D4C80" w:rsidRDefault="00044E99" w:rsidP="00F164EC">
      <w:pPr>
        <w:pStyle w:val="RSCmultilevellist11"/>
        <w:numPr>
          <w:ilvl w:val="0"/>
          <w:numId w:val="0"/>
        </w:numPr>
        <w:spacing w:line="259" w:lineRule="auto"/>
        <w:ind w:left="1078" w:hanging="539"/>
      </w:pPr>
      <w:r>
        <w:t>(</w:t>
      </w:r>
      <w:r w:rsidR="003D4C80">
        <w:t>b</w:t>
      </w:r>
      <w:r>
        <w:t>)</w:t>
      </w:r>
      <w:r w:rsidR="003D4C80">
        <w:t xml:space="preserve"> </w:t>
      </w:r>
      <w:r w:rsidR="00A30195">
        <w:tab/>
      </w:r>
      <w:r w:rsidR="00AC7CFA" w:rsidRPr="009D2226">
        <w:t>C</w:t>
      </w:r>
      <w:r w:rsidR="00DC5134" w:rsidRPr="009D2226">
        <w:t>opper</w:t>
      </w:r>
      <w:r w:rsidR="00DC5134">
        <w:t xml:space="preserve"> has the highest melting point</w:t>
      </w:r>
      <w:r w:rsidR="00AC7CFA">
        <w:t>,</w:t>
      </w:r>
      <w:r w:rsidR="00DC5134">
        <w:t xml:space="preserve"> </w:t>
      </w:r>
      <w:r w:rsidR="00772EDB">
        <w:t xml:space="preserve">suggesting it has the </w:t>
      </w:r>
      <w:r w:rsidR="00FF7229">
        <w:br/>
      </w:r>
      <w:r w:rsidR="00772EDB">
        <w:t xml:space="preserve">strongest </w:t>
      </w:r>
      <w:r w:rsidR="004C45EA">
        <w:t>force between the particles.</w:t>
      </w:r>
      <w:r w:rsidR="004C45EA">
        <w:tab/>
        <w:t>[1 mark]</w:t>
      </w:r>
    </w:p>
    <w:p w14:paraId="3C567918" w14:textId="57FE41E9" w:rsidR="00335C8D" w:rsidRDefault="00044E99" w:rsidP="00F164EC">
      <w:pPr>
        <w:pStyle w:val="RSCmultilevellist11"/>
        <w:numPr>
          <w:ilvl w:val="0"/>
          <w:numId w:val="0"/>
        </w:numPr>
        <w:spacing w:line="259" w:lineRule="auto"/>
        <w:ind w:left="539"/>
        <w:rPr>
          <w:color w:val="auto"/>
        </w:rPr>
      </w:pPr>
      <w:r>
        <w:t>(</w:t>
      </w:r>
      <w:r w:rsidR="00391B47">
        <w:t>c</w:t>
      </w:r>
      <w:r>
        <w:t>)</w:t>
      </w:r>
      <w:r w:rsidR="002B15C8">
        <w:tab/>
      </w:r>
      <w:r w:rsidR="001115B5">
        <w:tab/>
      </w:r>
      <w:r w:rsidR="00B74A43">
        <w:tab/>
      </w:r>
      <w:r w:rsidR="00F334FB">
        <w:rPr>
          <w:color w:val="auto"/>
        </w:rPr>
        <w:t>[</w:t>
      </w:r>
      <w:r w:rsidR="005344C2">
        <w:rPr>
          <w:color w:val="auto"/>
        </w:rPr>
        <w:t>1</w:t>
      </w:r>
      <w:r w:rsidR="00F334FB">
        <w:rPr>
          <w:color w:val="auto"/>
        </w:rPr>
        <w:t xml:space="preserve"> mark]</w:t>
      </w:r>
    </w:p>
    <w:p w14:paraId="41A26F3E" w14:textId="54DF5024" w:rsidR="00D055FC" w:rsidRPr="00F334FB" w:rsidRDefault="00DF738C" w:rsidP="00F164EC">
      <w:pPr>
        <w:pStyle w:val="RSCBasictext"/>
        <w:spacing w:after="0" w:line="259" w:lineRule="auto"/>
        <w:jc w:val="center"/>
      </w:pPr>
      <w:r>
        <w:rPr>
          <w:noProof/>
        </w:rPr>
        <w:drawing>
          <wp:inline distT="0" distB="0" distL="0" distR="0" wp14:anchorId="16125B35" wp14:editId="2582F130">
            <wp:extent cx="1845425" cy="1920240"/>
            <wp:effectExtent l="0" t="0" r="2540" b="3810"/>
            <wp:docPr id="5" name="Picture 5" descr="A particle model diagram of a liquid. Note that the particles are arranged irregularly. All of the circles are touching some other circles but they are overlapping each other. The circles take up the bottom two thirds of the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article model diagram of a liquid. Note that the particles are arranged irregularly. All of the circles are touching some other circles but they are overlapping each other. The circles take up the bottom two thirds of the square. "/>
                    <pic:cNvPicPr/>
                  </pic:nvPicPr>
                  <pic:blipFill rotWithShape="1">
                    <a:blip r:embed="rId10" cstate="print">
                      <a:extLst>
                        <a:ext uri="{28A0092B-C50C-407E-A947-70E740481C1C}">
                          <a14:useLocalDpi xmlns:a14="http://schemas.microsoft.com/office/drawing/2010/main" val="0"/>
                        </a:ext>
                      </a:extLst>
                    </a:blip>
                    <a:srcRect l="33386" t="24088" r="35340" b="27100"/>
                    <a:stretch/>
                  </pic:blipFill>
                  <pic:spPr bwMode="auto">
                    <a:xfrm>
                      <a:off x="0" y="0"/>
                      <a:ext cx="1859011" cy="1934377"/>
                    </a:xfrm>
                    <a:prstGeom prst="rect">
                      <a:avLst/>
                    </a:prstGeom>
                    <a:ln>
                      <a:noFill/>
                    </a:ln>
                    <a:extLst>
                      <a:ext uri="{53640926-AAD7-44D8-BBD7-CCE9431645EC}">
                        <a14:shadowObscured xmlns:a14="http://schemas.microsoft.com/office/drawing/2010/main"/>
                      </a:ext>
                    </a:extLst>
                  </pic:spPr>
                </pic:pic>
              </a:graphicData>
            </a:graphic>
          </wp:inline>
        </w:drawing>
      </w:r>
    </w:p>
    <w:p w14:paraId="7A72EC6F" w14:textId="158E9547" w:rsidR="00335C8D" w:rsidRPr="00C7218C" w:rsidRDefault="00044E99" w:rsidP="00F164EC">
      <w:pPr>
        <w:pStyle w:val="RSCmultilevellist11"/>
        <w:numPr>
          <w:ilvl w:val="0"/>
          <w:numId w:val="0"/>
        </w:numPr>
        <w:spacing w:line="259" w:lineRule="auto"/>
        <w:ind w:left="1078" w:hanging="539"/>
      </w:pPr>
      <w:r w:rsidRPr="00C7218C">
        <w:t>(</w:t>
      </w:r>
      <w:r w:rsidR="00391B47" w:rsidRPr="00C7218C">
        <w:t>d</w:t>
      </w:r>
      <w:r w:rsidRPr="00C7218C">
        <w:t>)</w:t>
      </w:r>
      <w:r w:rsidR="00335C8D" w:rsidRPr="00C7218C">
        <w:t xml:space="preserve"> </w:t>
      </w:r>
      <w:r w:rsidR="00C7218C" w:rsidRPr="00192C43">
        <w:tab/>
      </w:r>
      <w:r w:rsidR="00D4566A" w:rsidRPr="00192C43">
        <w:t xml:space="preserve">In </w:t>
      </w:r>
      <w:r w:rsidR="00D4566A" w:rsidRPr="009D2226">
        <w:t>solids</w:t>
      </w:r>
      <w:r w:rsidR="00C7218C">
        <w:t>,</w:t>
      </w:r>
      <w:r w:rsidR="00D4566A" w:rsidRPr="00192C43">
        <w:t xml:space="preserve"> the forces of attraction are the strongest</w:t>
      </w:r>
      <w:r w:rsidR="00501842">
        <w:t xml:space="preserve"> [1]</w:t>
      </w:r>
      <w:r w:rsidR="00D4566A" w:rsidRPr="00192C43">
        <w:t>.</w:t>
      </w:r>
      <w:r w:rsidR="00C7218C">
        <w:t xml:space="preserve"> </w:t>
      </w:r>
      <w:r w:rsidR="00D4566A" w:rsidRPr="00192C43">
        <w:t>In liquids</w:t>
      </w:r>
      <w:r w:rsidR="00C7218C">
        <w:t>,</w:t>
      </w:r>
      <w:r w:rsidR="00D4566A" w:rsidRPr="00192C43">
        <w:t xml:space="preserve"> they are stronger than in gases but weaker than in solids</w:t>
      </w:r>
      <w:r w:rsidR="00501842">
        <w:t xml:space="preserve"> [1]</w:t>
      </w:r>
      <w:r w:rsidR="00D4566A" w:rsidRPr="00192C43">
        <w:t>.</w:t>
      </w:r>
      <w:r w:rsidR="00076464">
        <w:t xml:space="preserve"> </w:t>
      </w:r>
      <w:r w:rsidR="00D4566A" w:rsidRPr="00192C43">
        <w:t>In gases</w:t>
      </w:r>
      <w:r w:rsidR="00C7218C">
        <w:t>,</w:t>
      </w:r>
      <w:r w:rsidR="00D4566A" w:rsidRPr="00192C43">
        <w:t xml:space="preserve"> the forces of attraction between the particles </w:t>
      </w:r>
      <w:r w:rsidR="00AE171B">
        <w:t>are</w:t>
      </w:r>
      <w:r w:rsidR="00D4566A" w:rsidRPr="00192C43">
        <w:t xml:space="preserve"> the weakest</w:t>
      </w:r>
      <w:r w:rsidR="00076464">
        <w:t xml:space="preserve"> [1]</w:t>
      </w:r>
      <w:r w:rsidR="00FF4F66" w:rsidRPr="00192C43">
        <w:t>.</w:t>
      </w:r>
      <w:r w:rsidR="00FF4F66">
        <w:t xml:space="preserve"> </w:t>
      </w:r>
      <w:r w:rsidR="00943449">
        <w:t xml:space="preserve"> </w:t>
      </w:r>
      <w:r w:rsidR="00943449">
        <w:tab/>
      </w:r>
      <w:r w:rsidR="00F334FB" w:rsidRPr="00C7218C">
        <w:t>[</w:t>
      </w:r>
      <w:r w:rsidR="00CE1341" w:rsidRPr="00C7218C">
        <w:t>3</w:t>
      </w:r>
      <w:r w:rsidR="00F334FB" w:rsidRPr="00C7218C">
        <w:t xml:space="preserve"> mark</w:t>
      </w:r>
      <w:r w:rsidR="002C51E7" w:rsidRPr="00C7218C">
        <w:t>s</w:t>
      </w:r>
      <w:r w:rsidR="00F334FB" w:rsidRPr="00C7218C">
        <w:t>]</w:t>
      </w:r>
    </w:p>
    <w:p w14:paraId="06DAA1F7" w14:textId="19BFAECD" w:rsidR="00F334FB" w:rsidRDefault="004437C8" w:rsidP="003D2474">
      <w:pPr>
        <w:pStyle w:val="RSCmark1"/>
        <w:spacing w:before="240"/>
      </w:pPr>
      <w:r>
        <w:tab/>
      </w:r>
      <w:r w:rsidR="00BC68EB" w:rsidRPr="00192C43">
        <w:t>[</w:t>
      </w:r>
      <w:r w:rsidR="00F334FB" w:rsidRPr="00192C43">
        <w:t xml:space="preserve">Total: </w:t>
      </w:r>
      <w:r w:rsidR="00CE1341" w:rsidRPr="00192C43">
        <w:t>23</w:t>
      </w:r>
      <w:r w:rsidR="00F334FB" w:rsidRPr="00192C43">
        <w:t xml:space="preserve"> marks</w:t>
      </w:r>
      <w:r w:rsidR="00BC68EB" w:rsidRPr="00192C43">
        <w:t>]</w:t>
      </w:r>
    </w:p>
    <w:p w14:paraId="0E5C8C6D" w14:textId="0E0EC7E7" w:rsidR="00F334FB" w:rsidRPr="00157A8F" w:rsidRDefault="00F334FB" w:rsidP="007D04CC">
      <w:pPr>
        <w:pStyle w:val="RSCH2"/>
        <w:spacing w:before="0" w:after="240"/>
      </w:pPr>
      <w:r w:rsidRPr="00157A8F">
        <w:lastRenderedPageBreak/>
        <w:t>Higher</w:t>
      </w:r>
    </w:p>
    <w:p w14:paraId="5827B850" w14:textId="2791F993" w:rsidR="00F334FB" w:rsidRPr="00880296" w:rsidRDefault="005E624B" w:rsidP="00BD57AF">
      <w:pPr>
        <w:pStyle w:val="RSCmultilevellist11"/>
        <w:numPr>
          <w:ilvl w:val="0"/>
          <w:numId w:val="25"/>
        </w:numPr>
        <w:spacing w:line="22" w:lineRule="atLeast"/>
        <w:rPr>
          <w:color w:val="auto"/>
        </w:rPr>
      </w:pPr>
      <w:r w:rsidRPr="00880296">
        <w:rPr>
          <w:color w:val="auto"/>
        </w:rPr>
        <w:t>(</w:t>
      </w:r>
      <w:r w:rsidR="00044A35" w:rsidRPr="00880296">
        <w:rPr>
          <w:color w:val="auto"/>
        </w:rPr>
        <w:t>a</w:t>
      </w:r>
      <w:r w:rsidRPr="00880296">
        <w:rPr>
          <w:color w:val="auto"/>
        </w:rPr>
        <w:t>)</w:t>
      </w:r>
      <w:r w:rsidR="00044A35" w:rsidRPr="00880296">
        <w:rPr>
          <w:color w:val="auto"/>
        </w:rPr>
        <w:t xml:space="preserve"> </w:t>
      </w:r>
      <w:r w:rsidR="009C58B5" w:rsidRPr="00880296">
        <w:rPr>
          <w:color w:val="auto"/>
        </w:rPr>
        <w:tab/>
      </w:r>
      <w:r w:rsidR="00DD60BF">
        <w:t>Any two from</w:t>
      </w:r>
      <w:r w:rsidR="00757727">
        <w:t xml:space="preserve">: </w:t>
      </w:r>
      <w:r w:rsidR="00044A35">
        <w:t>atoms</w:t>
      </w:r>
      <w:r w:rsidR="009C58B5">
        <w:t>,</w:t>
      </w:r>
      <w:r w:rsidR="00A7494A">
        <w:t xml:space="preserve"> </w:t>
      </w:r>
      <w:r w:rsidR="00044A35">
        <w:t>molecules</w:t>
      </w:r>
      <w:r w:rsidR="00A7494A">
        <w:t xml:space="preserve"> </w:t>
      </w:r>
      <w:r w:rsidR="00757727">
        <w:t xml:space="preserve">or </w:t>
      </w:r>
      <w:r w:rsidR="00044A35">
        <w:t>ions</w:t>
      </w:r>
      <w:r w:rsidR="006B0C28">
        <w:t>.</w:t>
      </w:r>
      <w:r>
        <w:tab/>
      </w:r>
      <w:r w:rsidR="00044A35">
        <w:t>[</w:t>
      </w:r>
      <w:r w:rsidR="00E33D30">
        <w:t>2</w:t>
      </w:r>
      <w:r w:rsidR="00044A35">
        <w:t xml:space="preserve"> mark</w:t>
      </w:r>
      <w:r w:rsidR="00E33D30">
        <w:t>s</w:t>
      </w:r>
      <w:r w:rsidR="00044A35">
        <w:t>]</w:t>
      </w:r>
    </w:p>
    <w:p w14:paraId="52CC0EFE" w14:textId="7C5E98F3" w:rsidR="00044A35" w:rsidRDefault="005E624B" w:rsidP="00BD57AF">
      <w:pPr>
        <w:pStyle w:val="RSCmultilevellist11"/>
        <w:numPr>
          <w:ilvl w:val="0"/>
          <w:numId w:val="0"/>
        </w:numPr>
        <w:spacing w:before="0" w:line="22" w:lineRule="atLeast"/>
        <w:ind w:left="1407" w:hanging="868"/>
      </w:pPr>
      <w:r>
        <w:t>(</w:t>
      </w:r>
      <w:r w:rsidR="00675E79">
        <w:t>b</w:t>
      </w:r>
      <w:r>
        <w:t>)</w:t>
      </w:r>
      <w:r w:rsidR="00044A35">
        <w:t xml:space="preserve"> </w:t>
      </w:r>
      <w:r w:rsidR="00D643EC">
        <w:tab/>
      </w:r>
      <w:proofErr w:type="spellStart"/>
      <w:r w:rsidR="00044A35">
        <w:t>i</w:t>
      </w:r>
      <w:proofErr w:type="spellEnd"/>
      <w:r>
        <w:t>.</w:t>
      </w:r>
      <w:r w:rsidR="00044A35">
        <w:t xml:space="preserve"> </w:t>
      </w:r>
      <w:r w:rsidR="00D643EC">
        <w:tab/>
      </w:r>
      <w:r w:rsidR="00044A35">
        <w:t xml:space="preserve">Not </w:t>
      </w:r>
      <w:r w:rsidR="00044A35" w:rsidRPr="00FE082A">
        <w:t>all</w:t>
      </w:r>
      <w:r w:rsidR="00044A35">
        <w:t xml:space="preserve"> particles are spherical, for example, carbon dioxide </w:t>
      </w:r>
      <w:r w:rsidR="00094722">
        <w:br/>
      </w:r>
      <w:r w:rsidR="0036606B">
        <w:t xml:space="preserve">is </w:t>
      </w:r>
      <w:r w:rsidR="00044A35">
        <w:t>a linear/oblong shape.</w:t>
      </w:r>
      <w:r w:rsidR="0036606B">
        <w:tab/>
      </w:r>
      <w:r w:rsidR="00044A35">
        <w:t>[1 mark]</w:t>
      </w:r>
    </w:p>
    <w:p w14:paraId="54064714" w14:textId="0F5E6F94" w:rsidR="00044A35" w:rsidRDefault="003832DB" w:rsidP="00BD57AF">
      <w:pPr>
        <w:pStyle w:val="RSCmultilevellist11"/>
        <w:numPr>
          <w:ilvl w:val="0"/>
          <w:numId w:val="0"/>
        </w:numPr>
        <w:spacing w:before="0" w:line="22" w:lineRule="atLeast"/>
        <w:ind w:left="539"/>
      </w:pPr>
      <w:r>
        <w:tab/>
      </w:r>
      <w:r w:rsidR="00044A35">
        <w:t>ii</w:t>
      </w:r>
      <w:r w:rsidR="005E624B">
        <w:t>.</w:t>
      </w:r>
      <w:r w:rsidR="00044A35">
        <w:t xml:space="preserve"> </w:t>
      </w:r>
      <w:r w:rsidR="00D643EC">
        <w:tab/>
        <w:t>A</w:t>
      </w:r>
      <w:r w:rsidR="0036606B">
        <w:t xml:space="preserve">toms </w:t>
      </w:r>
      <w:r w:rsidR="00044A35" w:rsidRPr="003832DB">
        <w:t>are</w:t>
      </w:r>
      <w:r w:rsidR="00044A35">
        <w:t xml:space="preserve"> mostly empty space</w:t>
      </w:r>
      <w:r w:rsidR="00D643EC">
        <w:t>.</w:t>
      </w:r>
      <w:r w:rsidR="0036606B">
        <w:tab/>
      </w:r>
      <w:r w:rsidR="00044A35">
        <w:t>[1 mark]</w:t>
      </w:r>
    </w:p>
    <w:p w14:paraId="1F5404F9" w14:textId="302F5F4F" w:rsidR="00044A35" w:rsidRDefault="003832DB" w:rsidP="00BD57AF">
      <w:pPr>
        <w:pStyle w:val="RSCmultilevellist11"/>
        <w:numPr>
          <w:ilvl w:val="0"/>
          <w:numId w:val="0"/>
        </w:numPr>
        <w:spacing w:before="0" w:line="22" w:lineRule="atLeast"/>
        <w:ind w:left="539"/>
      </w:pPr>
      <w:r>
        <w:tab/>
      </w:r>
      <w:r w:rsidR="00044A35">
        <w:t>iii</w:t>
      </w:r>
      <w:r w:rsidR="00A45813">
        <w:t>.</w:t>
      </w:r>
      <w:r w:rsidR="00575FB8">
        <w:tab/>
      </w:r>
      <w:r w:rsidR="006B0C28">
        <w:t>D</w:t>
      </w:r>
      <w:r w:rsidR="0036606B">
        <w:t xml:space="preserve">ifferent </w:t>
      </w:r>
      <w:r w:rsidR="00044A35">
        <w:t>atoms, molecules and ions are different sizes.</w:t>
      </w:r>
      <w:r w:rsidR="0036606B">
        <w:tab/>
      </w:r>
      <w:r w:rsidR="00044A35">
        <w:t>[1 mark]</w:t>
      </w:r>
    </w:p>
    <w:p w14:paraId="36577B55" w14:textId="2A974BD6" w:rsidR="00044A35" w:rsidRDefault="005E624B" w:rsidP="00BD57AF">
      <w:pPr>
        <w:pStyle w:val="RSCmultilevellist11"/>
        <w:spacing w:before="240" w:line="22" w:lineRule="atLeast"/>
      </w:pPr>
      <w:r>
        <w:t>(</w:t>
      </w:r>
      <w:r w:rsidR="00044A35">
        <w:t>a</w:t>
      </w:r>
      <w:r>
        <w:t>)</w:t>
      </w:r>
      <w:r w:rsidR="00044A35">
        <w:t xml:space="preserve"> </w:t>
      </w:r>
      <w:r w:rsidR="004C5777">
        <w:tab/>
      </w:r>
      <w:proofErr w:type="spellStart"/>
      <w:r w:rsidR="00044A35">
        <w:t>i</w:t>
      </w:r>
      <w:proofErr w:type="spellEnd"/>
      <w:r>
        <w:t>.</w:t>
      </w:r>
      <w:r w:rsidR="00044A35">
        <w:t xml:space="preserve"> </w:t>
      </w:r>
      <w:r w:rsidR="004C5777">
        <w:tab/>
      </w:r>
      <w:r w:rsidR="00C85C46">
        <w:t xml:space="preserve">the </w:t>
      </w:r>
      <w:r w:rsidR="00044A35">
        <w:t xml:space="preserve">liquid </w:t>
      </w:r>
      <w:r w:rsidR="00044A35" w:rsidRPr="009D5D6E">
        <w:t>and</w:t>
      </w:r>
      <w:r w:rsidR="00044A35">
        <w:t xml:space="preserve"> gas diagram</w:t>
      </w:r>
      <w:r w:rsidR="002C06C7">
        <w:t>s</w:t>
      </w:r>
      <w:r w:rsidR="00C85C46">
        <w:tab/>
      </w:r>
      <w:r w:rsidR="00044A35">
        <w:t>[1 mark]</w:t>
      </w:r>
    </w:p>
    <w:p w14:paraId="796ADA3D" w14:textId="7C6E4A20" w:rsidR="00044A35" w:rsidRDefault="00871E20" w:rsidP="00BD57AF">
      <w:pPr>
        <w:pStyle w:val="RSCmultilevellist11"/>
        <w:numPr>
          <w:ilvl w:val="0"/>
          <w:numId w:val="0"/>
        </w:numPr>
        <w:spacing w:before="0" w:line="22" w:lineRule="atLeast"/>
        <w:ind w:left="539"/>
      </w:pPr>
      <w:r>
        <w:tab/>
      </w:r>
      <w:r w:rsidR="00044A35">
        <w:t>ii</w:t>
      </w:r>
      <w:r w:rsidR="005E624B">
        <w:t>.</w:t>
      </w:r>
      <w:r w:rsidR="00044A35">
        <w:t xml:space="preserve"> </w:t>
      </w:r>
      <w:r w:rsidR="004C5777">
        <w:tab/>
      </w:r>
      <w:r w:rsidR="00C85C46">
        <w:t xml:space="preserve">the </w:t>
      </w:r>
      <w:r w:rsidR="00044A35" w:rsidRPr="00871E20">
        <w:t>solid</w:t>
      </w:r>
      <w:r w:rsidR="00044A35">
        <w:t xml:space="preserve"> diagram</w:t>
      </w:r>
      <w:r w:rsidR="00C85C46">
        <w:tab/>
      </w:r>
      <w:r w:rsidR="00044A35">
        <w:t>[1 mark]</w:t>
      </w:r>
    </w:p>
    <w:p w14:paraId="11ED8C39" w14:textId="7BD8D283" w:rsidR="00044A35" w:rsidRDefault="00871E20" w:rsidP="00BD57AF">
      <w:pPr>
        <w:pStyle w:val="RSCmultilevellist11"/>
        <w:numPr>
          <w:ilvl w:val="0"/>
          <w:numId w:val="0"/>
        </w:numPr>
        <w:spacing w:before="0" w:line="22" w:lineRule="atLeast"/>
        <w:ind w:left="539"/>
      </w:pPr>
      <w:r>
        <w:tab/>
      </w:r>
      <w:r w:rsidR="00044A35">
        <w:t>iii</w:t>
      </w:r>
      <w:r w:rsidR="005E624B">
        <w:t>.</w:t>
      </w:r>
      <w:r w:rsidR="00122F34">
        <w:tab/>
      </w:r>
      <w:r w:rsidR="00C85C46" w:rsidRPr="00871E20">
        <w:t>the</w:t>
      </w:r>
      <w:r w:rsidR="00C85C46">
        <w:t xml:space="preserve"> </w:t>
      </w:r>
      <w:r w:rsidR="00044A35">
        <w:t>gas diagram</w:t>
      </w:r>
      <w:r w:rsidR="00C85C46">
        <w:tab/>
      </w:r>
      <w:r w:rsidR="00044A35">
        <w:t>[1 mark]</w:t>
      </w:r>
    </w:p>
    <w:p w14:paraId="5199378A" w14:textId="62EA2358" w:rsidR="00044A35" w:rsidRDefault="00871E20" w:rsidP="00BD57AF">
      <w:pPr>
        <w:pStyle w:val="RSCmultilevellist11"/>
        <w:numPr>
          <w:ilvl w:val="0"/>
          <w:numId w:val="0"/>
        </w:numPr>
        <w:spacing w:before="0" w:line="22" w:lineRule="atLeast"/>
        <w:ind w:left="539"/>
      </w:pPr>
      <w:r>
        <w:tab/>
      </w:r>
      <w:r w:rsidR="00044A35">
        <w:t>iv</w:t>
      </w:r>
      <w:r w:rsidR="005E624B">
        <w:t>.</w:t>
      </w:r>
      <w:r w:rsidR="007342D1">
        <w:tab/>
      </w:r>
      <w:r w:rsidR="00C85C46">
        <w:t>t</w:t>
      </w:r>
      <w:r w:rsidR="00044A35">
        <w:t xml:space="preserve">he </w:t>
      </w:r>
      <w:r w:rsidR="00044A35" w:rsidRPr="00871E20">
        <w:t>gas</w:t>
      </w:r>
      <w:r w:rsidR="00044A35">
        <w:t xml:space="preserve"> diagram</w:t>
      </w:r>
      <w:r w:rsidR="00C85C46">
        <w:tab/>
      </w:r>
      <w:r w:rsidR="00044A35">
        <w:t>[1 mark]</w:t>
      </w:r>
    </w:p>
    <w:p w14:paraId="4851E863" w14:textId="33470451" w:rsidR="00044A35" w:rsidRDefault="005E624B" w:rsidP="00BD57AF">
      <w:pPr>
        <w:pStyle w:val="RSCmultilevellist11"/>
        <w:numPr>
          <w:ilvl w:val="0"/>
          <w:numId w:val="0"/>
        </w:numPr>
        <w:spacing w:before="0" w:line="22" w:lineRule="atLeast"/>
        <w:ind w:left="539"/>
      </w:pPr>
      <w:r>
        <w:t>(</w:t>
      </w:r>
      <w:r w:rsidR="00044A35">
        <w:t>b</w:t>
      </w:r>
      <w:r>
        <w:t>)</w:t>
      </w:r>
      <w:r w:rsidR="00044A35">
        <w:t xml:space="preserve"> </w:t>
      </w:r>
      <w:r w:rsidR="004C5777">
        <w:tab/>
      </w:r>
      <w:r w:rsidR="00C85C46">
        <w:t xml:space="preserve">the </w:t>
      </w:r>
      <w:r w:rsidR="00044A35" w:rsidRPr="00273906">
        <w:t>diagram</w:t>
      </w:r>
      <w:r w:rsidR="00044A35">
        <w:t xml:space="preserve"> of solid particles</w:t>
      </w:r>
      <w:r w:rsidR="00EA530B">
        <w:tab/>
      </w:r>
      <w:r w:rsidR="00044A35">
        <w:t>[1 mark]</w:t>
      </w:r>
    </w:p>
    <w:p w14:paraId="226D70A1" w14:textId="6858384F" w:rsidR="003D1863" w:rsidRDefault="004C5777" w:rsidP="00BD57AF">
      <w:pPr>
        <w:pStyle w:val="RSCmultilevellist11"/>
        <w:spacing w:before="240" w:line="22" w:lineRule="atLeast"/>
        <w:ind w:left="1077" w:hanging="1077"/>
      </w:pPr>
      <w:r>
        <w:t xml:space="preserve">(a) </w:t>
      </w:r>
      <w:r>
        <w:tab/>
      </w:r>
      <w:r w:rsidR="004D78C7" w:rsidRPr="004C5777">
        <w:t>r</w:t>
      </w:r>
      <w:r w:rsidR="00044A35" w:rsidRPr="004C5777">
        <w:t>atio</w:t>
      </w:r>
      <w:r w:rsidR="006779CA" w:rsidRPr="004C5777">
        <w:t xml:space="preserve"> </w:t>
      </w:r>
      <w:r w:rsidR="006779CA" w:rsidRPr="009D5D6E">
        <w:t>of</w:t>
      </w:r>
      <w:r w:rsidR="00044A35" w:rsidRPr="004C5777">
        <w:t xml:space="preserve"> helium atom</w:t>
      </w:r>
      <w:r w:rsidR="004D78C7" w:rsidRPr="004C5777">
        <w:t xml:space="preserve"> diameter</w:t>
      </w:r>
      <w:r w:rsidR="00044A35" w:rsidRPr="004C5777">
        <w:t xml:space="preserve"> to distance between </w:t>
      </w:r>
      <w:r w:rsidRPr="004C5777">
        <w:br/>
      </w:r>
      <w:r w:rsidR="00044A35" w:rsidRPr="004C5777">
        <w:t>the atoms</w:t>
      </w:r>
      <w:r w:rsidR="007D26AA">
        <w:t xml:space="preserve"> </w:t>
      </w:r>
      <m:oMath>
        <m:r>
          <w:rPr>
            <w:rFonts w:ascii="Cambria Math" w:hAnsi="Cambria Math"/>
          </w:rPr>
          <m:t>=</m:t>
        </m:r>
      </m:oMath>
      <w:r w:rsidR="00F51A61" w:rsidRPr="004C5777">
        <w:t xml:space="preserve"> 0.064:3</w:t>
      </w:r>
      <w:r w:rsidR="00CB40EB">
        <w:t>.0</w:t>
      </w:r>
      <w:r w:rsidR="00E379A6" w:rsidRPr="004C5777">
        <w:t xml:space="preserve"> [1]</w:t>
      </w:r>
    </w:p>
    <w:p w14:paraId="1DCDA921" w14:textId="4C909891" w:rsidR="00F51A61" w:rsidRPr="003D2A10" w:rsidRDefault="007D26AA" w:rsidP="00BD57AF">
      <w:pPr>
        <w:pStyle w:val="RSCmultilevellist11"/>
        <w:numPr>
          <w:ilvl w:val="0"/>
          <w:numId w:val="0"/>
        </w:numPr>
        <w:spacing w:before="0" w:line="22" w:lineRule="atLeast"/>
        <w:ind w:left="2126"/>
      </w:pPr>
      <m:oMath>
        <m:r>
          <w:rPr>
            <w:rFonts w:ascii="Cambria Math" w:hAnsi="Cambria Math"/>
          </w:rPr>
          <m:t>=</m:t>
        </m:r>
      </m:oMath>
      <w:r w:rsidR="00F51A61" w:rsidRPr="004C5777">
        <w:t xml:space="preserve"> 1:46.7 </w:t>
      </w:r>
      <w:r w:rsidR="00E379A6" w:rsidRPr="004C5777">
        <w:t>[1]</w:t>
      </w:r>
      <w:r w:rsidR="003D2A10">
        <w:tab/>
      </w:r>
      <w:r w:rsidR="00F51A61">
        <w:rPr>
          <w:rFonts w:cstheme="minorHAnsi"/>
          <w:color w:val="auto"/>
        </w:rPr>
        <w:t>[2 marks]</w:t>
      </w:r>
    </w:p>
    <w:p w14:paraId="0A2429D2" w14:textId="768549EB" w:rsidR="00F51A61" w:rsidRDefault="00F51A61" w:rsidP="00BD57AF">
      <w:pPr>
        <w:pStyle w:val="RSCmultilevellist11"/>
        <w:numPr>
          <w:ilvl w:val="0"/>
          <w:numId w:val="0"/>
        </w:numPr>
        <w:spacing w:before="0" w:line="22" w:lineRule="atLeast"/>
        <w:ind w:left="539"/>
      </w:pPr>
    </w:p>
    <w:p w14:paraId="767CDC3E" w14:textId="56545831" w:rsidR="00F51A61" w:rsidRDefault="00AF03B9" w:rsidP="00BD57AF">
      <w:pPr>
        <w:pStyle w:val="RSCmultilevellist11"/>
        <w:numPr>
          <w:ilvl w:val="0"/>
          <w:numId w:val="0"/>
        </w:numPr>
        <w:spacing w:before="0" w:line="22" w:lineRule="atLeast"/>
        <w:ind w:left="539"/>
      </w:pPr>
      <w:r>
        <w:t>(</w:t>
      </w:r>
      <w:r w:rsidR="00675E79">
        <w:t>b</w:t>
      </w:r>
      <w:r>
        <w:t>)</w:t>
      </w:r>
      <w:r w:rsidR="00F51A61">
        <w:t xml:space="preserve"> </w:t>
      </w:r>
      <w:r w:rsidR="00AA389D">
        <w:tab/>
      </w:r>
      <w:r w:rsidR="00D65C33">
        <w:t>T</w:t>
      </w:r>
      <w:r w:rsidR="00F51A61">
        <w:t>he particles and the distances between them are not to scale</w:t>
      </w:r>
      <w:r w:rsidR="009361A0">
        <w:t>.</w:t>
      </w:r>
      <w:r w:rsidR="006D2DD2">
        <w:tab/>
      </w:r>
      <w:r w:rsidR="00F51A61">
        <w:t>[1 mark]</w:t>
      </w:r>
    </w:p>
    <w:p w14:paraId="6565526B" w14:textId="70491D09" w:rsidR="00BE370A" w:rsidRPr="007D04CC" w:rsidRDefault="00D57F91" w:rsidP="00BD57AF">
      <w:pPr>
        <w:pStyle w:val="RSCmultilevellist11"/>
        <w:spacing w:before="240" w:line="22" w:lineRule="atLeast"/>
        <w:ind w:left="1077" w:hanging="1077"/>
      </w:pPr>
      <w:r>
        <w:t>(</w:t>
      </w:r>
      <w:r w:rsidR="00F51A61">
        <w:t>a</w:t>
      </w:r>
      <w:r>
        <w:t>)</w:t>
      </w:r>
      <w:r w:rsidR="00F51A61">
        <w:t xml:space="preserve"> </w:t>
      </w:r>
      <w:r w:rsidR="00486E30">
        <w:tab/>
      </w:r>
      <w:r w:rsidR="00D437AF">
        <w:t>C</w:t>
      </w:r>
      <w:r w:rsidR="00347A4F">
        <w:t xml:space="preserve">hanges </w:t>
      </w:r>
      <w:r w:rsidR="00F51A61">
        <w:t xml:space="preserve">of state </w:t>
      </w:r>
      <w:r w:rsidR="00F51A61" w:rsidRPr="00FC3324">
        <w:t>are</w:t>
      </w:r>
      <w:r w:rsidR="00F51A61">
        <w:t xml:space="preserve"> physical changes because no new substances </w:t>
      </w:r>
      <w:r w:rsidR="00A46899">
        <w:br/>
      </w:r>
      <w:r w:rsidR="00F51A61">
        <w:t>are made</w:t>
      </w:r>
      <w:r w:rsidR="000676B7">
        <w:t>, whereas in chemical changes new substances are made.</w:t>
      </w:r>
      <w:r w:rsidR="000676B7">
        <w:br/>
      </w:r>
      <w:r w:rsidR="00C039B4">
        <w:tab/>
      </w:r>
      <w:r w:rsidR="00C039B4">
        <w:tab/>
      </w:r>
      <w:r w:rsidR="00F51A61">
        <w:t>[1 mark]</w:t>
      </w:r>
    </w:p>
    <w:p w14:paraId="08901F6C" w14:textId="74EF169E" w:rsidR="00FE5813" w:rsidRDefault="00D57F91" w:rsidP="00BD57AF">
      <w:pPr>
        <w:pStyle w:val="RSCmultilevellist11"/>
        <w:numPr>
          <w:ilvl w:val="0"/>
          <w:numId w:val="0"/>
        </w:numPr>
        <w:spacing w:line="22" w:lineRule="atLeast"/>
        <w:ind w:left="539"/>
      </w:pPr>
      <w:r>
        <w:t>(</w:t>
      </w:r>
      <w:r w:rsidR="00F51A61">
        <w:t>b</w:t>
      </w:r>
      <w:r>
        <w:t>)</w:t>
      </w:r>
      <w:r w:rsidR="00F51A61">
        <w:t xml:space="preserve"> </w:t>
      </w:r>
    </w:p>
    <w:tbl>
      <w:tblPr>
        <w:tblStyle w:val="TableGrid"/>
        <w:tblW w:w="8504" w:type="dxa"/>
        <w:tblInd w:w="539" w:type="dxa"/>
        <w:tblLook w:val="04A0" w:firstRow="1" w:lastRow="0" w:firstColumn="1" w:lastColumn="0" w:noHBand="0" w:noVBand="1"/>
      </w:tblPr>
      <w:tblGrid>
        <w:gridCol w:w="4252"/>
        <w:gridCol w:w="4252"/>
      </w:tblGrid>
      <w:tr w:rsidR="00FE5813" w14:paraId="11D27419" w14:textId="77777777" w:rsidTr="001C623E">
        <w:trPr>
          <w:trHeight w:val="357"/>
        </w:trPr>
        <w:tc>
          <w:tcPr>
            <w:tcW w:w="4252" w:type="dxa"/>
            <w:shd w:val="clear" w:color="auto" w:fill="F6E0C0"/>
            <w:vAlign w:val="center"/>
          </w:tcPr>
          <w:p w14:paraId="1C1237FF" w14:textId="77777777" w:rsidR="00FE5813" w:rsidRPr="00BD57AF" w:rsidRDefault="00FE5813" w:rsidP="001C623E">
            <w:pPr>
              <w:pStyle w:val="RSCmultilevellist11"/>
              <w:numPr>
                <w:ilvl w:val="0"/>
                <w:numId w:val="0"/>
              </w:numPr>
              <w:spacing w:before="0" w:line="0" w:lineRule="atLeast"/>
              <w:jc w:val="center"/>
              <w:rPr>
                <w:rFonts w:cstheme="minorHAnsi"/>
                <w:b/>
                <w:bCs/>
                <w:color w:val="C8102E"/>
              </w:rPr>
            </w:pPr>
            <w:r w:rsidRPr="00BD57AF">
              <w:rPr>
                <w:rFonts w:cstheme="minorHAnsi"/>
                <w:b/>
                <w:bCs/>
                <w:color w:val="C8102E"/>
              </w:rPr>
              <w:t>Change of state</w:t>
            </w:r>
          </w:p>
        </w:tc>
        <w:tc>
          <w:tcPr>
            <w:tcW w:w="4252" w:type="dxa"/>
            <w:shd w:val="clear" w:color="auto" w:fill="F6E0C0"/>
            <w:vAlign w:val="center"/>
          </w:tcPr>
          <w:p w14:paraId="01FAE93D" w14:textId="77777777" w:rsidR="00FE5813" w:rsidRPr="00BD57AF" w:rsidRDefault="00FE5813" w:rsidP="001C623E">
            <w:pPr>
              <w:pStyle w:val="RSCmultilevellist11"/>
              <w:numPr>
                <w:ilvl w:val="0"/>
                <w:numId w:val="0"/>
              </w:numPr>
              <w:spacing w:before="0" w:line="0" w:lineRule="atLeast"/>
              <w:jc w:val="center"/>
              <w:rPr>
                <w:rFonts w:cstheme="minorHAnsi"/>
                <w:b/>
                <w:bCs/>
                <w:color w:val="C8102E"/>
              </w:rPr>
            </w:pPr>
            <w:r w:rsidRPr="00BD57AF">
              <w:rPr>
                <w:rFonts w:cstheme="minorHAnsi"/>
                <w:b/>
                <w:bCs/>
                <w:color w:val="C8102E"/>
              </w:rPr>
              <w:t>Term describing change of state</w:t>
            </w:r>
          </w:p>
        </w:tc>
      </w:tr>
      <w:tr w:rsidR="00FE5813" w14:paraId="0A78C3F8" w14:textId="77777777" w:rsidTr="00DE104D">
        <w:trPr>
          <w:trHeight w:val="567"/>
        </w:trPr>
        <w:tc>
          <w:tcPr>
            <w:tcW w:w="4252" w:type="dxa"/>
            <w:vAlign w:val="center"/>
          </w:tcPr>
          <w:p w14:paraId="51BC99A2" w14:textId="4384E7E2" w:rsidR="00FE5813" w:rsidRDefault="0034388A" w:rsidP="00BD57AF">
            <w:pPr>
              <w:pStyle w:val="RSCmultilevellist11"/>
              <w:numPr>
                <w:ilvl w:val="0"/>
                <w:numId w:val="0"/>
              </w:numPr>
              <w:spacing w:before="0" w:line="22" w:lineRule="atLeast"/>
              <w:jc w:val="center"/>
              <w:rPr>
                <w:rFonts w:cstheme="minorHAnsi"/>
              </w:rPr>
            </w:pPr>
            <w:r>
              <w:rPr>
                <w:rFonts w:cstheme="minorHAnsi"/>
              </w:rPr>
              <w:t>solid to liquid</w:t>
            </w:r>
          </w:p>
        </w:tc>
        <w:tc>
          <w:tcPr>
            <w:tcW w:w="4252" w:type="dxa"/>
            <w:vAlign w:val="center"/>
          </w:tcPr>
          <w:p w14:paraId="4B5EAF52" w14:textId="57991893" w:rsidR="00FE5813" w:rsidRPr="00BD57AF" w:rsidRDefault="00FE5813" w:rsidP="00BD57AF">
            <w:pPr>
              <w:pStyle w:val="RSCmultilevellist11"/>
              <w:numPr>
                <w:ilvl w:val="0"/>
                <w:numId w:val="0"/>
              </w:numPr>
              <w:spacing w:before="0" w:line="22" w:lineRule="atLeast"/>
              <w:jc w:val="center"/>
              <w:rPr>
                <w:rFonts w:cstheme="minorHAnsi"/>
                <w:b/>
                <w:bCs/>
              </w:rPr>
            </w:pPr>
            <w:r w:rsidRPr="00BD57AF">
              <w:rPr>
                <w:rFonts w:cstheme="minorHAnsi"/>
                <w:b/>
                <w:bCs/>
                <w:color w:val="auto"/>
              </w:rPr>
              <w:t>melting</w:t>
            </w:r>
          </w:p>
        </w:tc>
      </w:tr>
      <w:tr w:rsidR="00FE5813" w14:paraId="36F958D7" w14:textId="77777777" w:rsidTr="00DE104D">
        <w:trPr>
          <w:trHeight w:val="567"/>
        </w:trPr>
        <w:tc>
          <w:tcPr>
            <w:tcW w:w="4252" w:type="dxa"/>
            <w:vAlign w:val="center"/>
          </w:tcPr>
          <w:p w14:paraId="5602B924" w14:textId="672A82D2" w:rsidR="00FE5813" w:rsidRPr="00BD57AF" w:rsidRDefault="0034388A" w:rsidP="00BD57AF">
            <w:pPr>
              <w:pStyle w:val="RSCmultilevellist11"/>
              <w:numPr>
                <w:ilvl w:val="0"/>
                <w:numId w:val="0"/>
              </w:numPr>
              <w:spacing w:before="0" w:line="22" w:lineRule="atLeast"/>
              <w:jc w:val="center"/>
              <w:rPr>
                <w:rFonts w:cstheme="minorHAnsi"/>
                <w:b/>
                <w:bCs/>
              </w:rPr>
            </w:pPr>
            <w:r w:rsidRPr="00BD57AF">
              <w:rPr>
                <w:rFonts w:cstheme="minorHAnsi"/>
                <w:b/>
                <w:bCs/>
                <w:color w:val="auto"/>
              </w:rPr>
              <w:t>liquid to gas</w:t>
            </w:r>
          </w:p>
        </w:tc>
        <w:tc>
          <w:tcPr>
            <w:tcW w:w="4252" w:type="dxa"/>
            <w:vAlign w:val="center"/>
          </w:tcPr>
          <w:p w14:paraId="41856ED2" w14:textId="77777777" w:rsidR="00FE5813" w:rsidRDefault="00FE5813" w:rsidP="00BD57AF">
            <w:pPr>
              <w:pStyle w:val="RSCmultilevellist11"/>
              <w:numPr>
                <w:ilvl w:val="0"/>
                <w:numId w:val="0"/>
              </w:numPr>
              <w:spacing w:before="0" w:line="22" w:lineRule="atLeast"/>
              <w:jc w:val="center"/>
              <w:rPr>
                <w:rFonts w:cstheme="minorHAnsi"/>
              </w:rPr>
            </w:pPr>
            <w:r>
              <w:rPr>
                <w:rFonts w:cstheme="minorHAnsi"/>
              </w:rPr>
              <w:t>boiling</w:t>
            </w:r>
          </w:p>
        </w:tc>
      </w:tr>
      <w:tr w:rsidR="00FE5813" w14:paraId="08124977" w14:textId="77777777" w:rsidTr="00DE104D">
        <w:trPr>
          <w:trHeight w:val="567"/>
        </w:trPr>
        <w:tc>
          <w:tcPr>
            <w:tcW w:w="4252" w:type="dxa"/>
            <w:vAlign w:val="center"/>
          </w:tcPr>
          <w:p w14:paraId="16D1EED3" w14:textId="713B426E" w:rsidR="00FE5813" w:rsidRDefault="0034388A" w:rsidP="00BD57AF">
            <w:pPr>
              <w:pStyle w:val="RSCmultilevellist11"/>
              <w:numPr>
                <w:ilvl w:val="0"/>
                <w:numId w:val="0"/>
              </w:numPr>
              <w:spacing w:before="0" w:line="22" w:lineRule="atLeast"/>
              <w:jc w:val="center"/>
              <w:rPr>
                <w:rFonts w:cstheme="minorHAnsi"/>
              </w:rPr>
            </w:pPr>
            <w:r>
              <w:rPr>
                <w:rFonts w:cstheme="minorHAnsi"/>
              </w:rPr>
              <w:t>gas to liquid</w:t>
            </w:r>
          </w:p>
        </w:tc>
        <w:tc>
          <w:tcPr>
            <w:tcW w:w="4252" w:type="dxa"/>
            <w:vAlign w:val="center"/>
          </w:tcPr>
          <w:p w14:paraId="0EC3C968" w14:textId="0B4B5227" w:rsidR="00FE5813" w:rsidRPr="00BD57AF" w:rsidRDefault="00FE5813" w:rsidP="00BD57AF">
            <w:pPr>
              <w:pStyle w:val="RSCmultilevellist11"/>
              <w:numPr>
                <w:ilvl w:val="0"/>
                <w:numId w:val="0"/>
              </w:numPr>
              <w:spacing w:before="0" w:line="22" w:lineRule="atLeast"/>
              <w:jc w:val="center"/>
              <w:rPr>
                <w:rFonts w:cstheme="minorHAnsi"/>
                <w:b/>
                <w:bCs/>
                <w:color w:val="FF0000"/>
              </w:rPr>
            </w:pPr>
            <w:r w:rsidRPr="00BD57AF">
              <w:rPr>
                <w:rFonts w:cstheme="minorHAnsi"/>
                <w:b/>
                <w:bCs/>
                <w:color w:val="auto"/>
              </w:rPr>
              <w:t>condensing</w:t>
            </w:r>
          </w:p>
        </w:tc>
      </w:tr>
      <w:tr w:rsidR="00FE5813" w14:paraId="10FE45EA" w14:textId="77777777" w:rsidTr="00DE104D">
        <w:trPr>
          <w:trHeight w:val="567"/>
        </w:trPr>
        <w:tc>
          <w:tcPr>
            <w:tcW w:w="4252" w:type="dxa"/>
            <w:vAlign w:val="center"/>
          </w:tcPr>
          <w:p w14:paraId="409913ED" w14:textId="38C88E25" w:rsidR="00FE5813" w:rsidRPr="00BD57AF" w:rsidRDefault="0034388A" w:rsidP="00BD57AF">
            <w:pPr>
              <w:pStyle w:val="RSCmultilevellist11"/>
              <w:numPr>
                <w:ilvl w:val="0"/>
                <w:numId w:val="0"/>
              </w:numPr>
              <w:spacing w:before="0" w:line="22" w:lineRule="atLeast"/>
              <w:jc w:val="center"/>
              <w:rPr>
                <w:rFonts w:cstheme="minorHAnsi"/>
                <w:b/>
                <w:bCs/>
              </w:rPr>
            </w:pPr>
            <w:r w:rsidRPr="00BD57AF">
              <w:rPr>
                <w:rFonts w:cstheme="minorHAnsi"/>
                <w:b/>
                <w:bCs/>
                <w:color w:val="auto"/>
              </w:rPr>
              <w:t>liquid to solid</w:t>
            </w:r>
          </w:p>
        </w:tc>
        <w:tc>
          <w:tcPr>
            <w:tcW w:w="4252" w:type="dxa"/>
            <w:vAlign w:val="center"/>
          </w:tcPr>
          <w:p w14:paraId="4B9E3FB1" w14:textId="77777777" w:rsidR="00FE5813" w:rsidRPr="00DF738C" w:rsidRDefault="00FE5813" w:rsidP="00BD57AF">
            <w:pPr>
              <w:pStyle w:val="RSCmultilevellist11"/>
              <w:numPr>
                <w:ilvl w:val="0"/>
                <w:numId w:val="0"/>
              </w:numPr>
              <w:spacing w:before="0" w:line="22" w:lineRule="atLeast"/>
              <w:jc w:val="center"/>
              <w:rPr>
                <w:rFonts w:cstheme="minorHAnsi"/>
                <w:color w:val="FF0000"/>
              </w:rPr>
            </w:pPr>
            <w:r w:rsidRPr="00D06180">
              <w:rPr>
                <w:rFonts w:cstheme="minorHAnsi"/>
              </w:rPr>
              <w:t>freezing</w:t>
            </w:r>
          </w:p>
        </w:tc>
      </w:tr>
      <w:tr w:rsidR="00FE5813" w14:paraId="504C42CE" w14:textId="77777777" w:rsidTr="00DE104D">
        <w:trPr>
          <w:trHeight w:val="567"/>
        </w:trPr>
        <w:tc>
          <w:tcPr>
            <w:tcW w:w="4252" w:type="dxa"/>
            <w:vAlign w:val="center"/>
          </w:tcPr>
          <w:p w14:paraId="05CCE8F8" w14:textId="4476664D" w:rsidR="00FE5813" w:rsidRDefault="0034388A" w:rsidP="00BD57AF">
            <w:pPr>
              <w:pStyle w:val="RSCmultilevellist11"/>
              <w:numPr>
                <w:ilvl w:val="0"/>
                <w:numId w:val="0"/>
              </w:numPr>
              <w:spacing w:before="0" w:line="22" w:lineRule="atLeast"/>
              <w:jc w:val="center"/>
              <w:rPr>
                <w:rFonts w:cstheme="minorHAnsi"/>
              </w:rPr>
            </w:pPr>
            <w:r>
              <w:rPr>
                <w:rFonts w:cstheme="minorHAnsi"/>
              </w:rPr>
              <w:t>solid to gas</w:t>
            </w:r>
          </w:p>
        </w:tc>
        <w:tc>
          <w:tcPr>
            <w:tcW w:w="4252" w:type="dxa"/>
            <w:vAlign w:val="center"/>
          </w:tcPr>
          <w:p w14:paraId="21122619" w14:textId="73BB3D6A" w:rsidR="00FE5813" w:rsidRPr="00BD57AF" w:rsidRDefault="00FE5813" w:rsidP="00BD57AF">
            <w:pPr>
              <w:pStyle w:val="RSCmultilevellist11"/>
              <w:numPr>
                <w:ilvl w:val="0"/>
                <w:numId w:val="0"/>
              </w:numPr>
              <w:spacing w:before="0" w:line="22" w:lineRule="atLeast"/>
              <w:jc w:val="center"/>
              <w:rPr>
                <w:rFonts w:cstheme="minorHAnsi"/>
                <w:b/>
                <w:bCs/>
                <w:color w:val="FF0000"/>
              </w:rPr>
            </w:pPr>
            <w:r w:rsidRPr="00BD57AF">
              <w:rPr>
                <w:rFonts w:cstheme="minorHAnsi"/>
                <w:b/>
                <w:bCs/>
                <w:color w:val="auto"/>
              </w:rPr>
              <w:t>subliming</w:t>
            </w:r>
          </w:p>
        </w:tc>
      </w:tr>
    </w:tbl>
    <w:p w14:paraId="5163F944" w14:textId="3E7C8271" w:rsidR="00F51A61" w:rsidRDefault="00FE5813" w:rsidP="007D04CC">
      <w:pPr>
        <w:pStyle w:val="RSCmark1"/>
        <w:spacing w:before="0" w:line="22" w:lineRule="atLeast"/>
      </w:pPr>
      <w:r>
        <w:tab/>
      </w:r>
      <w:r w:rsidR="00F51A61">
        <w:t>[</w:t>
      </w:r>
      <w:r>
        <w:t>5</w:t>
      </w:r>
      <w:r w:rsidR="00F51A61">
        <w:t xml:space="preserve"> mark</w:t>
      </w:r>
      <w:r>
        <w:t>s</w:t>
      </w:r>
      <w:r w:rsidR="00F51A61">
        <w:t>]</w:t>
      </w:r>
    </w:p>
    <w:p w14:paraId="0D6EDC46" w14:textId="6A1216DE" w:rsidR="00F51A61" w:rsidRDefault="00216628" w:rsidP="00BD57AF">
      <w:pPr>
        <w:pStyle w:val="RSCmultilevellist11"/>
        <w:numPr>
          <w:ilvl w:val="0"/>
          <w:numId w:val="0"/>
        </w:numPr>
        <w:spacing w:line="22" w:lineRule="atLeast"/>
        <w:ind w:left="539"/>
      </w:pPr>
      <w:r>
        <w:t>(</w:t>
      </w:r>
      <w:r w:rsidR="00F51A61">
        <w:t>c</w:t>
      </w:r>
      <w:r>
        <w:t>)</w:t>
      </w:r>
      <w:r w:rsidR="00F51A61">
        <w:t xml:space="preserve"> </w:t>
      </w:r>
      <w:r w:rsidR="004D1FA8">
        <w:tab/>
      </w:r>
      <w:proofErr w:type="spellStart"/>
      <w:r w:rsidR="00F51A61">
        <w:t>i</w:t>
      </w:r>
      <w:proofErr w:type="spellEnd"/>
      <w:r>
        <w:t>.</w:t>
      </w:r>
      <w:r w:rsidR="00F51A61">
        <w:t xml:space="preserve"> </w:t>
      </w:r>
      <w:r w:rsidR="004D1FA8">
        <w:tab/>
        <w:t>T</w:t>
      </w:r>
      <w:r w:rsidR="00347A4F">
        <w:t xml:space="preserve">he </w:t>
      </w:r>
      <w:r w:rsidR="00F51A61">
        <w:t xml:space="preserve">energy of </w:t>
      </w:r>
      <w:r w:rsidR="00F51A61" w:rsidRPr="006B6E5F">
        <w:t>the</w:t>
      </w:r>
      <w:r w:rsidR="00F51A61">
        <w:t xml:space="preserve"> particles increases</w:t>
      </w:r>
      <w:r w:rsidR="004D1FA8">
        <w:t>.</w:t>
      </w:r>
      <w:r w:rsidR="00347A4F">
        <w:tab/>
      </w:r>
      <w:r w:rsidR="00F51A61">
        <w:t>[1 mark]</w:t>
      </w:r>
    </w:p>
    <w:p w14:paraId="6F02E257" w14:textId="3FB8E85B" w:rsidR="00F51A61" w:rsidRDefault="006B6E5F" w:rsidP="00BD57AF">
      <w:pPr>
        <w:pStyle w:val="RSCmultilevellist11"/>
        <w:numPr>
          <w:ilvl w:val="0"/>
          <w:numId w:val="0"/>
        </w:numPr>
        <w:spacing w:before="0" w:line="22" w:lineRule="atLeast"/>
        <w:ind w:left="1407" w:hanging="868"/>
      </w:pPr>
      <w:r>
        <w:tab/>
      </w:r>
      <w:r w:rsidR="00F51A61">
        <w:t>ii</w:t>
      </w:r>
      <w:r w:rsidR="00216628">
        <w:t>.</w:t>
      </w:r>
      <w:r w:rsidR="00F51A61">
        <w:t xml:space="preserve"> </w:t>
      </w:r>
      <w:r w:rsidR="004D1FA8">
        <w:tab/>
      </w:r>
      <w:r w:rsidR="00F51A61" w:rsidRPr="006B6E5F">
        <w:t>The</w:t>
      </w:r>
      <w:r w:rsidR="00F51A61">
        <w:t xml:space="preserve"> particles move away from their fixed position when a solid changes to a liquid</w:t>
      </w:r>
      <w:r w:rsidR="000D7102">
        <w:t>.</w:t>
      </w:r>
      <w:r w:rsidR="00CF4A83">
        <w:t xml:space="preserve"> [1]</w:t>
      </w:r>
      <w:r w:rsidR="00F51A61">
        <w:t xml:space="preserve"> The particles move away from the surface of the liquid when it changes to a gas and move freely</w:t>
      </w:r>
      <w:r w:rsidR="000D7102">
        <w:t>.</w:t>
      </w:r>
      <w:r w:rsidR="00CF4A83">
        <w:t xml:space="preserve"> [1]</w:t>
      </w:r>
      <w:r w:rsidR="00F51A61">
        <w:t xml:space="preserve"> </w:t>
      </w:r>
      <w:r w:rsidR="004D1FA8">
        <w:tab/>
        <w:t>[2 marks]</w:t>
      </w:r>
    </w:p>
    <w:p w14:paraId="70A55F11" w14:textId="35369714" w:rsidR="00F51A61" w:rsidRDefault="00216628" w:rsidP="00BD57AF">
      <w:pPr>
        <w:pStyle w:val="RSCmultilevellist11"/>
        <w:spacing w:line="22" w:lineRule="atLeast"/>
      </w:pPr>
      <w:r>
        <w:t>(</w:t>
      </w:r>
      <w:r w:rsidR="00F51A61">
        <w:t>a</w:t>
      </w:r>
      <w:r>
        <w:t>)</w:t>
      </w:r>
      <w:r w:rsidR="00F51A61">
        <w:t xml:space="preserve"> </w:t>
      </w:r>
      <w:r w:rsidR="00700FD5">
        <w:tab/>
      </w:r>
      <w:proofErr w:type="spellStart"/>
      <w:r w:rsidR="00F51A61">
        <w:t>i</w:t>
      </w:r>
      <w:proofErr w:type="spellEnd"/>
      <w:r>
        <w:t>.</w:t>
      </w:r>
      <w:r w:rsidR="00F51A61">
        <w:t xml:space="preserve"> </w:t>
      </w:r>
      <w:r w:rsidR="00700FD5">
        <w:tab/>
      </w:r>
      <w:r w:rsidR="00F51A61" w:rsidRPr="003B280D">
        <w:t>metallic</w:t>
      </w:r>
      <w:r w:rsidR="00F51A61">
        <w:t xml:space="preserve"> bonds</w:t>
      </w:r>
      <w:r w:rsidR="005E7D27">
        <w:tab/>
      </w:r>
      <w:r w:rsidR="00F51A61">
        <w:t>[1 mark]</w:t>
      </w:r>
    </w:p>
    <w:p w14:paraId="12BC3333" w14:textId="00EBF70F" w:rsidR="00F51A61" w:rsidRDefault="00340FAB" w:rsidP="00BD57AF">
      <w:pPr>
        <w:pStyle w:val="RSCmultilevellist11"/>
        <w:numPr>
          <w:ilvl w:val="0"/>
          <w:numId w:val="0"/>
        </w:numPr>
        <w:spacing w:before="0" w:line="22" w:lineRule="atLeast"/>
        <w:ind w:left="539"/>
      </w:pPr>
      <w:r>
        <w:tab/>
      </w:r>
      <w:r w:rsidR="00F51A61">
        <w:t>ii</w:t>
      </w:r>
      <w:r w:rsidR="00216628">
        <w:t>.</w:t>
      </w:r>
      <w:r>
        <w:tab/>
      </w:r>
      <w:r w:rsidR="00F51A61" w:rsidRPr="007303BF">
        <w:t>intermolecular</w:t>
      </w:r>
      <w:r w:rsidR="00F51A61">
        <w:t xml:space="preserve"> force</w:t>
      </w:r>
      <w:r w:rsidR="0032670D">
        <w:t>s</w:t>
      </w:r>
      <w:r w:rsidR="005E7D27">
        <w:tab/>
      </w:r>
      <w:r w:rsidR="00F51A61">
        <w:t>[1 mark]</w:t>
      </w:r>
    </w:p>
    <w:p w14:paraId="494581E5" w14:textId="6049A1D6" w:rsidR="00F51A61" w:rsidRDefault="00340FAB" w:rsidP="00BD57AF">
      <w:pPr>
        <w:pStyle w:val="RSCmultilevellist11"/>
        <w:numPr>
          <w:ilvl w:val="0"/>
          <w:numId w:val="0"/>
        </w:numPr>
        <w:spacing w:before="0" w:line="22" w:lineRule="atLeast"/>
        <w:ind w:left="539"/>
      </w:pPr>
      <w:r>
        <w:tab/>
      </w:r>
      <w:r w:rsidR="00F51A61">
        <w:t>iii</w:t>
      </w:r>
      <w:r w:rsidR="00216628">
        <w:t>.</w:t>
      </w:r>
      <w:r w:rsidR="00C85253">
        <w:tab/>
      </w:r>
      <w:r w:rsidR="00F51A61">
        <w:t>intermolecular forces</w:t>
      </w:r>
      <w:r w:rsidR="005E7D27">
        <w:tab/>
      </w:r>
      <w:r w:rsidR="00F51A61">
        <w:t>[1 mark]</w:t>
      </w:r>
    </w:p>
    <w:p w14:paraId="4064EB9F" w14:textId="23873891" w:rsidR="00F51A61" w:rsidRDefault="00C60411" w:rsidP="00BD57AF">
      <w:pPr>
        <w:pStyle w:val="RSCmultilevellist11"/>
        <w:numPr>
          <w:ilvl w:val="0"/>
          <w:numId w:val="0"/>
        </w:numPr>
        <w:spacing w:line="22" w:lineRule="atLeast"/>
        <w:ind w:left="1407" w:hanging="868"/>
      </w:pPr>
      <w:r>
        <w:t>(</w:t>
      </w:r>
      <w:r w:rsidR="00F51A61">
        <w:t>b</w:t>
      </w:r>
      <w:r>
        <w:t>)</w:t>
      </w:r>
      <w:r w:rsidR="00F51A61">
        <w:t xml:space="preserve"> </w:t>
      </w:r>
      <w:r w:rsidR="00F83DAA">
        <w:tab/>
      </w:r>
      <w:proofErr w:type="spellStart"/>
      <w:r w:rsidR="00F9120E">
        <w:t>i</w:t>
      </w:r>
      <w:proofErr w:type="spellEnd"/>
      <w:r>
        <w:t>.</w:t>
      </w:r>
      <w:r w:rsidR="00F9120E">
        <w:t xml:space="preserve"> </w:t>
      </w:r>
      <w:r w:rsidR="00F83DAA">
        <w:tab/>
      </w:r>
      <w:r w:rsidR="00F9120E">
        <w:t xml:space="preserve">The </w:t>
      </w:r>
      <w:r w:rsidR="00F9120E" w:rsidRPr="007303BF">
        <w:t>stronger</w:t>
      </w:r>
      <w:r w:rsidR="00F9120E">
        <w:t xml:space="preserve"> the forces between particles, the higher the melting and boiling points.</w:t>
      </w:r>
      <w:r w:rsidR="00FF65BC">
        <w:tab/>
      </w:r>
      <w:r w:rsidR="00F9120E">
        <w:t>[1 mark]</w:t>
      </w:r>
    </w:p>
    <w:p w14:paraId="1FDA1A61" w14:textId="0873B8E2" w:rsidR="00F9120E" w:rsidRDefault="00005D7C" w:rsidP="00BD57AF">
      <w:pPr>
        <w:pStyle w:val="RSCmultilevellist11"/>
        <w:numPr>
          <w:ilvl w:val="0"/>
          <w:numId w:val="0"/>
        </w:numPr>
        <w:spacing w:line="22" w:lineRule="atLeast"/>
        <w:ind w:left="1407" w:hanging="868"/>
      </w:pPr>
      <w:r>
        <w:tab/>
      </w:r>
      <w:r w:rsidR="00F9120E">
        <w:t>ii</w:t>
      </w:r>
      <w:r w:rsidR="00C60411">
        <w:t>.</w:t>
      </w:r>
      <w:r w:rsidR="00F9120E">
        <w:t xml:space="preserve"> </w:t>
      </w:r>
      <w:r w:rsidR="00F83DAA">
        <w:tab/>
      </w:r>
      <w:r w:rsidR="00F9120E">
        <w:t xml:space="preserve">The </w:t>
      </w:r>
      <w:r w:rsidR="00F9120E" w:rsidRPr="00005D7C">
        <w:t>stronger</w:t>
      </w:r>
      <w:r w:rsidR="00F9120E">
        <w:t xml:space="preserve"> the forces between particles, the less the particles </w:t>
      </w:r>
      <w:r w:rsidR="00AD3C93">
        <w:br/>
      </w:r>
      <w:r w:rsidR="00F9120E">
        <w:t>vibrate or move.</w:t>
      </w:r>
      <w:r w:rsidR="00FF65BC">
        <w:tab/>
        <w:t>[1 mark]</w:t>
      </w:r>
    </w:p>
    <w:p w14:paraId="0C551FAB" w14:textId="33B6B337" w:rsidR="001C0BE6" w:rsidRPr="00F56726" w:rsidRDefault="00FF65BC" w:rsidP="00192C43">
      <w:pPr>
        <w:pStyle w:val="RSCmultilevellist11"/>
        <w:numPr>
          <w:ilvl w:val="0"/>
          <w:numId w:val="0"/>
        </w:numPr>
        <w:ind w:left="360"/>
        <w:jc w:val="right"/>
        <w:rPr>
          <w:rFonts w:cstheme="minorHAnsi"/>
        </w:rPr>
      </w:pPr>
      <w:r w:rsidRPr="00192C43">
        <w:rPr>
          <w:rFonts w:cstheme="minorHAnsi"/>
        </w:rPr>
        <w:t>[</w:t>
      </w:r>
      <w:r w:rsidR="00F9120E" w:rsidRPr="00192C43">
        <w:rPr>
          <w:rFonts w:cstheme="minorHAnsi"/>
        </w:rPr>
        <w:t>Total: 2</w:t>
      </w:r>
      <w:r w:rsidR="003A4460">
        <w:rPr>
          <w:rFonts w:cstheme="minorHAnsi"/>
        </w:rPr>
        <w:t>7</w:t>
      </w:r>
      <w:r w:rsidR="00F9120E" w:rsidRPr="00192C43">
        <w:rPr>
          <w:rFonts w:cstheme="minorHAnsi"/>
        </w:rPr>
        <w:t xml:space="preserve"> marks</w:t>
      </w:r>
      <w:r w:rsidRPr="00192C43">
        <w:rPr>
          <w:rFonts w:cstheme="minorHAnsi"/>
        </w:rPr>
        <w:t>]</w:t>
      </w:r>
    </w:p>
    <w:sectPr w:rsidR="001C0BE6" w:rsidRPr="00F56726" w:rsidSect="00D841AE">
      <w:headerReference w:type="even" r:id="rId11"/>
      <w:headerReference w:type="default" r:id="rId12"/>
      <w:footerReference w:type="even" r:id="rId13"/>
      <w:footerReference w:type="default" r:id="rId14"/>
      <w:headerReference w:type="first" r:id="rId15"/>
      <w:footerReference w:type="first" r:id="rId16"/>
      <w:pgSz w:w="11906" w:h="16838"/>
      <w:pgMar w:top="1701" w:right="1440" w:bottom="1134"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85FBA" w14:textId="77777777" w:rsidR="000B0551" w:rsidRDefault="000B0551" w:rsidP="00E07B52">
      <w:pPr>
        <w:spacing w:after="0" w:line="240" w:lineRule="auto"/>
      </w:pPr>
      <w:r>
        <w:separator/>
      </w:r>
    </w:p>
  </w:endnote>
  <w:endnote w:type="continuationSeparator" w:id="0">
    <w:p w14:paraId="27994B38" w14:textId="77777777" w:rsidR="000B0551" w:rsidRDefault="000B0551" w:rsidP="00E07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ody C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6D0B" w14:textId="77777777" w:rsidR="00A64EE8" w:rsidRDefault="00A64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73113884" w14:textId="77777777" w:rsidR="000B0CCA" w:rsidRDefault="000B0CCA" w:rsidP="000B0CCA">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79FF26B1" w14:textId="46FD713F" w:rsidR="002B0F45" w:rsidRPr="004079FB" w:rsidRDefault="000B0CCA" w:rsidP="000B0CCA">
    <w:pPr>
      <w:spacing w:line="283" w:lineRule="auto"/>
      <w:ind w:left="-851" w:right="-709"/>
      <w:rPr>
        <w:rStyle w:val="Hyperlink"/>
        <w:lang w:eastAsia="en-GB"/>
      </w:rPr>
    </w:pPr>
    <w:r w:rsidRPr="001C6249">
      <w:rPr>
        <w:rFonts w:ascii="Century Gothic" w:hAnsi="Century Gothic"/>
        <w:sz w:val="16"/>
        <w:szCs w:val="16"/>
      </w:rPr>
      <w:t xml:space="preserve">© </w:t>
    </w:r>
    <w:r>
      <w:rPr>
        <w:rFonts w:ascii="Century Gothic" w:hAnsi="Century Gothic"/>
        <w:sz w:val="16"/>
        <w:szCs w:val="16"/>
      </w:rPr>
      <w:t>202</w:t>
    </w:r>
    <w:r w:rsidR="005A13BF">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F32D" w14:textId="77777777" w:rsidR="00A64EE8" w:rsidRDefault="00A64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BB29A" w14:textId="77777777" w:rsidR="000B0551" w:rsidRDefault="000B0551" w:rsidP="00E07B52">
      <w:pPr>
        <w:spacing w:after="0" w:line="240" w:lineRule="auto"/>
      </w:pPr>
      <w:r>
        <w:separator/>
      </w:r>
    </w:p>
  </w:footnote>
  <w:footnote w:type="continuationSeparator" w:id="0">
    <w:p w14:paraId="318D3132" w14:textId="77777777" w:rsidR="000B0551" w:rsidRDefault="000B0551" w:rsidP="00E07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F24A" w14:textId="77777777" w:rsidR="00A64EE8" w:rsidRDefault="00A64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7030" w14:textId="5F9EE592" w:rsidR="0083323B" w:rsidRDefault="00AA0973" w:rsidP="0083323B">
    <w:pPr>
      <w:spacing w:after="60"/>
      <w:ind w:right="-850"/>
      <w:jc w:val="right"/>
      <w:rPr>
        <w:rFonts w:ascii="Century Gothic" w:hAnsi="Century Gothic"/>
        <w:b/>
        <w:bCs/>
        <w:color w:val="000000" w:themeColor="text1"/>
        <w:sz w:val="24"/>
        <w:szCs w:val="24"/>
      </w:rPr>
    </w:pPr>
    <w:r>
      <w:rPr>
        <w:rFonts w:ascii="Century Gothic" w:eastAsia="Century Gothic" w:hAnsi="Century Gothic" w:cs="Century Gothic"/>
        <w:b/>
        <w:noProof/>
        <w:color w:val="000000"/>
        <w:sz w:val="24"/>
        <w:szCs w:val="24"/>
      </w:rPr>
      <w:drawing>
        <wp:anchor distT="0" distB="0" distL="114300" distR="114300" simplePos="0" relativeHeight="251661312" behindDoc="0" locked="0" layoutInCell="1" allowOverlap="1" wp14:anchorId="6DD9FCBC" wp14:editId="240D1880">
          <wp:simplePos x="0" y="0"/>
          <wp:positionH relativeFrom="column">
            <wp:posOffset>1595120</wp:posOffset>
          </wp:positionH>
          <wp:positionV relativeFrom="paragraph">
            <wp:posOffset>100965</wp:posOffset>
          </wp:positionV>
          <wp:extent cx="230400" cy="230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cs="Century Gothic"/>
        <w:b/>
        <w:noProof/>
        <w:color w:val="000000"/>
        <w:sz w:val="24"/>
        <w:szCs w:val="24"/>
      </w:rPr>
      <w:drawing>
        <wp:anchor distT="0" distB="0" distL="114300" distR="114300" simplePos="0" relativeHeight="251660288" behindDoc="0" locked="0" layoutInCell="1" allowOverlap="1" wp14:anchorId="09916893" wp14:editId="784DF346">
          <wp:simplePos x="0" y="0"/>
          <wp:positionH relativeFrom="column">
            <wp:posOffset>1350010</wp:posOffset>
          </wp:positionH>
          <wp:positionV relativeFrom="paragraph">
            <wp:posOffset>100965</wp:posOffset>
          </wp:positionV>
          <wp:extent cx="230400" cy="2304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D25CA2">
      <w:rPr>
        <w:rFonts w:ascii="Century Gothic" w:eastAsia="Century Gothic" w:hAnsi="Century Gothic" w:cs="Century Gothic"/>
        <w:b/>
        <w:noProof/>
        <w:color w:val="000000"/>
        <w:sz w:val="24"/>
        <w:szCs w:val="24"/>
      </w:rPr>
      <w:drawing>
        <wp:anchor distT="0" distB="0" distL="114300" distR="114300" simplePos="0" relativeHeight="251659264" behindDoc="0" locked="0" layoutInCell="1" allowOverlap="1" wp14:anchorId="430293BF" wp14:editId="75F12674">
          <wp:simplePos x="0" y="0"/>
          <wp:positionH relativeFrom="column">
            <wp:posOffset>-540385</wp:posOffset>
          </wp:positionH>
          <wp:positionV relativeFrom="paragraph">
            <wp:posOffset>25400</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3323B" w:rsidRPr="00AE513B">
      <w:rPr>
        <w:rFonts w:ascii="Century Gothic" w:hAnsi="Century Gothic"/>
        <w:b/>
        <w:bCs/>
        <w:noProof/>
        <w:color w:val="C8102E"/>
        <w:sz w:val="30"/>
        <w:szCs w:val="30"/>
      </w:rPr>
      <w:drawing>
        <wp:anchor distT="0" distB="0" distL="114300" distR="114300" simplePos="0" relativeHeight="251656192" behindDoc="1" locked="0" layoutInCell="1" allowOverlap="1" wp14:anchorId="627713BD" wp14:editId="53BC6F53">
          <wp:simplePos x="0" y="0"/>
          <wp:positionH relativeFrom="column">
            <wp:posOffset>-908050</wp:posOffset>
          </wp:positionH>
          <wp:positionV relativeFrom="paragraph">
            <wp:posOffset>-260424</wp:posOffset>
          </wp:positionV>
          <wp:extent cx="7547372" cy="10668000"/>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7547372" cy="10668000"/>
                  </a:xfrm>
                  <a:prstGeom prst="rect">
                    <a:avLst/>
                  </a:prstGeom>
                </pic:spPr>
              </pic:pic>
            </a:graphicData>
          </a:graphic>
          <wp14:sizeRelH relativeFrom="page">
            <wp14:pctWidth>0</wp14:pctWidth>
          </wp14:sizeRelH>
          <wp14:sizeRelV relativeFrom="page">
            <wp14:pctHeight>0</wp14:pctHeight>
          </wp14:sizeRelV>
        </wp:anchor>
      </w:drawing>
    </w:r>
    <w:r w:rsidR="00741305">
      <w:rPr>
        <w:rFonts w:ascii="Century Gothic" w:hAnsi="Century Gothic"/>
        <w:b/>
        <w:bCs/>
        <w:color w:val="C8102E"/>
        <w:sz w:val="30"/>
        <w:szCs w:val="30"/>
      </w:rPr>
      <w:t>Knowledge check</w:t>
    </w:r>
    <w:r w:rsidR="0083323B">
      <w:rPr>
        <w:rFonts w:ascii="Century Gothic" w:hAnsi="Century Gothic"/>
        <w:b/>
        <w:bCs/>
        <w:color w:val="004976"/>
        <w:sz w:val="24"/>
        <w:szCs w:val="24"/>
      </w:rPr>
      <w:t xml:space="preserve">  </w:t>
    </w:r>
    <w:r w:rsidR="009D67C6">
      <w:rPr>
        <w:rFonts w:ascii="Century Gothic" w:hAnsi="Century Gothic"/>
        <w:b/>
        <w:bCs/>
        <w:color w:val="000000" w:themeColor="text1"/>
        <w:sz w:val="24"/>
        <w:szCs w:val="24"/>
      </w:rPr>
      <w:t>14</w:t>
    </w:r>
    <w:r w:rsidR="0083323B">
      <w:rPr>
        <w:rFonts w:ascii="Century Gothic" w:hAnsi="Century Gothic"/>
        <w:b/>
        <w:bCs/>
        <w:color w:val="000000" w:themeColor="text1"/>
        <w:sz w:val="24"/>
        <w:szCs w:val="24"/>
      </w:rPr>
      <w:t>–</w:t>
    </w:r>
    <w:r w:rsidR="009D67C6">
      <w:rPr>
        <w:rFonts w:ascii="Century Gothic" w:hAnsi="Century Gothic"/>
        <w:b/>
        <w:bCs/>
        <w:color w:val="000000" w:themeColor="text1"/>
        <w:sz w:val="24"/>
        <w:szCs w:val="24"/>
      </w:rPr>
      <w:t>16</w:t>
    </w:r>
    <w:r w:rsidR="0083323B">
      <w:rPr>
        <w:rFonts w:ascii="Century Gothic" w:hAnsi="Century Gothic"/>
        <w:b/>
        <w:bCs/>
        <w:color w:val="000000" w:themeColor="text1"/>
        <w:sz w:val="24"/>
        <w:szCs w:val="24"/>
      </w:rPr>
      <w:t xml:space="preserve"> years</w:t>
    </w:r>
  </w:p>
  <w:p w14:paraId="5A29908A" w14:textId="0A588BD9" w:rsidR="00E107A2" w:rsidRPr="00E107A2" w:rsidRDefault="00736426" w:rsidP="00E107A2">
    <w:pPr>
      <w:spacing w:after="60"/>
      <w:ind w:right="-850"/>
      <w:jc w:val="right"/>
      <w:rPr>
        <w:rFonts w:ascii="Century Gothic" w:hAnsi="Century Gothic"/>
        <w:b/>
        <w:color w:val="C8102E"/>
        <w:sz w:val="18"/>
      </w:rPr>
    </w:pPr>
    <w:r w:rsidRPr="00385DC0">
      <w:rPr>
        <w:rFonts w:ascii="Century Gothic" w:hAnsi="Century Gothic"/>
        <w:b/>
        <w:bCs/>
        <w:color w:val="000000" w:themeColor="text1"/>
        <w:sz w:val="18"/>
        <w:szCs w:val="18"/>
      </w:rPr>
      <w:t xml:space="preserve"> </w:t>
    </w:r>
    <w:r>
      <w:rPr>
        <w:rFonts w:ascii="Century Gothic" w:hAnsi="Century Gothic"/>
        <w:b/>
        <w:bCs/>
        <w:color w:val="000000" w:themeColor="text1"/>
        <w:sz w:val="18"/>
        <w:szCs w:val="18"/>
      </w:rPr>
      <w:t>Available from</w:t>
    </w:r>
    <w:r w:rsidRPr="00092796">
      <w:rPr>
        <w:rFonts w:ascii="Century Gothic" w:hAnsi="Century Gothic"/>
        <w:b/>
        <w:bCs/>
        <w:color w:val="000000" w:themeColor="text1"/>
        <w:sz w:val="18"/>
        <w:szCs w:val="18"/>
      </w:rPr>
      <w:t xml:space="preserve"> </w:t>
    </w:r>
    <w:r w:rsidR="00A64EE8" w:rsidRPr="00A64EE8">
      <w:rPr>
        <w:rFonts w:ascii="Century Gothic" w:hAnsi="Century Gothic"/>
        <w:b/>
        <w:bCs/>
        <w:color w:val="C00000"/>
        <w:sz w:val="18"/>
        <w:szCs w:val="18"/>
      </w:rPr>
      <w:t>rsc.li/4bZlNkc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BFBD" w14:textId="77777777" w:rsidR="00A64EE8" w:rsidRDefault="00A64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82698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D840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828F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E1A25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0FE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8CF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7CE5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8D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9E21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2C18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25446"/>
    <w:multiLevelType w:val="multilevel"/>
    <w:tmpl w:val="9684E65C"/>
    <w:styleLink w:val="CurrentList4"/>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92D2CA4"/>
    <w:multiLevelType w:val="multilevel"/>
    <w:tmpl w:val="AEC2EA54"/>
    <w:styleLink w:val="CurrentList7"/>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AB146E4"/>
    <w:multiLevelType w:val="multilevel"/>
    <w:tmpl w:val="F7400102"/>
    <w:styleLink w:val="CurrentList9"/>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7164C4"/>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F0DA8CB4"/>
    <w:lvl w:ilvl="0" w:tplc="47DE74A8">
      <w:start w:val="1"/>
      <w:numFmt w:val="bullet"/>
      <w:pStyle w:val="RSCBulletedlist"/>
      <w:lvlText w:val=""/>
      <w:lvlJc w:val="left"/>
      <w:pPr>
        <w:ind w:left="3057"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D1EB5"/>
    <w:multiLevelType w:val="multilevel"/>
    <w:tmpl w:val="0809001D"/>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E0596E"/>
    <w:multiLevelType w:val="multilevel"/>
    <w:tmpl w:val="0809001D"/>
    <w:styleLink w:val="CurrentLi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4764653"/>
    <w:multiLevelType w:val="multilevel"/>
    <w:tmpl w:val="BB9CC16C"/>
    <w:lvl w:ilvl="0">
      <w:start w:val="1"/>
      <w:numFmt w:val="decimal"/>
      <w:pStyle w:val="RSCmultilevellist11"/>
      <w:lvlText w:val="%1"/>
      <w:lvlJc w:val="left"/>
      <w:pPr>
        <w:ind w:left="539" w:hanging="539"/>
      </w:pPr>
      <w:rPr>
        <w:rFonts w:ascii="Century Gothic" w:hAnsi="Century Gothic" w:hint="default"/>
        <w:b/>
        <w:i w:val="0"/>
        <w:color w:val="C8102E"/>
        <w:sz w:val="22"/>
      </w:rPr>
    </w:lvl>
    <w:lvl w:ilvl="1">
      <w:start w:val="1"/>
      <w:numFmt w:val="lowerLetter"/>
      <w:pStyle w:val="RSCletteredlist"/>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6D41F1"/>
    <w:multiLevelType w:val="multilevel"/>
    <w:tmpl w:val="0D86102C"/>
    <w:styleLink w:val="CurrentList10"/>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9BB6E3E"/>
    <w:multiLevelType w:val="multilevel"/>
    <w:tmpl w:val="06B804E4"/>
    <w:styleLink w:val="CurrentList2"/>
    <w:lvl w:ilvl="0">
      <w:start w:val="1"/>
      <w:numFmt w:val="decimal"/>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A44061F"/>
    <w:multiLevelType w:val="multilevel"/>
    <w:tmpl w:val="08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1453EC"/>
    <w:multiLevelType w:val="multilevel"/>
    <w:tmpl w:val="21425BE4"/>
    <w:styleLink w:val="CurrentList5"/>
    <w:lvl w:ilvl="0">
      <w:start w:val="1"/>
      <w:numFmt w:val="none"/>
      <w:lvlText w:val="1.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0BE7B84"/>
    <w:multiLevelType w:val="multilevel"/>
    <w:tmpl w:val="9684E65C"/>
    <w:styleLink w:val="CurrentList3"/>
    <w:lvl w:ilvl="0">
      <w:start w:val="1"/>
      <w:numFmt w:val="none"/>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9B7FFB"/>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15031F"/>
    <w:multiLevelType w:val="multilevel"/>
    <w:tmpl w:val="2940BFF2"/>
    <w:styleLink w:val="CurrentList8"/>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E7A2C3C"/>
    <w:multiLevelType w:val="multilevel"/>
    <w:tmpl w:val="51CC758E"/>
    <w:styleLink w:val="CurrentList6"/>
    <w:lvl w:ilvl="0">
      <w:start w:val="1"/>
      <w:numFmt w:val="decimal"/>
      <w:lvlText w:val="2.%1"/>
      <w:lvlJc w:val="left"/>
      <w:pPr>
        <w:ind w:left="360" w:hanging="360"/>
      </w:pPr>
      <w:rPr>
        <w:rFonts w:ascii="Century Gothic" w:hAnsi="Century Gothic" w:hint="default"/>
        <w:b/>
        <w:i w:val="0"/>
        <w:color w:val="C8102E"/>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B638CB"/>
    <w:multiLevelType w:val="hybridMultilevel"/>
    <w:tmpl w:val="3034B7DA"/>
    <w:lvl w:ilvl="0" w:tplc="53E27586">
      <w:start w:val="2"/>
      <w:numFmt w:val="upperLetter"/>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8" w15:restartNumberingAfterBreak="0">
    <w:nsid w:val="64560F0B"/>
    <w:multiLevelType w:val="multilevel"/>
    <w:tmpl w:val="9B94279E"/>
    <w:lvl w:ilvl="0">
      <w:start w:val="1"/>
      <w:numFmt w:val="decimal"/>
      <w:pStyle w:val="RSCnumberedlist11"/>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DE2F56"/>
    <w:multiLevelType w:val="multilevel"/>
    <w:tmpl w:val="889E881A"/>
    <w:styleLink w:val="CurrentList15"/>
    <w:lvl w:ilvl="0">
      <w:start w:val="1"/>
      <w:numFmt w:val="decimal"/>
      <w:lvlText w:val="1.%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B450334"/>
    <w:multiLevelType w:val="multilevel"/>
    <w:tmpl w:val="D4182C38"/>
    <w:styleLink w:val="CurrentList16"/>
    <w:lvl w:ilvl="0">
      <w:start w:val="1"/>
      <w:numFmt w:val="decimal"/>
      <w:lvlText w:val="2.%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3B27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6D344F4"/>
    <w:multiLevelType w:val="multilevel"/>
    <w:tmpl w:val="BB9CC16C"/>
    <w:styleLink w:val="CurrentList20"/>
    <w:lvl w:ilvl="0">
      <w:start w:val="1"/>
      <w:numFmt w:val="decimal"/>
      <w:lvlText w:val="%1"/>
      <w:lvlJc w:val="left"/>
      <w:pPr>
        <w:ind w:left="539" w:hanging="539"/>
      </w:pPr>
      <w:rPr>
        <w:rFonts w:ascii="Century Gothic" w:hAnsi="Century Gothic" w:hint="default"/>
        <w:b/>
        <w:i w:val="0"/>
        <w:color w:val="C8102E"/>
        <w:sz w:val="22"/>
      </w:rPr>
    </w:lvl>
    <w:lvl w:ilvl="1">
      <w:start w:val="1"/>
      <w:numFmt w:val="lowerLetter"/>
      <w:lvlText w:val="(%2)"/>
      <w:lvlJc w:val="left"/>
      <w:pPr>
        <w:ind w:left="1077" w:hanging="538"/>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8314059"/>
    <w:multiLevelType w:val="multilevel"/>
    <w:tmpl w:val="A9C6BEAC"/>
    <w:styleLink w:val="CurrentList14"/>
    <w:lvl w:ilvl="0">
      <w:start w:val="1"/>
      <w:numFmt w:val="decimal"/>
      <w:lvlText w:val="3.%1"/>
      <w:lvlJc w:val="left"/>
      <w:pPr>
        <w:ind w:left="539" w:hanging="539"/>
      </w:pPr>
      <w:rPr>
        <w:rFonts w:ascii="Century Gothic" w:hAnsi="Century Gothic" w:hint="default"/>
        <w:b/>
        <w:i w:val="0"/>
        <w:color w:val="C8102E"/>
      </w:rPr>
    </w:lvl>
    <w:lvl w:ilvl="1">
      <w:start w:val="1"/>
      <w:numFmt w:val="lowerLetter"/>
      <w:lvlText w:val="(%2)"/>
      <w:lvlJc w:val="left"/>
      <w:pPr>
        <w:ind w:left="1077" w:hanging="538"/>
      </w:pPr>
      <w:rPr>
        <w:rFonts w:hint="default"/>
      </w:rPr>
    </w:lvl>
    <w:lvl w:ilvl="2">
      <w:start w:val="1"/>
      <w:numFmt w:val="lowerRoman"/>
      <w:lvlText w:val="%3."/>
      <w:lvlJc w:val="right"/>
      <w:pPr>
        <w:ind w:left="3578" w:hanging="180"/>
      </w:pPr>
      <w:rPr>
        <w:rFonts w:hint="default"/>
      </w:rPr>
    </w:lvl>
    <w:lvl w:ilvl="3">
      <w:start w:val="1"/>
      <w:numFmt w:val="decimal"/>
      <w:lvlText w:val="%4."/>
      <w:lvlJc w:val="left"/>
      <w:pPr>
        <w:ind w:left="4298" w:hanging="360"/>
      </w:pPr>
      <w:rPr>
        <w:rFonts w:hint="default"/>
      </w:rPr>
    </w:lvl>
    <w:lvl w:ilvl="4">
      <w:start w:val="1"/>
      <w:numFmt w:val="lowerLetter"/>
      <w:lvlText w:val="%5."/>
      <w:lvlJc w:val="left"/>
      <w:pPr>
        <w:ind w:left="5018" w:hanging="360"/>
      </w:pPr>
      <w:rPr>
        <w:rFonts w:hint="default"/>
      </w:rPr>
    </w:lvl>
    <w:lvl w:ilvl="5">
      <w:start w:val="1"/>
      <w:numFmt w:val="lowerRoman"/>
      <w:lvlText w:val="%6."/>
      <w:lvlJc w:val="right"/>
      <w:pPr>
        <w:ind w:left="5738" w:hanging="180"/>
      </w:pPr>
      <w:rPr>
        <w:rFonts w:hint="default"/>
      </w:rPr>
    </w:lvl>
    <w:lvl w:ilvl="6">
      <w:start w:val="1"/>
      <w:numFmt w:val="decimal"/>
      <w:lvlText w:val="%7."/>
      <w:lvlJc w:val="left"/>
      <w:pPr>
        <w:ind w:left="6458" w:hanging="360"/>
      </w:pPr>
      <w:rPr>
        <w:rFonts w:hint="default"/>
      </w:rPr>
    </w:lvl>
    <w:lvl w:ilvl="7">
      <w:start w:val="1"/>
      <w:numFmt w:val="lowerLetter"/>
      <w:lvlText w:val="%8."/>
      <w:lvlJc w:val="left"/>
      <w:pPr>
        <w:ind w:left="7178" w:hanging="360"/>
      </w:pPr>
      <w:rPr>
        <w:rFonts w:hint="default"/>
      </w:rPr>
    </w:lvl>
    <w:lvl w:ilvl="8">
      <w:start w:val="1"/>
      <w:numFmt w:val="lowerRoman"/>
      <w:lvlText w:val="%9."/>
      <w:lvlJc w:val="right"/>
      <w:pPr>
        <w:ind w:left="7898" w:hanging="180"/>
      </w:pPr>
      <w:rPr>
        <w:rFonts w:hint="default"/>
      </w:rPr>
    </w:lvl>
  </w:abstractNum>
  <w:abstractNum w:abstractNumId="34" w15:restartNumberingAfterBreak="0">
    <w:nsid w:val="7F121858"/>
    <w:multiLevelType w:val="multilevel"/>
    <w:tmpl w:val="8A8CB564"/>
    <w:styleLink w:val="CurrentList19"/>
    <w:lvl w:ilvl="0">
      <w:start w:val="1"/>
      <w:numFmt w:val="decimal"/>
      <w:lvlText w:val="%1"/>
      <w:lvlJc w:val="left"/>
      <w:pPr>
        <w:ind w:left="899" w:hanging="360"/>
      </w:pPr>
      <w:rPr>
        <w:rFonts w:hint="default"/>
        <w:b/>
        <w:bCs/>
        <w:i w:val="0"/>
        <w:color w:val="C00000"/>
        <w:sz w:val="22"/>
      </w:r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num w:numId="1" w16cid:durableId="42214278">
    <w:abstractNumId w:val="14"/>
  </w:num>
  <w:num w:numId="2" w16cid:durableId="728573665">
    <w:abstractNumId w:val="23"/>
  </w:num>
  <w:num w:numId="3" w16cid:durableId="923302425">
    <w:abstractNumId w:val="31"/>
  </w:num>
  <w:num w:numId="4" w16cid:durableId="144903722">
    <w:abstractNumId w:val="19"/>
  </w:num>
  <w:num w:numId="5" w16cid:durableId="1534541782">
    <w:abstractNumId w:val="22"/>
  </w:num>
  <w:num w:numId="6" w16cid:durableId="1237088942">
    <w:abstractNumId w:val="10"/>
  </w:num>
  <w:num w:numId="7" w16cid:durableId="1416052295">
    <w:abstractNumId w:val="21"/>
  </w:num>
  <w:num w:numId="8" w16cid:durableId="895360508">
    <w:abstractNumId w:val="26"/>
  </w:num>
  <w:num w:numId="9" w16cid:durableId="1219365946">
    <w:abstractNumId w:val="11"/>
  </w:num>
  <w:num w:numId="10" w16cid:durableId="2086948404">
    <w:abstractNumId w:val="28"/>
  </w:num>
  <w:num w:numId="11" w16cid:durableId="1533573651">
    <w:abstractNumId w:val="25"/>
  </w:num>
  <w:num w:numId="12" w16cid:durableId="2101902789">
    <w:abstractNumId w:val="17"/>
  </w:num>
  <w:num w:numId="13" w16cid:durableId="1347635577">
    <w:abstractNumId w:val="12"/>
  </w:num>
  <w:num w:numId="14" w16cid:durableId="1851019526">
    <w:abstractNumId w:val="18"/>
  </w:num>
  <w:num w:numId="15" w16cid:durableId="904030636">
    <w:abstractNumId w:val="20"/>
  </w:num>
  <w:num w:numId="16" w16cid:durableId="1417046684">
    <w:abstractNumId w:val="16"/>
  </w:num>
  <w:num w:numId="17" w16cid:durableId="1167018016">
    <w:abstractNumId w:val="15"/>
  </w:num>
  <w:num w:numId="18" w16cid:durableId="1422409376">
    <w:abstractNumId w:val="33"/>
  </w:num>
  <w:num w:numId="19" w16cid:durableId="768936428">
    <w:abstractNumId w:val="29"/>
  </w:num>
  <w:num w:numId="20" w16cid:durableId="2127190269">
    <w:abstractNumId w:val="30"/>
  </w:num>
  <w:num w:numId="21" w16cid:durableId="1789474183">
    <w:abstractNumId w:val="24"/>
  </w:num>
  <w:num w:numId="22" w16cid:durableId="2109688727">
    <w:abstractNumId w:val="13"/>
  </w:num>
  <w:num w:numId="23" w16cid:durableId="498038995">
    <w:abstractNumId w:val="34"/>
  </w:num>
  <w:num w:numId="24" w16cid:durableId="197360674">
    <w:abstractNumId w:val="32"/>
  </w:num>
  <w:num w:numId="25" w16cid:durableId="15071330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2759937">
    <w:abstractNumId w:val="27"/>
  </w:num>
  <w:num w:numId="27" w16cid:durableId="1798796162">
    <w:abstractNumId w:val="0"/>
  </w:num>
  <w:num w:numId="28" w16cid:durableId="1378972374">
    <w:abstractNumId w:val="1"/>
  </w:num>
  <w:num w:numId="29" w16cid:durableId="695740260">
    <w:abstractNumId w:val="2"/>
  </w:num>
  <w:num w:numId="30" w16cid:durableId="2090690145">
    <w:abstractNumId w:val="3"/>
  </w:num>
  <w:num w:numId="31" w16cid:durableId="566502808">
    <w:abstractNumId w:val="8"/>
  </w:num>
  <w:num w:numId="32" w16cid:durableId="111097861">
    <w:abstractNumId w:val="4"/>
  </w:num>
  <w:num w:numId="33" w16cid:durableId="1855803758">
    <w:abstractNumId w:val="5"/>
  </w:num>
  <w:num w:numId="34" w16cid:durableId="849294719">
    <w:abstractNumId w:val="6"/>
  </w:num>
  <w:num w:numId="35" w16cid:durableId="1358045605">
    <w:abstractNumId w:val="7"/>
  </w:num>
  <w:num w:numId="36" w16cid:durableId="119342471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wNrCwNDaxMDcwsTBS0lEKTi0uzszPAykwrgUAKrk1eSwAAAA="/>
  </w:docVars>
  <w:rsids>
    <w:rsidRoot w:val="006B6F34"/>
    <w:rsid w:val="000055FE"/>
    <w:rsid w:val="00005D7C"/>
    <w:rsid w:val="000062DA"/>
    <w:rsid w:val="00006C15"/>
    <w:rsid w:val="0001367D"/>
    <w:rsid w:val="00013921"/>
    <w:rsid w:val="0001418E"/>
    <w:rsid w:val="00015255"/>
    <w:rsid w:val="0002236A"/>
    <w:rsid w:val="0002742E"/>
    <w:rsid w:val="00030E53"/>
    <w:rsid w:val="000337B4"/>
    <w:rsid w:val="000371AF"/>
    <w:rsid w:val="00040D8A"/>
    <w:rsid w:val="0004247A"/>
    <w:rsid w:val="0004346F"/>
    <w:rsid w:val="0004431D"/>
    <w:rsid w:val="00044A35"/>
    <w:rsid w:val="00044E99"/>
    <w:rsid w:val="000464ED"/>
    <w:rsid w:val="000564D3"/>
    <w:rsid w:val="00056E6D"/>
    <w:rsid w:val="000609B3"/>
    <w:rsid w:val="00061C1D"/>
    <w:rsid w:val="000647B5"/>
    <w:rsid w:val="00065879"/>
    <w:rsid w:val="0006597C"/>
    <w:rsid w:val="000676B7"/>
    <w:rsid w:val="00071C5C"/>
    <w:rsid w:val="00076464"/>
    <w:rsid w:val="00076BF1"/>
    <w:rsid w:val="0007775B"/>
    <w:rsid w:val="00082477"/>
    <w:rsid w:val="00091CED"/>
    <w:rsid w:val="0009239D"/>
    <w:rsid w:val="00092F21"/>
    <w:rsid w:val="00094618"/>
    <w:rsid w:val="00094722"/>
    <w:rsid w:val="00094C19"/>
    <w:rsid w:val="000964FC"/>
    <w:rsid w:val="00096957"/>
    <w:rsid w:val="00096FBE"/>
    <w:rsid w:val="000A1498"/>
    <w:rsid w:val="000A24FB"/>
    <w:rsid w:val="000A27FC"/>
    <w:rsid w:val="000A779A"/>
    <w:rsid w:val="000A78D0"/>
    <w:rsid w:val="000B0551"/>
    <w:rsid w:val="000B0CCA"/>
    <w:rsid w:val="000B205D"/>
    <w:rsid w:val="000B2BB4"/>
    <w:rsid w:val="000C04F6"/>
    <w:rsid w:val="000C3531"/>
    <w:rsid w:val="000C38F6"/>
    <w:rsid w:val="000C49BD"/>
    <w:rsid w:val="000C4CE4"/>
    <w:rsid w:val="000C5758"/>
    <w:rsid w:val="000C6315"/>
    <w:rsid w:val="000D34A6"/>
    <w:rsid w:val="000D6758"/>
    <w:rsid w:val="000D7102"/>
    <w:rsid w:val="000D74CD"/>
    <w:rsid w:val="000E1B6F"/>
    <w:rsid w:val="000E2E37"/>
    <w:rsid w:val="000E6A14"/>
    <w:rsid w:val="000F0D4D"/>
    <w:rsid w:val="000F0D5A"/>
    <w:rsid w:val="000F37CD"/>
    <w:rsid w:val="000F463F"/>
    <w:rsid w:val="000F70B8"/>
    <w:rsid w:val="001004DF"/>
    <w:rsid w:val="00100764"/>
    <w:rsid w:val="00102748"/>
    <w:rsid w:val="00103488"/>
    <w:rsid w:val="0010677A"/>
    <w:rsid w:val="00107B79"/>
    <w:rsid w:val="001101BC"/>
    <w:rsid w:val="001115B5"/>
    <w:rsid w:val="0011165B"/>
    <w:rsid w:val="00112172"/>
    <w:rsid w:val="0011241F"/>
    <w:rsid w:val="001135B3"/>
    <w:rsid w:val="001143A3"/>
    <w:rsid w:val="00114D52"/>
    <w:rsid w:val="00115E48"/>
    <w:rsid w:val="00117229"/>
    <w:rsid w:val="00122372"/>
    <w:rsid w:val="00122B87"/>
    <w:rsid w:val="00122F34"/>
    <w:rsid w:val="00130DEB"/>
    <w:rsid w:val="0013311F"/>
    <w:rsid w:val="001379B5"/>
    <w:rsid w:val="00137DA1"/>
    <w:rsid w:val="001401C7"/>
    <w:rsid w:val="00141500"/>
    <w:rsid w:val="00143655"/>
    <w:rsid w:val="00144295"/>
    <w:rsid w:val="00145F45"/>
    <w:rsid w:val="001464B0"/>
    <w:rsid w:val="00147ADB"/>
    <w:rsid w:val="00150159"/>
    <w:rsid w:val="00157775"/>
    <w:rsid w:val="001579D7"/>
    <w:rsid w:val="00157A8F"/>
    <w:rsid w:val="001627D0"/>
    <w:rsid w:val="00164330"/>
    <w:rsid w:val="00165E2E"/>
    <w:rsid w:val="001661C3"/>
    <w:rsid w:val="00166783"/>
    <w:rsid w:val="00172392"/>
    <w:rsid w:val="00172B9E"/>
    <w:rsid w:val="00175436"/>
    <w:rsid w:val="00192C43"/>
    <w:rsid w:val="0019665B"/>
    <w:rsid w:val="00196EFF"/>
    <w:rsid w:val="001A01D9"/>
    <w:rsid w:val="001A3127"/>
    <w:rsid w:val="001A3715"/>
    <w:rsid w:val="001A5D7A"/>
    <w:rsid w:val="001A5D8B"/>
    <w:rsid w:val="001B0702"/>
    <w:rsid w:val="001B2DC6"/>
    <w:rsid w:val="001B61CF"/>
    <w:rsid w:val="001B6566"/>
    <w:rsid w:val="001B67DC"/>
    <w:rsid w:val="001B7E2C"/>
    <w:rsid w:val="001C0BE6"/>
    <w:rsid w:val="001C2817"/>
    <w:rsid w:val="001C44C8"/>
    <w:rsid w:val="001C54C5"/>
    <w:rsid w:val="001C623E"/>
    <w:rsid w:val="001C64A6"/>
    <w:rsid w:val="001D186D"/>
    <w:rsid w:val="001D1F67"/>
    <w:rsid w:val="001D387A"/>
    <w:rsid w:val="001D3B94"/>
    <w:rsid w:val="001D423F"/>
    <w:rsid w:val="001D579C"/>
    <w:rsid w:val="001E1004"/>
    <w:rsid w:val="001E1C2E"/>
    <w:rsid w:val="001E2564"/>
    <w:rsid w:val="001E7994"/>
    <w:rsid w:val="001F2784"/>
    <w:rsid w:val="001F30BE"/>
    <w:rsid w:val="001F35A9"/>
    <w:rsid w:val="001F58FB"/>
    <w:rsid w:val="001F62D7"/>
    <w:rsid w:val="001F6E1D"/>
    <w:rsid w:val="00200891"/>
    <w:rsid w:val="00201DB8"/>
    <w:rsid w:val="00202015"/>
    <w:rsid w:val="00204C01"/>
    <w:rsid w:val="0020527B"/>
    <w:rsid w:val="002100AE"/>
    <w:rsid w:val="002141BD"/>
    <w:rsid w:val="002149D7"/>
    <w:rsid w:val="00216628"/>
    <w:rsid w:val="00217004"/>
    <w:rsid w:val="002172A5"/>
    <w:rsid w:val="00217726"/>
    <w:rsid w:val="00220D6D"/>
    <w:rsid w:val="00221232"/>
    <w:rsid w:val="00223BBF"/>
    <w:rsid w:val="00225AAC"/>
    <w:rsid w:val="00226E44"/>
    <w:rsid w:val="0022709D"/>
    <w:rsid w:val="002273BD"/>
    <w:rsid w:val="00235221"/>
    <w:rsid w:val="00236F19"/>
    <w:rsid w:val="0024110E"/>
    <w:rsid w:val="00242F10"/>
    <w:rsid w:val="00245E13"/>
    <w:rsid w:val="00250478"/>
    <w:rsid w:val="002523DE"/>
    <w:rsid w:val="00253A86"/>
    <w:rsid w:val="00254FD1"/>
    <w:rsid w:val="00255A7C"/>
    <w:rsid w:val="00255F3C"/>
    <w:rsid w:val="002579C5"/>
    <w:rsid w:val="00257A40"/>
    <w:rsid w:val="002613F1"/>
    <w:rsid w:val="00263D33"/>
    <w:rsid w:val="00264863"/>
    <w:rsid w:val="00271258"/>
    <w:rsid w:val="002724F0"/>
    <w:rsid w:val="00273906"/>
    <w:rsid w:val="0027680A"/>
    <w:rsid w:val="00280591"/>
    <w:rsid w:val="002812D1"/>
    <w:rsid w:val="0028137C"/>
    <w:rsid w:val="00285B84"/>
    <w:rsid w:val="002868DA"/>
    <w:rsid w:val="00290882"/>
    <w:rsid w:val="00291978"/>
    <w:rsid w:val="00295E93"/>
    <w:rsid w:val="002A0DC9"/>
    <w:rsid w:val="002A1E3E"/>
    <w:rsid w:val="002B0F45"/>
    <w:rsid w:val="002B15C8"/>
    <w:rsid w:val="002B2E39"/>
    <w:rsid w:val="002B3074"/>
    <w:rsid w:val="002B76DC"/>
    <w:rsid w:val="002C06C7"/>
    <w:rsid w:val="002C51E7"/>
    <w:rsid w:val="002D21E4"/>
    <w:rsid w:val="002D5A63"/>
    <w:rsid w:val="002E6741"/>
    <w:rsid w:val="002E779C"/>
    <w:rsid w:val="002F0BFA"/>
    <w:rsid w:val="002F0DAD"/>
    <w:rsid w:val="002F78E2"/>
    <w:rsid w:val="0030051E"/>
    <w:rsid w:val="003009D4"/>
    <w:rsid w:val="00301201"/>
    <w:rsid w:val="00302387"/>
    <w:rsid w:val="00303756"/>
    <w:rsid w:val="00303D49"/>
    <w:rsid w:val="00305DDE"/>
    <w:rsid w:val="00311EAB"/>
    <w:rsid w:val="003162A7"/>
    <w:rsid w:val="0032133E"/>
    <w:rsid w:val="003235F5"/>
    <w:rsid w:val="00324252"/>
    <w:rsid w:val="00325304"/>
    <w:rsid w:val="0032670D"/>
    <w:rsid w:val="00327CB7"/>
    <w:rsid w:val="00330178"/>
    <w:rsid w:val="0033144D"/>
    <w:rsid w:val="00333366"/>
    <w:rsid w:val="0033387B"/>
    <w:rsid w:val="003357D9"/>
    <w:rsid w:val="00335C8D"/>
    <w:rsid w:val="00340FAB"/>
    <w:rsid w:val="003418C0"/>
    <w:rsid w:val="00342768"/>
    <w:rsid w:val="0034388A"/>
    <w:rsid w:val="003441CB"/>
    <w:rsid w:val="0034501A"/>
    <w:rsid w:val="0034664B"/>
    <w:rsid w:val="00347A4F"/>
    <w:rsid w:val="00350229"/>
    <w:rsid w:val="0035222A"/>
    <w:rsid w:val="00352EBB"/>
    <w:rsid w:val="00354D25"/>
    <w:rsid w:val="0035504D"/>
    <w:rsid w:val="003554B1"/>
    <w:rsid w:val="00356010"/>
    <w:rsid w:val="0036606B"/>
    <w:rsid w:val="00366251"/>
    <w:rsid w:val="0036784D"/>
    <w:rsid w:val="003722A6"/>
    <w:rsid w:val="0037548E"/>
    <w:rsid w:val="00377089"/>
    <w:rsid w:val="00380A53"/>
    <w:rsid w:val="00381A2A"/>
    <w:rsid w:val="003832DB"/>
    <w:rsid w:val="00383E97"/>
    <w:rsid w:val="00386A14"/>
    <w:rsid w:val="0038794C"/>
    <w:rsid w:val="00391B47"/>
    <w:rsid w:val="00394F02"/>
    <w:rsid w:val="0039772E"/>
    <w:rsid w:val="003A0EC1"/>
    <w:rsid w:val="003A4460"/>
    <w:rsid w:val="003B280D"/>
    <w:rsid w:val="003B2E8C"/>
    <w:rsid w:val="003B4D59"/>
    <w:rsid w:val="003B68AD"/>
    <w:rsid w:val="003B720A"/>
    <w:rsid w:val="003C0CC0"/>
    <w:rsid w:val="003C4986"/>
    <w:rsid w:val="003C7AB2"/>
    <w:rsid w:val="003D1863"/>
    <w:rsid w:val="003D2474"/>
    <w:rsid w:val="003D2A10"/>
    <w:rsid w:val="003D4B53"/>
    <w:rsid w:val="003D4C80"/>
    <w:rsid w:val="003E20EC"/>
    <w:rsid w:val="003F4E58"/>
    <w:rsid w:val="003F4EF6"/>
    <w:rsid w:val="003F5B0F"/>
    <w:rsid w:val="0040409B"/>
    <w:rsid w:val="00404BDB"/>
    <w:rsid w:val="004079FB"/>
    <w:rsid w:val="00411100"/>
    <w:rsid w:val="00414567"/>
    <w:rsid w:val="00417265"/>
    <w:rsid w:val="00421A2C"/>
    <w:rsid w:val="004275EF"/>
    <w:rsid w:val="00432882"/>
    <w:rsid w:val="00433235"/>
    <w:rsid w:val="004437C8"/>
    <w:rsid w:val="004446E0"/>
    <w:rsid w:val="004457CC"/>
    <w:rsid w:val="00447B6A"/>
    <w:rsid w:val="00447D38"/>
    <w:rsid w:val="0045041F"/>
    <w:rsid w:val="00450E4E"/>
    <w:rsid w:val="004535C6"/>
    <w:rsid w:val="004558CB"/>
    <w:rsid w:val="004565B0"/>
    <w:rsid w:val="00460F2B"/>
    <w:rsid w:val="00464DF9"/>
    <w:rsid w:val="004704AA"/>
    <w:rsid w:val="00471538"/>
    <w:rsid w:val="00471CE1"/>
    <w:rsid w:val="00472DEB"/>
    <w:rsid w:val="00473A0C"/>
    <w:rsid w:val="004752E8"/>
    <w:rsid w:val="00480B88"/>
    <w:rsid w:val="00485144"/>
    <w:rsid w:val="00486E30"/>
    <w:rsid w:val="0049357C"/>
    <w:rsid w:val="0049369A"/>
    <w:rsid w:val="004938A1"/>
    <w:rsid w:val="00497958"/>
    <w:rsid w:val="004A1B71"/>
    <w:rsid w:val="004A35F8"/>
    <w:rsid w:val="004A6981"/>
    <w:rsid w:val="004A72BB"/>
    <w:rsid w:val="004B01C3"/>
    <w:rsid w:val="004B1D31"/>
    <w:rsid w:val="004B5AB1"/>
    <w:rsid w:val="004C0DB9"/>
    <w:rsid w:val="004C1EB5"/>
    <w:rsid w:val="004C215A"/>
    <w:rsid w:val="004C24BC"/>
    <w:rsid w:val="004C45EA"/>
    <w:rsid w:val="004C5777"/>
    <w:rsid w:val="004D084E"/>
    <w:rsid w:val="004D0992"/>
    <w:rsid w:val="004D13F0"/>
    <w:rsid w:val="004D17D2"/>
    <w:rsid w:val="004D1FA8"/>
    <w:rsid w:val="004D32A2"/>
    <w:rsid w:val="004D78C7"/>
    <w:rsid w:val="004D7AAE"/>
    <w:rsid w:val="004E0B7C"/>
    <w:rsid w:val="004E1196"/>
    <w:rsid w:val="004E47E7"/>
    <w:rsid w:val="004E4B49"/>
    <w:rsid w:val="004E5073"/>
    <w:rsid w:val="004E7024"/>
    <w:rsid w:val="004E7FF1"/>
    <w:rsid w:val="004F1681"/>
    <w:rsid w:val="004F7383"/>
    <w:rsid w:val="004F744C"/>
    <w:rsid w:val="00501842"/>
    <w:rsid w:val="00502832"/>
    <w:rsid w:val="005030CB"/>
    <w:rsid w:val="00505114"/>
    <w:rsid w:val="00506B9B"/>
    <w:rsid w:val="00510198"/>
    <w:rsid w:val="005140D9"/>
    <w:rsid w:val="00517797"/>
    <w:rsid w:val="00521FFE"/>
    <w:rsid w:val="005227C3"/>
    <w:rsid w:val="00524EB9"/>
    <w:rsid w:val="00526174"/>
    <w:rsid w:val="00526AEB"/>
    <w:rsid w:val="005309D6"/>
    <w:rsid w:val="00533C99"/>
    <w:rsid w:val="005344C2"/>
    <w:rsid w:val="005351F2"/>
    <w:rsid w:val="0053558E"/>
    <w:rsid w:val="005404F5"/>
    <w:rsid w:val="005437C6"/>
    <w:rsid w:val="0055004F"/>
    <w:rsid w:val="005527FA"/>
    <w:rsid w:val="00556BE1"/>
    <w:rsid w:val="005602BE"/>
    <w:rsid w:val="0056207B"/>
    <w:rsid w:val="005630B7"/>
    <w:rsid w:val="00563412"/>
    <w:rsid w:val="005666D7"/>
    <w:rsid w:val="00566A65"/>
    <w:rsid w:val="00573365"/>
    <w:rsid w:val="005750B6"/>
    <w:rsid w:val="0057511D"/>
    <w:rsid w:val="00575DBC"/>
    <w:rsid w:val="00575FB8"/>
    <w:rsid w:val="00576E18"/>
    <w:rsid w:val="00576E31"/>
    <w:rsid w:val="00577B1E"/>
    <w:rsid w:val="0058731B"/>
    <w:rsid w:val="005878A8"/>
    <w:rsid w:val="00590BE5"/>
    <w:rsid w:val="00592A75"/>
    <w:rsid w:val="00596AA5"/>
    <w:rsid w:val="005A13BF"/>
    <w:rsid w:val="005B18B6"/>
    <w:rsid w:val="005B24B0"/>
    <w:rsid w:val="005B3B1B"/>
    <w:rsid w:val="005B4324"/>
    <w:rsid w:val="005B5E57"/>
    <w:rsid w:val="005C4BC9"/>
    <w:rsid w:val="005C51CD"/>
    <w:rsid w:val="005C6264"/>
    <w:rsid w:val="005C6C2C"/>
    <w:rsid w:val="005D2943"/>
    <w:rsid w:val="005E13D0"/>
    <w:rsid w:val="005E5BE1"/>
    <w:rsid w:val="005E624B"/>
    <w:rsid w:val="005E7D27"/>
    <w:rsid w:val="005F0285"/>
    <w:rsid w:val="005F0FB7"/>
    <w:rsid w:val="005F5E00"/>
    <w:rsid w:val="005F6F82"/>
    <w:rsid w:val="00600815"/>
    <w:rsid w:val="00600A4B"/>
    <w:rsid w:val="00601BBC"/>
    <w:rsid w:val="00602A3C"/>
    <w:rsid w:val="00604094"/>
    <w:rsid w:val="00604172"/>
    <w:rsid w:val="00604D21"/>
    <w:rsid w:val="0060548B"/>
    <w:rsid w:val="00606102"/>
    <w:rsid w:val="0060626C"/>
    <w:rsid w:val="00607558"/>
    <w:rsid w:val="0061035E"/>
    <w:rsid w:val="00610480"/>
    <w:rsid w:val="00624FC6"/>
    <w:rsid w:val="006268E1"/>
    <w:rsid w:val="00633E76"/>
    <w:rsid w:val="00634747"/>
    <w:rsid w:val="00635628"/>
    <w:rsid w:val="006433F8"/>
    <w:rsid w:val="0064493E"/>
    <w:rsid w:val="006472DE"/>
    <w:rsid w:val="00647C3A"/>
    <w:rsid w:val="00653133"/>
    <w:rsid w:val="00656A1C"/>
    <w:rsid w:val="00657E3C"/>
    <w:rsid w:val="006656B1"/>
    <w:rsid w:val="00667C98"/>
    <w:rsid w:val="006701D6"/>
    <w:rsid w:val="006703A2"/>
    <w:rsid w:val="00674C32"/>
    <w:rsid w:val="00675E79"/>
    <w:rsid w:val="006767DA"/>
    <w:rsid w:val="00676870"/>
    <w:rsid w:val="006779CA"/>
    <w:rsid w:val="0068360A"/>
    <w:rsid w:val="00684970"/>
    <w:rsid w:val="00684B95"/>
    <w:rsid w:val="00684C81"/>
    <w:rsid w:val="006851D4"/>
    <w:rsid w:val="006962ED"/>
    <w:rsid w:val="00696ED4"/>
    <w:rsid w:val="00697184"/>
    <w:rsid w:val="006A2766"/>
    <w:rsid w:val="006A3551"/>
    <w:rsid w:val="006A3945"/>
    <w:rsid w:val="006A4C8C"/>
    <w:rsid w:val="006A7AB7"/>
    <w:rsid w:val="006B0C28"/>
    <w:rsid w:val="006B3683"/>
    <w:rsid w:val="006B41A0"/>
    <w:rsid w:val="006B51BB"/>
    <w:rsid w:val="006B5366"/>
    <w:rsid w:val="006B54AF"/>
    <w:rsid w:val="006B6064"/>
    <w:rsid w:val="006B6E5F"/>
    <w:rsid w:val="006B6F34"/>
    <w:rsid w:val="006B6FB0"/>
    <w:rsid w:val="006B79DB"/>
    <w:rsid w:val="006C06FF"/>
    <w:rsid w:val="006C38DA"/>
    <w:rsid w:val="006C41AC"/>
    <w:rsid w:val="006D2DD2"/>
    <w:rsid w:val="006D6878"/>
    <w:rsid w:val="006E1497"/>
    <w:rsid w:val="006E242B"/>
    <w:rsid w:val="006E3B73"/>
    <w:rsid w:val="006E5BCB"/>
    <w:rsid w:val="006E6A7F"/>
    <w:rsid w:val="006E6A91"/>
    <w:rsid w:val="006F2955"/>
    <w:rsid w:val="006F466E"/>
    <w:rsid w:val="006F51AA"/>
    <w:rsid w:val="006F704A"/>
    <w:rsid w:val="006F7164"/>
    <w:rsid w:val="00700FD5"/>
    <w:rsid w:val="007023EE"/>
    <w:rsid w:val="0070254D"/>
    <w:rsid w:val="00705228"/>
    <w:rsid w:val="0071023A"/>
    <w:rsid w:val="00710353"/>
    <w:rsid w:val="00710AB5"/>
    <w:rsid w:val="00712055"/>
    <w:rsid w:val="0071342C"/>
    <w:rsid w:val="00714C6D"/>
    <w:rsid w:val="00725498"/>
    <w:rsid w:val="007303BF"/>
    <w:rsid w:val="007342D1"/>
    <w:rsid w:val="007351E0"/>
    <w:rsid w:val="00736426"/>
    <w:rsid w:val="00741175"/>
    <w:rsid w:val="00741305"/>
    <w:rsid w:val="00741EBE"/>
    <w:rsid w:val="00745BB9"/>
    <w:rsid w:val="00746BA2"/>
    <w:rsid w:val="007517FF"/>
    <w:rsid w:val="00755F5E"/>
    <w:rsid w:val="00757291"/>
    <w:rsid w:val="00757727"/>
    <w:rsid w:val="00757FD2"/>
    <w:rsid w:val="00762B31"/>
    <w:rsid w:val="007653A6"/>
    <w:rsid w:val="0076585E"/>
    <w:rsid w:val="0076769F"/>
    <w:rsid w:val="00772EDB"/>
    <w:rsid w:val="00773A6E"/>
    <w:rsid w:val="00774732"/>
    <w:rsid w:val="00775A43"/>
    <w:rsid w:val="0078140A"/>
    <w:rsid w:val="00785BBF"/>
    <w:rsid w:val="00786AAD"/>
    <w:rsid w:val="00795AB2"/>
    <w:rsid w:val="007961CB"/>
    <w:rsid w:val="007A4C08"/>
    <w:rsid w:val="007B127A"/>
    <w:rsid w:val="007B1C48"/>
    <w:rsid w:val="007B302D"/>
    <w:rsid w:val="007B789A"/>
    <w:rsid w:val="007C184F"/>
    <w:rsid w:val="007C6531"/>
    <w:rsid w:val="007D04CC"/>
    <w:rsid w:val="007D0A86"/>
    <w:rsid w:val="007D1D96"/>
    <w:rsid w:val="007D26AA"/>
    <w:rsid w:val="007D2911"/>
    <w:rsid w:val="007D3248"/>
    <w:rsid w:val="007D68EC"/>
    <w:rsid w:val="007E0CEE"/>
    <w:rsid w:val="007E2B62"/>
    <w:rsid w:val="007E3E55"/>
    <w:rsid w:val="007E5410"/>
    <w:rsid w:val="007E64A2"/>
    <w:rsid w:val="007E6A19"/>
    <w:rsid w:val="007F4791"/>
    <w:rsid w:val="007F489A"/>
    <w:rsid w:val="007F6E15"/>
    <w:rsid w:val="007F78CE"/>
    <w:rsid w:val="00800B77"/>
    <w:rsid w:val="0080184F"/>
    <w:rsid w:val="008026ED"/>
    <w:rsid w:val="00804743"/>
    <w:rsid w:val="0081019A"/>
    <w:rsid w:val="00811567"/>
    <w:rsid w:val="00811823"/>
    <w:rsid w:val="00812299"/>
    <w:rsid w:val="008123E8"/>
    <w:rsid w:val="0081240C"/>
    <w:rsid w:val="00812E3E"/>
    <w:rsid w:val="0081591F"/>
    <w:rsid w:val="00815958"/>
    <w:rsid w:val="00817038"/>
    <w:rsid w:val="008220C8"/>
    <w:rsid w:val="00822BF3"/>
    <w:rsid w:val="00825D29"/>
    <w:rsid w:val="00827515"/>
    <w:rsid w:val="0083323B"/>
    <w:rsid w:val="00833876"/>
    <w:rsid w:val="0083526A"/>
    <w:rsid w:val="0083690C"/>
    <w:rsid w:val="00840B6B"/>
    <w:rsid w:val="00840D06"/>
    <w:rsid w:val="00846F9B"/>
    <w:rsid w:val="00847116"/>
    <w:rsid w:val="00851446"/>
    <w:rsid w:val="00852683"/>
    <w:rsid w:val="00854E90"/>
    <w:rsid w:val="00857290"/>
    <w:rsid w:val="00857F6A"/>
    <w:rsid w:val="008627DA"/>
    <w:rsid w:val="00863BAB"/>
    <w:rsid w:val="00870B86"/>
    <w:rsid w:val="0087189B"/>
    <w:rsid w:val="00871E20"/>
    <w:rsid w:val="008730E8"/>
    <w:rsid w:val="00876BEC"/>
    <w:rsid w:val="00876F23"/>
    <w:rsid w:val="00876F55"/>
    <w:rsid w:val="00877187"/>
    <w:rsid w:val="0087753F"/>
    <w:rsid w:val="00880296"/>
    <w:rsid w:val="00880A7F"/>
    <w:rsid w:val="0088270E"/>
    <w:rsid w:val="00882E96"/>
    <w:rsid w:val="00884412"/>
    <w:rsid w:val="00887A9C"/>
    <w:rsid w:val="0089323C"/>
    <w:rsid w:val="008932C2"/>
    <w:rsid w:val="00895090"/>
    <w:rsid w:val="00897E38"/>
    <w:rsid w:val="008A2DE9"/>
    <w:rsid w:val="008A353D"/>
    <w:rsid w:val="008A4520"/>
    <w:rsid w:val="008A511F"/>
    <w:rsid w:val="008A57CB"/>
    <w:rsid w:val="008B7832"/>
    <w:rsid w:val="008C04DB"/>
    <w:rsid w:val="008C0DD3"/>
    <w:rsid w:val="008C2093"/>
    <w:rsid w:val="008C4C85"/>
    <w:rsid w:val="008C5A53"/>
    <w:rsid w:val="008C6DC0"/>
    <w:rsid w:val="008C6DD4"/>
    <w:rsid w:val="008C6F7C"/>
    <w:rsid w:val="008D06A8"/>
    <w:rsid w:val="008D38D1"/>
    <w:rsid w:val="008D606D"/>
    <w:rsid w:val="008D6171"/>
    <w:rsid w:val="008D7915"/>
    <w:rsid w:val="008E2A68"/>
    <w:rsid w:val="008F080B"/>
    <w:rsid w:val="008F1ECA"/>
    <w:rsid w:val="008F2514"/>
    <w:rsid w:val="008F25D7"/>
    <w:rsid w:val="008F5E93"/>
    <w:rsid w:val="008F62B5"/>
    <w:rsid w:val="00900A37"/>
    <w:rsid w:val="009025EB"/>
    <w:rsid w:val="00905FBC"/>
    <w:rsid w:val="0090610D"/>
    <w:rsid w:val="009063B3"/>
    <w:rsid w:val="00906B72"/>
    <w:rsid w:val="00915EB6"/>
    <w:rsid w:val="00922B64"/>
    <w:rsid w:val="00922B72"/>
    <w:rsid w:val="00931360"/>
    <w:rsid w:val="009330F6"/>
    <w:rsid w:val="00933D1A"/>
    <w:rsid w:val="00935259"/>
    <w:rsid w:val="009361A0"/>
    <w:rsid w:val="00937647"/>
    <w:rsid w:val="00941238"/>
    <w:rsid w:val="00941FB5"/>
    <w:rsid w:val="00943449"/>
    <w:rsid w:val="00950041"/>
    <w:rsid w:val="009536A1"/>
    <w:rsid w:val="009536E5"/>
    <w:rsid w:val="00953EF5"/>
    <w:rsid w:val="009562C7"/>
    <w:rsid w:val="009565B8"/>
    <w:rsid w:val="00957006"/>
    <w:rsid w:val="0096284A"/>
    <w:rsid w:val="00963C0F"/>
    <w:rsid w:val="00964434"/>
    <w:rsid w:val="00965141"/>
    <w:rsid w:val="009677B7"/>
    <w:rsid w:val="009727E2"/>
    <w:rsid w:val="009731AE"/>
    <w:rsid w:val="009753F1"/>
    <w:rsid w:val="00976506"/>
    <w:rsid w:val="00980866"/>
    <w:rsid w:val="009835F7"/>
    <w:rsid w:val="009837DA"/>
    <w:rsid w:val="00985B0C"/>
    <w:rsid w:val="00986533"/>
    <w:rsid w:val="00987DBB"/>
    <w:rsid w:val="009967F1"/>
    <w:rsid w:val="00997F60"/>
    <w:rsid w:val="009A3551"/>
    <w:rsid w:val="009A659A"/>
    <w:rsid w:val="009A6B8B"/>
    <w:rsid w:val="009A7007"/>
    <w:rsid w:val="009A7110"/>
    <w:rsid w:val="009B2C74"/>
    <w:rsid w:val="009B46F4"/>
    <w:rsid w:val="009C0E5F"/>
    <w:rsid w:val="009C2140"/>
    <w:rsid w:val="009C2828"/>
    <w:rsid w:val="009C58B5"/>
    <w:rsid w:val="009C69A5"/>
    <w:rsid w:val="009C6BFA"/>
    <w:rsid w:val="009C773D"/>
    <w:rsid w:val="009C7E1B"/>
    <w:rsid w:val="009D2226"/>
    <w:rsid w:val="009D528C"/>
    <w:rsid w:val="009D58AF"/>
    <w:rsid w:val="009D5D6E"/>
    <w:rsid w:val="009D67C6"/>
    <w:rsid w:val="009E10F9"/>
    <w:rsid w:val="009E271B"/>
    <w:rsid w:val="009E5741"/>
    <w:rsid w:val="009F5E54"/>
    <w:rsid w:val="009F792F"/>
    <w:rsid w:val="00A015D5"/>
    <w:rsid w:val="00A0316B"/>
    <w:rsid w:val="00A04891"/>
    <w:rsid w:val="00A048B2"/>
    <w:rsid w:val="00A07D56"/>
    <w:rsid w:val="00A114F0"/>
    <w:rsid w:val="00A1245E"/>
    <w:rsid w:val="00A12D4F"/>
    <w:rsid w:val="00A215F9"/>
    <w:rsid w:val="00A2278F"/>
    <w:rsid w:val="00A2575B"/>
    <w:rsid w:val="00A26A7B"/>
    <w:rsid w:val="00A30195"/>
    <w:rsid w:val="00A31AE3"/>
    <w:rsid w:val="00A3218B"/>
    <w:rsid w:val="00A40A75"/>
    <w:rsid w:val="00A40B51"/>
    <w:rsid w:val="00A45813"/>
    <w:rsid w:val="00A46899"/>
    <w:rsid w:val="00A50FFF"/>
    <w:rsid w:val="00A527CF"/>
    <w:rsid w:val="00A56F44"/>
    <w:rsid w:val="00A618AC"/>
    <w:rsid w:val="00A62B67"/>
    <w:rsid w:val="00A64EE8"/>
    <w:rsid w:val="00A70788"/>
    <w:rsid w:val="00A71631"/>
    <w:rsid w:val="00A72C21"/>
    <w:rsid w:val="00A733D3"/>
    <w:rsid w:val="00A7494A"/>
    <w:rsid w:val="00A84EED"/>
    <w:rsid w:val="00A860E0"/>
    <w:rsid w:val="00A878A9"/>
    <w:rsid w:val="00A90EA5"/>
    <w:rsid w:val="00A91ACE"/>
    <w:rsid w:val="00AA0973"/>
    <w:rsid w:val="00AA0D29"/>
    <w:rsid w:val="00AA2419"/>
    <w:rsid w:val="00AA351C"/>
    <w:rsid w:val="00AA389D"/>
    <w:rsid w:val="00AA38F7"/>
    <w:rsid w:val="00AA490C"/>
    <w:rsid w:val="00AA4BF3"/>
    <w:rsid w:val="00AA4DBD"/>
    <w:rsid w:val="00AC1B8C"/>
    <w:rsid w:val="00AC2137"/>
    <w:rsid w:val="00AC4997"/>
    <w:rsid w:val="00AC7CFA"/>
    <w:rsid w:val="00AD0E40"/>
    <w:rsid w:val="00AD18A7"/>
    <w:rsid w:val="00AD2347"/>
    <w:rsid w:val="00AD3C93"/>
    <w:rsid w:val="00AD4900"/>
    <w:rsid w:val="00AD6B6C"/>
    <w:rsid w:val="00AD721F"/>
    <w:rsid w:val="00AE171B"/>
    <w:rsid w:val="00AE2449"/>
    <w:rsid w:val="00AE6523"/>
    <w:rsid w:val="00AF03B9"/>
    <w:rsid w:val="00AF4A5D"/>
    <w:rsid w:val="00B000EF"/>
    <w:rsid w:val="00B0291A"/>
    <w:rsid w:val="00B02BF2"/>
    <w:rsid w:val="00B04606"/>
    <w:rsid w:val="00B053EB"/>
    <w:rsid w:val="00B059A4"/>
    <w:rsid w:val="00B10175"/>
    <w:rsid w:val="00B103C0"/>
    <w:rsid w:val="00B10F13"/>
    <w:rsid w:val="00B12599"/>
    <w:rsid w:val="00B1411B"/>
    <w:rsid w:val="00B1779A"/>
    <w:rsid w:val="00B210D1"/>
    <w:rsid w:val="00B25319"/>
    <w:rsid w:val="00B25BDD"/>
    <w:rsid w:val="00B25C02"/>
    <w:rsid w:val="00B31493"/>
    <w:rsid w:val="00B327ED"/>
    <w:rsid w:val="00B33D76"/>
    <w:rsid w:val="00B415D1"/>
    <w:rsid w:val="00B424F0"/>
    <w:rsid w:val="00B473E3"/>
    <w:rsid w:val="00B52E1B"/>
    <w:rsid w:val="00B55852"/>
    <w:rsid w:val="00B63614"/>
    <w:rsid w:val="00B71671"/>
    <w:rsid w:val="00B73388"/>
    <w:rsid w:val="00B74A43"/>
    <w:rsid w:val="00B80148"/>
    <w:rsid w:val="00B82B29"/>
    <w:rsid w:val="00B85958"/>
    <w:rsid w:val="00B86F1F"/>
    <w:rsid w:val="00B9258C"/>
    <w:rsid w:val="00B935B9"/>
    <w:rsid w:val="00B96019"/>
    <w:rsid w:val="00B97F36"/>
    <w:rsid w:val="00BA00EC"/>
    <w:rsid w:val="00BA1126"/>
    <w:rsid w:val="00BA1EEE"/>
    <w:rsid w:val="00BA6500"/>
    <w:rsid w:val="00BA751F"/>
    <w:rsid w:val="00BB2311"/>
    <w:rsid w:val="00BB2AE2"/>
    <w:rsid w:val="00BB4FC9"/>
    <w:rsid w:val="00BB684E"/>
    <w:rsid w:val="00BB7694"/>
    <w:rsid w:val="00BB7EDB"/>
    <w:rsid w:val="00BC1869"/>
    <w:rsid w:val="00BC376C"/>
    <w:rsid w:val="00BC68EB"/>
    <w:rsid w:val="00BD06A1"/>
    <w:rsid w:val="00BD3F6F"/>
    <w:rsid w:val="00BD441C"/>
    <w:rsid w:val="00BD57AF"/>
    <w:rsid w:val="00BD586E"/>
    <w:rsid w:val="00BE1139"/>
    <w:rsid w:val="00BE2358"/>
    <w:rsid w:val="00BE2E99"/>
    <w:rsid w:val="00BE370A"/>
    <w:rsid w:val="00BE51B6"/>
    <w:rsid w:val="00BE5973"/>
    <w:rsid w:val="00BE59C0"/>
    <w:rsid w:val="00BF084B"/>
    <w:rsid w:val="00BF0ACF"/>
    <w:rsid w:val="00BF52FE"/>
    <w:rsid w:val="00C0037A"/>
    <w:rsid w:val="00C02346"/>
    <w:rsid w:val="00C039B4"/>
    <w:rsid w:val="00C03A14"/>
    <w:rsid w:val="00C0485D"/>
    <w:rsid w:val="00C0564D"/>
    <w:rsid w:val="00C07FDA"/>
    <w:rsid w:val="00C10B3D"/>
    <w:rsid w:val="00C132E6"/>
    <w:rsid w:val="00C133EE"/>
    <w:rsid w:val="00C155B1"/>
    <w:rsid w:val="00C17CA7"/>
    <w:rsid w:val="00C23F05"/>
    <w:rsid w:val="00C26F5D"/>
    <w:rsid w:val="00C271AA"/>
    <w:rsid w:val="00C276EE"/>
    <w:rsid w:val="00C308A3"/>
    <w:rsid w:val="00C3204F"/>
    <w:rsid w:val="00C33D60"/>
    <w:rsid w:val="00C341DA"/>
    <w:rsid w:val="00C34311"/>
    <w:rsid w:val="00C3488F"/>
    <w:rsid w:val="00C36E3D"/>
    <w:rsid w:val="00C40081"/>
    <w:rsid w:val="00C43B74"/>
    <w:rsid w:val="00C46EDD"/>
    <w:rsid w:val="00C5174F"/>
    <w:rsid w:val="00C51881"/>
    <w:rsid w:val="00C51B31"/>
    <w:rsid w:val="00C52067"/>
    <w:rsid w:val="00C533BB"/>
    <w:rsid w:val="00C5429A"/>
    <w:rsid w:val="00C60411"/>
    <w:rsid w:val="00C618F4"/>
    <w:rsid w:val="00C64FD7"/>
    <w:rsid w:val="00C677C9"/>
    <w:rsid w:val="00C7218C"/>
    <w:rsid w:val="00C745B9"/>
    <w:rsid w:val="00C75D13"/>
    <w:rsid w:val="00C77E5E"/>
    <w:rsid w:val="00C80219"/>
    <w:rsid w:val="00C82012"/>
    <w:rsid w:val="00C85023"/>
    <w:rsid w:val="00C85253"/>
    <w:rsid w:val="00C85C46"/>
    <w:rsid w:val="00C8622D"/>
    <w:rsid w:val="00C876B3"/>
    <w:rsid w:val="00C9118A"/>
    <w:rsid w:val="00C93002"/>
    <w:rsid w:val="00C93A1C"/>
    <w:rsid w:val="00C94D3D"/>
    <w:rsid w:val="00C94FE0"/>
    <w:rsid w:val="00C95099"/>
    <w:rsid w:val="00CA111E"/>
    <w:rsid w:val="00CA53EF"/>
    <w:rsid w:val="00CB0BC8"/>
    <w:rsid w:val="00CB40EB"/>
    <w:rsid w:val="00CB54DB"/>
    <w:rsid w:val="00CB57CD"/>
    <w:rsid w:val="00CB5BBF"/>
    <w:rsid w:val="00CB6492"/>
    <w:rsid w:val="00CB7587"/>
    <w:rsid w:val="00CC756D"/>
    <w:rsid w:val="00CD6D9F"/>
    <w:rsid w:val="00CE1341"/>
    <w:rsid w:val="00CE21D5"/>
    <w:rsid w:val="00CE5214"/>
    <w:rsid w:val="00CF4204"/>
    <w:rsid w:val="00CF4A83"/>
    <w:rsid w:val="00CF4EAC"/>
    <w:rsid w:val="00CF745A"/>
    <w:rsid w:val="00D04E57"/>
    <w:rsid w:val="00D055FC"/>
    <w:rsid w:val="00D06180"/>
    <w:rsid w:val="00D11C18"/>
    <w:rsid w:val="00D129E6"/>
    <w:rsid w:val="00D12EED"/>
    <w:rsid w:val="00D160AE"/>
    <w:rsid w:val="00D160B5"/>
    <w:rsid w:val="00D1701B"/>
    <w:rsid w:val="00D2031F"/>
    <w:rsid w:val="00D20AD6"/>
    <w:rsid w:val="00D25CA2"/>
    <w:rsid w:val="00D36F13"/>
    <w:rsid w:val="00D377C2"/>
    <w:rsid w:val="00D37FAD"/>
    <w:rsid w:val="00D400E1"/>
    <w:rsid w:val="00D40613"/>
    <w:rsid w:val="00D42FBA"/>
    <w:rsid w:val="00D437AF"/>
    <w:rsid w:val="00D44161"/>
    <w:rsid w:val="00D4566A"/>
    <w:rsid w:val="00D5127B"/>
    <w:rsid w:val="00D51C7C"/>
    <w:rsid w:val="00D537CA"/>
    <w:rsid w:val="00D538B4"/>
    <w:rsid w:val="00D57F91"/>
    <w:rsid w:val="00D614A4"/>
    <w:rsid w:val="00D63CF8"/>
    <w:rsid w:val="00D643EC"/>
    <w:rsid w:val="00D6585F"/>
    <w:rsid w:val="00D65C33"/>
    <w:rsid w:val="00D7024F"/>
    <w:rsid w:val="00D70C42"/>
    <w:rsid w:val="00D71B4A"/>
    <w:rsid w:val="00D734BC"/>
    <w:rsid w:val="00D73AA8"/>
    <w:rsid w:val="00D743CA"/>
    <w:rsid w:val="00D8017D"/>
    <w:rsid w:val="00D807B7"/>
    <w:rsid w:val="00D814C0"/>
    <w:rsid w:val="00D82926"/>
    <w:rsid w:val="00D8400E"/>
    <w:rsid w:val="00D841AE"/>
    <w:rsid w:val="00D8457D"/>
    <w:rsid w:val="00D85953"/>
    <w:rsid w:val="00D86499"/>
    <w:rsid w:val="00D8678F"/>
    <w:rsid w:val="00D86897"/>
    <w:rsid w:val="00D87490"/>
    <w:rsid w:val="00D902E9"/>
    <w:rsid w:val="00D972D9"/>
    <w:rsid w:val="00DA0E86"/>
    <w:rsid w:val="00DA2546"/>
    <w:rsid w:val="00DA2747"/>
    <w:rsid w:val="00DA394A"/>
    <w:rsid w:val="00DA532F"/>
    <w:rsid w:val="00DA57B9"/>
    <w:rsid w:val="00DB05B8"/>
    <w:rsid w:val="00DB4757"/>
    <w:rsid w:val="00DB6830"/>
    <w:rsid w:val="00DB7E5F"/>
    <w:rsid w:val="00DC1445"/>
    <w:rsid w:val="00DC2D98"/>
    <w:rsid w:val="00DC3DA4"/>
    <w:rsid w:val="00DC3E15"/>
    <w:rsid w:val="00DC5134"/>
    <w:rsid w:val="00DC7DF2"/>
    <w:rsid w:val="00DD23BF"/>
    <w:rsid w:val="00DD2A35"/>
    <w:rsid w:val="00DD60BF"/>
    <w:rsid w:val="00DD7B09"/>
    <w:rsid w:val="00DE104D"/>
    <w:rsid w:val="00DE3FE2"/>
    <w:rsid w:val="00DE4CFC"/>
    <w:rsid w:val="00DF16C0"/>
    <w:rsid w:val="00DF1A2C"/>
    <w:rsid w:val="00DF2855"/>
    <w:rsid w:val="00DF2EB2"/>
    <w:rsid w:val="00DF392C"/>
    <w:rsid w:val="00DF487C"/>
    <w:rsid w:val="00DF70A9"/>
    <w:rsid w:val="00DF738C"/>
    <w:rsid w:val="00E001DE"/>
    <w:rsid w:val="00E0126C"/>
    <w:rsid w:val="00E02E4C"/>
    <w:rsid w:val="00E06DEF"/>
    <w:rsid w:val="00E07B52"/>
    <w:rsid w:val="00E1046E"/>
    <w:rsid w:val="00E107A2"/>
    <w:rsid w:val="00E13EF9"/>
    <w:rsid w:val="00E15700"/>
    <w:rsid w:val="00E214E0"/>
    <w:rsid w:val="00E22666"/>
    <w:rsid w:val="00E2713B"/>
    <w:rsid w:val="00E30E56"/>
    <w:rsid w:val="00E33D30"/>
    <w:rsid w:val="00E34925"/>
    <w:rsid w:val="00E3676E"/>
    <w:rsid w:val="00E379A6"/>
    <w:rsid w:val="00E40800"/>
    <w:rsid w:val="00E41BAA"/>
    <w:rsid w:val="00E42F7C"/>
    <w:rsid w:val="00E4316C"/>
    <w:rsid w:val="00E45147"/>
    <w:rsid w:val="00E45469"/>
    <w:rsid w:val="00E51328"/>
    <w:rsid w:val="00E5217F"/>
    <w:rsid w:val="00E524C1"/>
    <w:rsid w:val="00E5375C"/>
    <w:rsid w:val="00E54018"/>
    <w:rsid w:val="00E551F5"/>
    <w:rsid w:val="00E566E6"/>
    <w:rsid w:val="00E61F62"/>
    <w:rsid w:val="00E626BE"/>
    <w:rsid w:val="00E636E3"/>
    <w:rsid w:val="00E63D4A"/>
    <w:rsid w:val="00E64E82"/>
    <w:rsid w:val="00E67D29"/>
    <w:rsid w:val="00E70751"/>
    <w:rsid w:val="00E71B6E"/>
    <w:rsid w:val="00E7395D"/>
    <w:rsid w:val="00E75BE6"/>
    <w:rsid w:val="00E81FCC"/>
    <w:rsid w:val="00E82306"/>
    <w:rsid w:val="00E82701"/>
    <w:rsid w:val="00E83D88"/>
    <w:rsid w:val="00E84A5A"/>
    <w:rsid w:val="00E864DB"/>
    <w:rsid w:val="00E9271A"/>
    <w:rsid w:val="00E9337B"/>
    <w:rsid w:val="00E93652"/>
    <w:rsid w:val="00E954C0"/>
    <w:rsid w:val="00EA2314"/>
    <w:rsid w:val="00EA530B"/>
    <w:rsid w:val="00EA5AC8"/>
    <w:rsid w:val="00EA618D"/>
    <w:rsid w:val="00EA675F"/>
    <w:rsid w:val="00EA6FE5"/>
    <w:rsid w:val="00EB0180"/>
    <w:rsid w:val="00EB068E"/>
    <w:rsid w:val="00EB2146"/>
    <w:rsid w:val="00EB3831"/>
    <w:rsid w:val="00EB7FEE"/>
    <w:rsid w:val="00EC2C5B"/>
    <w:rsid w:val="00EC6BA9"/>
    <w:rsid w:val="00EC6CB0"/>
    <w:rsid w:val="00ED033F"/>
    <w:rsid w:val="00ED0CC1"/>
    <w:rsid w:val="00ED15CE"/>
    <w:rsid w:val="00ED24DB"/>
    <w:rsid w:val="00ED2E24"/>
    <w:rsid w:val="00ED428C"/>
    <w:rsid w:val="00ED5544"/>
    <w:rsid w:val="00ED6147"/>
    <w:rsid w:val="00EE0254"/>
    <w:rsid w:val="00EE6AA2"/>
    <w:rsid w:val="00EF0241"/>
    <w:rsid w:val="00EF56BD"/>
    <w:rsid w:val="00EF5B8B"/>
    <w:rsid w:val="00EF6D0D"/>
    <w:rsid w:val="00EF7B88"/>
    <w:rsid w:val="00F005C2"/>
    <w:rsid w:val="00F01E18"/>
    <w:rsid w:val="00F02660"/>
    <w:rsid w:val="00F03488"/>
    <w:rsid w:val="00F03932"/>
    <w:rsid w:val="00F0513C"/>
    <w:rsid w:val="00F11AA2"/>
    <w:rsid w:val="00F164EC"/>
    <w:rsid w:val="00F16831"/>
    <w:rsid w:val="00F171D1"/>
    <w:rsid w:val="00F1747D"/>
    <w:rsid w:val="00F20C62"/>
    <w:rsid w:val="00F217CA"/>
    <w:rsid w:val="00F231FB"/>
    <w:rsid w:val="00F2357B"/>
    <w:rsid w:val="00F248AF"/>
    <w:rsid w:val="00F25F6B"/>
    <w:rsid w:val="00F262B7"/>
    <w:rsid w:val="00F27A21"/>
    <w:rsid w:val="00F300B3"/>
    <w:rsid w:val="00F30D35"/>
    <w:rsid w:val="00F31CD9"/>
    <w:rsid w:val="00F334FB"/>
    <w:rsid w:val="00F37809"/>
    <w:rsid w:val="00F4049C"/>
    <w:rsid w:val="00F43E31"/>
    <w:rsid w:val="00F44AC7"/>
    <w:rsid w:val="00F45A28"/>
    <w:rsid w:val="00F46951"/>
    <w:rsid w:val="00F51A61"/>
    <w:rsid w:val="00F54844"/>
    <w:rsid w:val="00F56726"/>
    <w:rsid w:val="00F60919"/>
    <w:rsid w:val="00F637C5"/>
    <w:rsid w:val="00F64252"/>
    <w:rsid w:val="00F66875"/>
    <w:rsid w:val="00F700BC"/>
    <w:rsid w:val="00F7379D"/>
    <w:rsid w:val="00F7620D"/>
    <w:rsid w:val="00F83DAA"/>
    <w:rsid w:val="00F84371"/>
    <w:rsid w:val="00F84F74"/>
    <w:rsid w:val="00F86131"/>
    <w:rsid w:val="00F87E3E"/>
    <w:rsid w:val="00F9120E"/>
    <w:rsid w:val="00F91817"/>
    <w:rsid w:val="00F955CD"/>
    <w:rsid w:val="00F96AD3"/>
    <w:rsid w:val="00FA0319"/>
    <w:rsid w:val="00FA0557"/>
    <w:rsid w:val="00FA1F11"/>
    <w:rsid w:val="00FA3F63"/>
    <w:rsid w:val="00FA57EA"/>
    <w:rsid w:val="00FB3341"/>
    <w:rsid w:val="00FC01ED"/>
    <w:rsid w:val="00FC0EA6"/>
    <w:rsid w:val="00FC3324"/>
    <w:rsid w:val="00FC4D05"/>
    <w:rsid w:val="00FC639E"/>
    <w:rsid w:val="00FC6B37"/>
    <w:rsid w:val="00FC6B65"/>
    <w:rsid w:val="00FD12DA"/>
    <w:rsid w:val="00FD1C9B"/>
    <w:rsid w:val="00FD2F0C"/>
    <w:rsid w:val="00FD362E"/>
    <w:rsid w:val="00FD42C0"/>
    <w:rsid w:val="00FD4BD6"/>
    <w:rsid w:val="00FD500A"/>
    <w:rsid w:val="00FD575F"/>
    <w:rsid w:val="00FD7F3A"/>
    <w:rsid w:val="00FE082A"/>
    <w:rsid w:val="00FE1CD4"/>
    <w:rsid w:val="00FE476D"/>
    <w:rsid w:val="00FE49AA"/>
    <w:rsid w:val="00FE5813"/>
    <w:rsid w:val="00FF0BB5"/>
    <w:rsid w:val="00FF1430"/>
    <w:rsid w:val="00FF199F"/>
    <w:rsid w:val="00FF22E1"/>
    <w:rsid w:val="00FF342B"/>
    <w:rsid w:val="00FF4B16"/>
    <w:rsid w:val="00FF4F66"/>
    <w:rsid w:val="00FF65BC"/>
    <w:rsid w:val="00FF665F"/>
    <w:rsid w:val="00FF6E26"/>
    <w:rsid w:val="00FF72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ADE312"/>
  <w15:chartTrackingRefBased/>
  <w15:docId w15:val="{072F506A-0257-4109-B632-3B4D5DE1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16C0"/>
    <w:pPr>
      <w:keepNext/>
      <w:keepLines/>
      <w:spacing w:after="240" w:line="240" w:lineRule="auto"/>
      <w:contextualSpacing/>
      <w:outlineLvl w:val="0"/>
    </w:pPr>
    <w:rPr>
      <w:rFonts w:ascii="Arial" w:eastAsiaTheme="majorEastAsia" w:hAnsi="Arial" w:cstheme="majorBidi"/>
      <w:b/>
      <w:bCs/>
      <w:color w:val="2C4D67"/>
      <w:sz w:val="30"/>
      <w:szCs w:val="30"/>
    </w:rPr>
  </w:style>
  <w:style w:type="paragraph" w:styleId="Heading2">
    <w:name w:val="heading 2"/>
    <w:basedOn w:val="Normal"/>
    <w:next w:val="Normal"/>
    <w:link w:val="Heading2Char"/>
    <w:uiPriority w:val="9"/>
    <w:unhideWhenUsed/>
    <w:qFormat/>
    <w:rsid w:val="00F469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7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6F34"/>
    <w:pPr>
      <w:keepLines/>
      <w:spacing w:after="240" w:line="240" w:lineRule="auto"/>
      <w:ind w:left="720"/>
      <w:contextualSpacing/>
    </w:pPr>
    <w:rPr>
      <w:rFonts w:ascii="Arial" w:hAnsi="Arial" w:cs="Arial"/>
      <w:sz w:val="20"/>
      <w:szCs w:val="20"/>
    </w:rPr>
  </w:style>
  <w:style w:type="character" w:customStyle="1" w:styleId="ListParagraphChar">
    <w:name w:val="List Paragraph Char"/>
    <w:basedOn w:val="DefaultParagraphFont"/>
    <w:link w:val="ListParagraph"/>
    <w:uiPriority w:val="34"/>
    <w:rsid w:val="006B6F34"/>
    <w:rPr>
      <w:rFonts w:ascii="Arial" w:hAnsi="Arial" w:cs="Arial"/>
      <w:sz w:val="20"/>
      <w:szCs w:val="20"/>
    </w:rPr>
  </w:style>
  <w:style w:type="paragraph" w:styleId="Header">
    <w:name w:val="header"/>
    <w:basedOn w:val="Normal"/>
    <w:link w:val="HeaderChar"/>
    <w:uiPriority w:val="99"/>
    <w:unhideWhenUsed/>
    <w:rsid w:val="00E07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B52"/>
  </w:style>
  <w:style w:type="paragraph" w:styleId="Footer">
    <w:name w:val="footer"/>
    <w:basedOn w:val="Normal"/>
    <w:link w:val="FooterChar"/>
    <w:uiPriority w:val="99"/>
    <w:unhideWhenUsed/>
    <w:rsid w:val="00E07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B52"/>
  </w:style>
  <w:style w:type="character" w:styleId="CommentReference">
    <w:name w:val="annotation reference"/>
    <w:basedOn w:val="DefaultParagraphFont"/>
    <w:uiPriority w:val="99"/>
    <w:semiHidden/>
    <w:unhideWhenUsed/>
    <w:rsid w:val="00E07B52"/>
    <w:rPr>
      <w:sz w:val="16"/>
      <w:szCs w:val="16"/>
    </w:rPr>
  </w:style>
  <w:style w:type="paragraph" w:styleId="CommentText">
    <w:name w:val="annotation text"/>
    <w:basedOn w:val="Normal"/>
    <w:link w:val="CommentTextChar"/>
    <w:uiPriority w:val="99"/>
    <w:unhideWhenUsed/>
    <w:rsid w:val="00E07B52"/>
    <w:pPr>
      <w:keepLines/>
      <w:spacing w:after="24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E07B52"/>
    <w:rPr>
      <w:rFonts w:ascii="Arial" w:hAnsi="Arial" w:cs="Arial"/>
      <w:sz w:val="20"/>
      <w:szCs w:val="20"/>
    </w:rPr>
  </w:style>
  <w:style w:type="table" w:styleId="TableGrid">
    <w:name w:val="Table Grid"/>
    <w:basedOn w:val="TableNormal"/>
    <w:uiPriority w:val="39"/>
    <w:rsid w:val="00FF0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16C0"/>
    <w:rPr>
      <w:rFonts w:ascii="Arial" w:eastAsiaTheme="majorEastAsia" w:hAnsi="Arial" w:cstheme="majorBidi"/>
      <w:b/>
      <w:bCs/>
      <w:color w:val="2C4D67"/>
      <w:sz w:val="30"/>
      <w:szCs w:val="30"/>
    </w:rPr>
  </w:style>
  <w:style w:type="paragraph" w:styleId="CommentSubject">
    <w:name w:val="annotation subject"/>
    <w:basedOn w:val="CommentText"/>
    <w:next w:val="CommentText"/>
    <w:link w:val="CommentSubjectChar"/>
    <w:uiPriority w:val="99"/>
    <w:semiHidden/>
    <w:unhideWhenUsed/>
    <w:rsid w:val="006268E1"/>
    <w:pPr>
      <w:keepLines w:val="0"/>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268E1"/>
    <w:rPr>
      <w:rFonts w:ascii="Arial" w:hAnsi="Arial" w:cs="Arial"/>
      <w:b/>
      <w:bCs/>
      <w:sz w:val="20"/>
      <w:szCs w:val="20"/>
    </w:rPr>
  </w:style>
  <w:style w:type="character" w:customStyle="1" w:styleId="Heading2Char">
    <w:name w:val="Heading 2 Char"/>
    <w:basedOn w:val="DefaultParagraphFont"/>
    <w:link w:val="Heading2"/>
    <w:uiPriority w:val="9"/>
    <w:rsid w:val="00F46951"/>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0C04F6"/>
    <w:pPr>
      <w:spacing w:after="0" w:line="240" w:lineRule="auto"/>
    </w:pPr>
  </w:style>
  <w:style w:type="character" w:styleId="Hyperlink">
    <w:name w:val="Hyperlink"/>
    <w:aliases w:val="RSC hyperlink"/>
    <w:basedOn w:val="DefaultParagraphFont"/>
    <w:uiPriority w:val="99"/>
    <w:unhideWhenUsed/>
    <w:rsid w:val="004079FB"/>
    <w:rPr>
      <w:rFonts w:ascii="Century Gothic" w:hAnsi="Century Gothic"/>
      <w:b/>
      <w:color w:val="C8102E"/>
      <w:sz w:val="18"/>
    </w:rPr>
  </w:style>
  <w:style w:type="character" w:styleId="PageNumber">
    <w:name w:val="page number"/>
    <w:basedOn w:val="DefaultParagraphFont"/>
    <w:uiPriority w:val="99"/>
    <w:semiHidden/>
    <w:unhideWhenUsed/>
    <w:rsid w:val="000B0CCA"/>
  </w:style>
  <w:style w:type="paragraph" w:customStyle="1" w:styleId="RSCBasictext">
    <w:name w:val="RSC Basic text"/>
    <w:basedOn w:val="Normal"/>
    <w:qFormat/>
    <w:rsid w:val="002D5A63"/>
    <w:pPr>
      <w:spacing w:after="120" w:line="480" w:lineRule="auto"/>
      <w:outlineLvl w:val="0"/>
    </w:pPr>
    <w:rPr>
      <w:rFonts w:ascii="Century Gothic" w:hAnsi="Century Gothic" w:cs="Arial"/>
      <w:lang w:eastAsia="zh-CN"/>
    </w:rPr>
  </w:style>
  <w:style w:type="paragraph" w:customStyle="1" w:styleId="RSCbold">
    <w:name w:val="RSC bold"/>
    <w:basedOn w:val="RSCBasictext"/>
    <w:qFormat/>
    <w:rsid w:val="004079FB"/>
    <w:pPr>
      <w:spacing w:before="120" w:after="240"/>
      <w:jc w:val="center"/>
    </w:pPr>
    <w:rPr>
      <w:b/>
    </w:rPr>
  </w:style>
  <w:style w:type="paragraph" w:customStyle="1" w:styleId="RSCBulletedlist">
    <w:name w:val="RSC Bulleted list"/>
    <w:basedOn w:val="RSCBasictext"/>
    <w:qFormat/>
    <w:rsid w:val="00E22666"/>
    <w:pPr>
      <w:numPr>
        <w:numId w:val="1"/>
      </w:numPr>
      <w:ind w:left="726"/>
    </w:pPr>
  </w:style>
  <w:style w:type="character" w:customStyle="1" w:styleId="Heading3Char">
    <w:name w:val="Heading 3 Char"/>
    <w:basedOn w:val="DefaultParagraphFont"/>
    <w:link w:val="Heading3"/>
    <w:uiPriority w:val="9"/>
    <w:semiHidden/>
    <w:rsid w:val="004079FB"/>
    <w:rPr>
      <w:rFonts w:asciiTheme="majorHAnsi" w:eastAsiaTheme="majorEastAsia" w:hAnsiTheme="majorHAnsi" w:cstheme="majorBidi"/>
      <w:color w:val="1F3763" w:themeColor="accent1" w:themeShade="7F"/>
      <w:sz w:val="24"/>
      <w:szCs w:val="24"/>
    </w:rPr>
  </w:style>
  <w:style w:type="paragraph" w:customStyle="1" w:styleId="RSCH1">
    <w:name w:val="RSC H1"/>
    <w:basedOn w:val="Normal"/>
    <w:qFormat/>
    <w:rsid w:val="004079FB"/>
    <w:pPr>
      <w:tabs>
        <w:tab w:val="left" w:pos="8505"/>
      </w:tabs>
      <w:spacing w:after="240"/>
      <w:outlineLvl w:val="0"/>
    </w:pPr>
    <w:rPr>
      <w:rFonts w:ascii="Century Gothic" w:hAnsi="Century Gothic" w:cs="Arial"/>
      <w:b/>
      <w:bCs/>
      <w:color w:val="C8102E"/>
      <w:sz w:val="36"/>
      <w:szCs w:val="36"/>
      <w:lang w:eastAsia="zh-CN"/>
    </w:rPr>
  </w:style>
  <w:style w:type="paragraph" w:customStyle="1" w:styleId="RSCH2">
    <w:name w:val="RSC H2"/>
    <w:basedOn w:val="Normal"/>
    <w:qFormat/>
    <w:rsid w:val="004079FB"/>
    <w:pPr>
      <w:tabs>
        <w:tab w:val="left" w:pos="426"/>
      </w:tabs>
      <w:spacing w:before="300" w:after="120"/>
      <w:outlineLvl w:val="0"/>
    </w:pPr>
    <w:rPr>
      <w:rFonts w:ascii="Century Gothic" w:hAnsi="Century Gothic" w:cs="Arial"/>
      <w:b/>
      <w:bCs/>
      <w:color w:val="C8102E"/>
      <w:sz w:val="28"/>
      <w:lang w:eastAsia="zh-CN"/>
    </w:rPr>
  </w:style>
  <w:style w:type="paragraph" w:customStyle="1" w:styleId="RSCletteredlist">
    <w:name w:val="RSC lettered list"/>
    <w:basedOn w:val="Normal"/>
    <w:qFormat/>
    <w:rsid w:val="00741175"/>
    <w:pPr>
      <w:numPr>
        <w:ilvl w:val="1"/>
        <w:numId w:val="12"/>
      </w:numPr>
      <w:spacing w:after="0" w:line="480" w:lineRule="auto"/>
      <w:contextualSpacing/>
      <w:outlineLvl w:val="0"/>
    </w:pPr>
    <w:rPr>
      <w:rFonts w:ascii="Century Gothic" w:hAnsi="Century Gothic" w:cs="Arial"/>
      <w:lang w:eastAsia="zh-CN"/>
    </w:rPr>
  </w:style>
  <w:style w:type="paragraph" w:customStyle="1" w:styleId="RSCnumberedlist11">
    <w:name w:val="RSC numbered list 1.1"/>
    <w:basedOn w:val="Normal"/>
    <w:qFormat/>
    <w:rsid w:val="00957006"/>
    <w:pPr>
      <w:numPr>
        <w:numId w:val="10"/>
      </w:numPr>
      <w:spacing w:before="480" w:after="245" w:line="280" w:lineRule="atLeast"/>
      <w:contextualSpacing/>
      <w:outlineLvl w:val="0"/>
    </w:pPr>
    <w:rPr>
      <w:rFonts w:ascii="Century Gothic" w:hAnsi="Century Gothic" w:cs="Arial"/>
      <w:color w:val="000000" w:themeColor="text1"/>
      <w:lang w:eastAsia="zh-CN"/>
    </w:rPr>
  </w:style>
  <w:style w:type="paragraph" w:customStyle="1" w:styleId="RSCromannumeralsublist">
    <w:name w:val="RSC roman numeral sublist"/>
    <w:basedOn w:val="Normal"/>
    <w:qFormat/>
    <w:rsid w:val="004079FB"/>
    <w:pPr>
      <w:numPr>
        <w:numId w:val="2"/>
      </w:numPr>
      <w:tabs>
        <w:tab w:val="left" w:pos="851"/>
        <w:tab w:val="left" w:pos="1276"/>
      </w:tabs>
      <w:spacing w:after="0"/>
      <w:contextualSpacing/>
      <w:outlineLvl w:val="0"/>
    </w:pPr>
    <w:rPr>
      <w:rFonts w:ascii="Century Gothic" w:hAnsi="Century Gothic" w:cs="Arial"/>
      <w:lang w:eastAsia="zh-CN"/>
    </w:rPr>
  </w:style>
  <w:style w:type="character" w:styleId="PlaceholderText">
    <w:name w:val="Placeholder Text"/>
    <w:basedOn w:val="DefaultParagraphFont"/>
    <w:uiPriority w:val="99"/>
    <w:semiHidden/>
    <w:rsid w:val="001C54C5"/>
    <w:rPr>
      <w:color w:val="808080"/>
    </w:rPr>
  </w:style>
  <w:style w:type="numbering" w:customStyle="1" w:styleId="CurrentList1">
    <w:name w:val="Current List1"/>
    <w:uiPriority w:val="99"/>
    <w:rsid w:val="00E636E3"/>
    <w:pPr>
      <w:numPr>
        <w:numId w:val="3"/>
      </w:numPr>
    </w:pPr>
  </w:style>
  <w:style w:type="numbering" w:customStyle="1" w:styleId="CurrentList2">
    <w:name w:val="Current List2"/>
    <w:uiPriority w:val="99"/>
    <w:rsid w:val="00E42F7C"/>
    <w:pPr>
      <w:numPr>
        <w:numId w:val="4"/>
      </w:numPr>
    </w:pPr>
  </w:style>
  <w:style w:type="numbering" w:customStyle="1" w:styleId="CurrentList3">
    <w:name w:val="Current List3"/>
    <w:uiPriority w:val="99"/>
    <w:rsid w:val="00C10B3D"/>
    <w:pPr>
      <w:numPr>
        <w:numId w:val="5"/>
      </w:numPr>
    </w:pPr>
  </w:style>
  <w:style w:type="numbering" w:customStyle="1" w:styleId="CurrentList4">
    <w:name w:val="Current List4"/>
    <w:uiPriority w:val="99"/>
    <w:rsid w:val="00EB3831"/>
    <w:pPr>
      <w:numPr>
        <w:numId w:val="6"/>
      </w:numPr>
    </w:pPr>
  </w:style>
  <w:style w:type="numbering" w:customStyle="1" w:styleId="CurrentList5">
    <w:name w:val="Current List5"/>
    <w:uiPriority w:val="99"/>
    <w:rsid w:val="00EB3831"/>
    <w:pPr>
      <w:numPr>
        <w:numId w:val="7"/>
      </w:numPr>
    </w:pPr>
  </w:style>
  <w:style w:type="numbering" w:customStyle="1" w:styleId="CurrentList6">
    <w:name w:val="Current List6"/>
    <w:uiPriority w:val="99"/>
    <w:rsid w:val="009565B8"/>
    <w:pPr>
      <w:numPr>
        <w:numId w:val="8"/>
      </w:numPr>
    </w:pPr>
  </w:style>
  <w:style w:type="paragraph" w:customStyle="1" w:styleId="RSCunderline">
    <w:name w:val="RSC underline"/>
    <w:basedOn w:val="Normal"/>
    <w:qFormat/>
    <w:rsid w:val="00ED2E24"/>
    <w:pPr>
      <w:pBdr>
        <w:bottom w:val="single" w:sz="6" w:space="1" w:color="auto"/>
        <w:between w:val="single" w:sz="6" w:space="1" w:color="auto"/>
      </w:pBdr>
      <w:spacing w:after="0" w:line="480" w:lineRule="exact"/>
    </w:pPr>
    <w:rPr>
      <w:rFonts w:ascii="Arial" w:hAnsi="Arial" w:cs="Arial (Body CS)"/>
      <w:color w:val="000000" w:themeColor="text1"/>
      <w:lang w:val="en-US"/>
    </w:rPr>
  </w:style>
  <w:style w:type="paragraph" w:customStyle="1" w:styleId="RSCnormalindentedtext">
    <w:name w:val="RSC normal indented text"/>
    <w:basedOn w:val="RSCBasictext"/>
    <w:qFormat/>
    <w:rsid w:val="00D87490"/>
    <w:pPr>
      <w:spacing w:after="300"/>
      <w:ind w:firstLine="539"/>
    </w:pPr>
  </w:style>
  <w:style w:type="numbering" w:customStyle="1" w:styleId="CurrentList7">
    <w:name w:val="Current List7"/>
    <w:uiPriority w:val="99"/>
    <w:rsid w:val="00A1245E"/>
    <w:pPr>
      <w:numPr>
        <w:numId w:val="9"/>
      </w:numPr>
    </w:pPr>
  </w:style>
  <w:style w:type="paragraph" w:customStyle="1" w:styleId="RSCmultilevellist11">
    <w:name w:val="RSC multilevel list 1.1"/>
    <w:basedOn w:val="RSCnumberedlist11"/>
    <w:qFormat/>
    <w:rsid w:val="006E1497"/>
    <w:pPr>
      <w:numPr>
        <w:numId w:val="12"/>
      </w:numPr>
      <w:tabs>
        <w:tab w:val="left" w:pos="539"/>
        <w:tab w:val="left" w:pos="1077"/>
        <w:tab w:val="left" w:pos="1435"/>
        <w:tab w:val="right" w:pos="9072"/>
      </w:tabs>
      <w:spacing w:before="120" w:after="0" w:line="480" w:lineRule="auto"/>
      <w:contextualSpacing w:val="0"/>
    </w:pPr>
  </w:style>
  <w:style w:type="numbering" w:customStyle="1" w:styleId="CurrentList8">
    <w:name w:val="Current List8"/>
    <w:uiPriority w:val="99"/>
    <w:rsid w:val="0083526A"/>
    <w:pPr>
      <w:numPr>
        <w:numId w:val="11"/>
      </w:numPr>
    </w:pPr>
  </w:style>
  <w:style w:type="numbering" w:customStyle="1" w:styleId="CurrentList9">
    <w:name w:val="Current List9"/>
    <w:uiPriority w:val="99"/>
    <w:rsid w:val="0083526A"/>
    <w:pPr>
      <w:numPr>
        <w:numId w:val="13"/>
      </w:numPr>
    </w:pPr>
  </w:style>
  <w:style w:type="numbering" w:customStyle="1" w:styleId="CurrentList10">
    <w:name w:val="Current List10"/>
    <w:uiPriority w:val="99"/>
    <w:rsid w:val="004B01C3"/>
    <w:pPr>
      <w:numPr>
        <w:numId w:val="14"/>
      </w:numPr>
    </w:pPr>
  </w:style>
  <w:style w:type="numbering" w:customStyle="1" w:styleId="CurrentList11">
    <w:name w:val="Current List11"/>
    <w:uiPriority w:val="99"/>
    <w:rsid w:val="00800B77"/>
    <w:pPr>
      <w:numPr>
        <w:numId w:val="15"/>
      </w:numPr>
    </w:pPr>
  </w:style>
  <w:style w:type="numbering" w:customStyle="1" w:styleId="CurrentList12">
    <w:name w:val="Current List12"/>
    <w:uiPriority w:val="99"/>
    <w:rsid w:val="00C43B74"/>
    <w:pPr>
      <w:numPr>
        <w:numId w:val="16"/>
      </w:numPr>
    </w:pPr>
  </w:style>
  <w:style w:type="numbering" w:customStyle="1" w:styleId="CurrentList13">
    <w:name w:val="Current List13"/>
    <w:uiPriority w:val="99"/>
    <w:rsid w:val="00C43B74"/>
    <w:pPr>
      <w:numPr>
        <w:numId w:val="17"/>
      </w:numPr>
    </w:pPr>
  </w:style>
  <w:style w:type="numbering" w:customStyle="1" w:styleId="CurrentList14">
    <w:name w:val="Current List14"/>
    <w:uiPriority w:val="99"/>
    <w:rsid w:val="00D902E9"/>
    <w:pPr>
      <w:numPr>
        <w:numId w:val="18"/>
      </w:numPr>
    </w:pPr>
  </w:style>
  <w:style w:type="numbering" w:customStyle="1" w:styleId="CurrentList15">
    <w:name w:val="Current List15"/>
    <w:uiPriority w:val="99"/>
    <w:rsid w:val="000D74CD"/>
    <w:pPr>
      <w:numPr>
        <w:numId w:val="19"/>
      </w:numPr>
    </w:pPr>
  </w:style>
  <w:style w:type="numbering" w:customStyle="1" w:styleId="CurrentList16">
    <w:name w:val="Current List16"/>
    <w:uiPriority w:val="99"/>
    <w:rsid w:val="008A57CB"/>
    <w:pPr>
      <w:numPr>
        <w:numId w:val="20"/>
      </w:numPr>
    </w:pPr>
  </w:style>
  <w:style w:type="numbering" w:customStyle="1" w:styleId="CurrentList17">
    <w:name w:val="Current List17"/>
    <w:uiPriority w:val="99"/>
    <w:rsid w:val="006D6878"/>
    <w:pPr>
      <w:numPr>
        <w:numId w:val="21"/>
      </w:numPr>
    </w:pPr>
  </w:style>
  <w:style w:type="numbering" w:customStyle="1" w:styleId="CurrentList18">
    <w:name w:val="Current List18"/>
    <w:uiPriority w:val="99"/>
    <w:rsid w:val="006D6878"/>
    <w:pPr>
      <w:numPr>
        <w:numId w:val="22"/>
      </w:numPr>
    </w:pPr>
  </w:style>
  <w:style w:type="character" w:styleId="Strong">
    <w:name w:val="Strong"/>
    <w:basedOn w:val="DefaultParagraphFont"/>
    <w:uiPriority w:val="22"/>
    <w:qFormat/>
    <w:rsid w:val="007F4791"/>
    <w:rPr>
      <w:b/>
      <w:bCs/>
    </w:rPr>
  </w:style>
  <w:style w:type="character" w:customStyle="1" w:styleId="cf01">
    <w:name w:val="cf01"/>
    <w:basedOn w:val="DefaultParagraphFont"/>
    <w:rsid w:val="00D4566A"/>
    <w:rPr>
      <w:rFonts w:ascii="Segoe UI" w:hAnsi="Segoe UI" w:cs="Segoe UI" w:hint="default"/>
      <w:sz w:val="18"/>
      <w:szCs w:val="18"/>
      <w:shd w:val="clear" w:color="auto" w:fill="FFFFFF"/>
    </w:rPr>
  </w:style>
  <w:style w:type="paragraph" w:customStyle="1" w:styleId="RSCmark1">
    <w:name w:val="RSC mark 1"/>
    <w:basedOn w:val="RSCmultilevellist11"/>
    <w:qFormat/>
    <w:rsid w:val="00CB6492"/>
    <w:pPr>
      <w:numPr>
        <w:numId w:val="0"/>
      </w:numPr>
      <w:tabs>
        <w:tab w:val="clear" w:pos="539"/>
        <w:tab w:val="clear" w:pos="1077"/>
        <w:tab w:val="clear" w:pos="1435"/>
      </w:tabs>
    </w:pPr>
    <w:rPr>
      <w:rFonts w:cstheme="minorHAnsi"/>
    </w:rPr>
  </w:style>
  <w:style w:type="numbering" w:customStyle="1" w:styleId="CurrentList19">
    <w:name w:val="Current List19"/>
    <w:uiPriority w:val="99"/>
    <w:rsid w:val="00741175"/>
    <w:pPr>
      <w:numPr>
        <w:numId w:val="23"/>
      </w:numPr>
    </w:pPr>
  </w:style>
  <w:style w:type="numbering" w:customStyle="1" w:styleId="CurrentList20">
    <w:name w:val="Current List20"/>
    <w:uiPriority w:val="99"/>
    <w:rsid w:val="00880296"/>
    <w:pPr>
      <w:numPr>
        <w:numId w:val="24"/>
      </w:numPr>
    </w:pPr>
  </w:style>
  <w:style w:type="paragraph" w:customStyle="1" w:styleId="RSCnumberedlist">
    <w:name w:val="RSC numbered list"/>
    <w:basedOn w:val="Normal"/>
    <w:qFormat/>
    <w:rsid w:val="003B68AD"/>
    <w:pPr>
      <w:tabs>
        <w:tab w:val="left" w:pos="539"/>
        <w:tab w:val="left" w:pos="1077"/>
        <w:tab w:val="left" w:pos="1435"/>
        <w:tab w:val="right" w:pos="9072"/>
      </w:tabs>
      <w:spacing w:before="240" w:after="0" w:line="480" w:lineRule="auto"/>
      <w:ind w:left="539" w:hanging="539"/>
      <w:outlineLvl w:val="0"/>
    </w:pPr>
    <w:rPr>
      <w:rFonts w:ascii="Century Gothic" w:hAnsi="Century Gothic" w:cs="Arial"/>
      <w:color w:val="000000" w:themeColor="text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A1D1F-5B20-4CD0-A04F-63E858934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3309B-8BCA-4CC4-9860-1BCBD6868CB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3.xml><?xml version="1.0" encoding="utf-8"?>
<ds:datastoreItem xmlns:ds="http://schemas.openxmlformats.org/officeDocument/2006/customXml" ds:itemID="{FAF65670-4A73-4B01-8443-FC4288C12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3</Pages>
  <Words>366</Words>
  <Characters>3530</Characters>
  <Application>Microsoft Office Word</Application>
  <DocSecurity>0</DocSecurity>
  <Lines>76</Lines>
  <Paragraphs>64</Paragraphs>
  <ScaleCrop>false</ScaleCrop>
  <HeadingPairs>
    <vt:vector size="2" baseType="variant">
      <vt:variant>
        <vt:lpstr>Title</vt:lpstr>
      </vt:variant>
      <vt:variant>
        <vt:i4>1</vt:i4>
      </vt:variant>
    </vt:vector>
  </HeadingPairs>
  <TitlesOfParts>
    <vt:vector size="1" baseType="lpstr">
      <vt:lpstr>Particle model 14-16 knowledge check teacher guidance</vt:lpstr>
    </vt:vector>
  </TitlesOfParts>
  <Company>Royal Society of Chemistry</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Particle model 14-16 knowledge check teacher guidance</dc:title>
  <dc:subject/>
  <dc:creator>Royal Society of Chemistry</dc:creator>
  <cp:keywords>particle model; solid; liquid; gas; change of state; boiling; freezing; melting; condensing; chemistry; GCSE; worksheet</cp:keywords>
  <dc:description>From https://4bZlNkc, foundation and higher student worksheets also available</dc:description>
  <cp:lastModifiedBy>Kirsty Patterson</cp:lastModifiedBy>
  <cp:revision>107</cp:revision>
  <dcterms:created xsi:type="dcterms:W3CDTF">2024-06-05T10:12:00Z</dcterms:created>
  <dcterms:modified xsi:type="dcterms:W3CDTF">2025-05-16T11:42:00Z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7e57a2330b6207479f9df8cdbccc5e37c15c08fd17ca6f2802acaec418a82015</vt:lpwstr>
  </property>
  <property fmtid="{D5CDD505-2E9C-101B-9397-08002B2CF9AE}" pid="3" name="ContentTypeId">
    <vt:lpwstr>0x010100E45D359969893149933A4D4A74E189F8</vt:lpwstr>
  </property>
  <property fmtid="{D5CDD505-2E9C-101B-9397-08002B2CF9AE}" pid="4" name="MediaServiceImageTags">
    <vt:lpwstr/>
  </property>
</Properties>
</file>