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9214" w14:textId="582D598F" w:rsidR="00A0567D" w:rsidRPr="00B06A1A" w:rsidRDefault="00EC668E" w:rsidP="000E5C03">
      <w:pPr>
        <w:pStyle w:val="RSCH1"/>
        <w:ind w:right="-709"/>
      </w:pPr>
      <w:r>
        <w:t>Introducing c</w:t>
      </w:r>
      <w:r w:rsidR="00BC3511">
        <w:t>hemical change</w:t>
      </w:r>
    </w:p>
    <w:p w14:paraId="6D96E77A" w14:textId="42052969" w:rsidR="005739C1" w:rsidRDefault="00BC3511" w:rsidP="00D2698B">
      <w:pPr>
        <w:pStyle w:val="RSCH2"/>
      </w:pPr>
      <w:r>
        <w:t>Reactants and products</w:t>
      </w:r>
    </w:p>
    <w:tbl>
      <w:tblPr>
        <w:tblStyle w:val="TableGrid"/>
        <w:tblW w:w="9010" w:type="dxa"/>
        <w:jc w:val="center"/>
        <w:tblLook w:val="04A0" w:firstRow="1" w:lastRow="0" w:firstColumn="1" w:lastColumn="0" w:noHBand="0" w:noVBand="1"/>
      </w:tblPr>
      <w:tblGrid>
        <w:gridCol w:w="2010"/>
        <w:gridCol w:w="7000"/>
      </w:tblGrid>
      <w:tr w:rsidR="005B23A1" w:rsidRPr="00E73726" w14:paraId="691C2D29" w14:textId="77777777" w:rsidTr="4F77D5DF">
        <w:trPr>
          <w:trHeight w:val="482"/>
          <w:jc w:val="center"/>
        </w:trPr>
        <w:tc>
          <w:tcPr>
            <w:tcW w:w="2010" w:type="dxa"/>
            <w:shd w:val="clear" w:color="auto" w:fill="E0E88E"/>
            <w:vAlign w:val="center"/>
          </w:tcPr>
          <w:p w14:paraId="0A31530B" w14:textId="74F5CD50" w:rsidR="005B23A1" w:rsidRPr="00E73726" w:rsidRDefault="00217B0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Key term</w:t>
            </w:r>
          </w:p>
        </w:tc>
        <w:tc>
          <w:tcPr>
            <w:tcW w:w="7000" w:type="dxa"/>
            <w:shd w:val="clear" w:color="auto" w:fill="E0E88E"/>
            <w:vAlign w:val="center"/>
          </w:tcPr>
          <w:p w14:paraId="214B8438" w14:textId="77777777" w:rsidR="005B23A1" w:rsidRPr="00E73726" w:rsidRDefault="005B23A1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Definition</w:t>
            </w:r>
          </w:p>
        </w:tc>
      </w:tr>
      <w:tr w:rsidR="005B23A1" w:rsidRPr="00985C41" w14:paraId="1EB2F116" w14:textId="77777777" w:rsidTr="4F77D5DF">
        <w:trPr>
          <w:trHeight w:val="482"/>
          <w:jc w:val="center"/>
        </w:trPr>
        <w:tc>
          <w:tcPr>
            <w:tcW w:w="2010" w:type="dxa"/>
            <w:vAlign w:val="center"/>
          </w:tcPr>
          <w:p w14:paraId="78FD6F68" w14:textId="17609447" w:rsidR="005B23A1" w:rsidRPr="00985C41" w:rsidRDefault="008C18FC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8C18FC">
              <w:rPr>
                <w:rFonts w:ascii="Century Gothic" w:hAnsi="Century Gothic"/>
              </w:rPr>
              <w:t>Chemical reaction/change</w:t>
            </w:r>
          </w:p>
        </w:tc>
        <w:tc>
          <w:tcPr>
            <w:tcW w:w="7000" w:type="dxa"/>
            <w:vAlign w:val="center"/>
          </w:tcPr>
          <w:p w14:paraId="2DA7F01A" w14:textId="47484ACC" w:rsidR="005B23A1" w:rsidRPr="00985C41" w:rsidRDefault="008C18FC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when</w:t>
            </w:r>
            <w:r w:rsidRPr="008C18FC">
              <w:rPr>
                <w:rFonts w:ascii="Century Gothic" w:hAnsi="Century Gothic"/>
              </w:rPr>
              <w:t xml:space="preserve"> one or more new substances are </w:t>
            </w:r>
            <w:r>
              <w:rPr>
                <w:rFonts w:ascii="Century Gothic" w:hAnsi="Century Gothic"/>
              </w:rPr>
              <w:t>made</w:t>
            </w:r>
            <w:r w:rsidRPr="008C18FC">
              <w:rPr>
                <w:rFonts w:ascii="Century Gothic" w:hAnsi="Century Gothic"/>
              </w:rPr>
              <w:t xml:space="preserve"> </w:t>
            </w:r>
            <w:r w:rsidR="005462D8">
              <w:rPr>
                <w:rFonts w:ascii="Century Gothic" w:hAnsi="Century Gothic"/>
              </w:rPr>
              <w:t>from other</w:t>
            </w:r>
            <w:r>
              <w:rPr>
                <w:rFonts w:ascii="Century Gothic" w:hAnsi="Century Gothic"/>
              </w:rPr>
              <w:t xml:space="preserve"> </w:t>
            </w:r>
            <w:r w:rsidRPr="008C18FC">
              <w:rPr>
                <w:rFonts w:ascii="Century Gothic" w:hAnsi="Century Gothic"/>
              </w:rPr>
              <w:t>substances</w:t>
            </w:r>
          </w:p>
        </w:tc>
      </w:tr>
      <w:tr w:rsidR="0068329C" w:rsidRPr="00985C41" w14:paraId="0844D544" w14:textId="77777777" w:rsidTr="4F77D5DF">
        <w:trPr>
          <w:trHeight w:val="482"/>
          <w:jc w:val="center"/>
        </w:trPr>
        <w:tc>
          <w:tcPr>
            <w:tcW w:w="2010" w:type="dxa"/>
            <w:vAlign w:val="center"/>
          </w:tcPr>
          <w:p w14:paraId="23CCDE4C" w14:textId="27377FEF" w:rsidR="0068329C" w:rsidRDefault="0068329C" w:rsidP="0068329C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Conservation of mass</w:t>
            </w:r>
          </w:p>
        </w:tc>
        <w:tc>
          <w:tcPr>
            <w:tcW w:w="7000" w:type="dxa"/>
            <w:vAlign w:val="center"/>
          </w:tcPr>
          <w:p w14:paraId="0578D9B6" w14:textId="7BCB8693" w:rsidR="0068329C" w:rsidRPr="008C18FC" w:rsidRDefault="0068329C" w:rsidP="0068329C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8C18FC">
              <w:rPr>
                <w:rFonts w:ascii="Century Gothic" w:hAnsi="Century Gothic"/>
              </w:rPr>
              <w:t xml:space="preserve">no atoms are lost or made during a chemical reaction, so the total mass of </w:t>
            </w:r>
            <w:r>
              <w:rPr>
                <w:rFonts w:ascii="Century Gothic" w:hAnsi="Century Gothic"/>
              </w:rPr>
              <w:t>products</w:t>
            </w:r>
            <w:r w:rsidRPr="008C18FC">
              <w:rPr>
                <w:rFonts w:ascii="Century Gothic" w:hAnsi="Century Gothic"/>
              </w:rPr>
              <w:t xml:space="preserve"> equals the total mass of </w:t>
            </w:r>
            <w:r>
              <w:rPr>
                <w:rFonts w:ascii="Century Gothic" w:hAnsi="Century Gothic"/>
              </w:rPr>
              <w:t>reactant</w:t>
            </w:r>
            <w:r w:rsidRPr="008C18FC">
              <w:rPr>
                <w:rFonts w:ascii="Century Gothic" w:hAnsi="Century Gothic"/>
              </w:rPr>
              <w:t>s</w:t>
            </w:r>
          </w:p>
        </w:tc>
      </w:tr>
      <w:tr w:rsidR="0068329C" w:rsidRPr="00985C41" w14:paraId="4DBBE69D" w14:textId="77777777" w:rsidTr="4F77D5DF">
        <w:trPr>
          <w:trHeight w:val="482"/>
          <w:jc w:val="center"/>
        </w:trPr>
        <w:tc>
          <w:tcPr>
            <w:tcW w:w="2010" w:type="dxa"/>
            <w:vAlign w:val="center"/>
          </w:tcPr>
          <w:p w14:paraId="53B64361" w14:textId="59A49EE3" w:rsidR="0068329C" w:rsidRDefault="0068329C" w:rsidP="0068329C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Product</w:t>
            </w:r>
          </w:p>
        </w:tc>
        <w:tc>
          <w:tcPr>
            <w:tcW w:w="7000" w:type="dxa"/>
            <w:vAlign w:val="center"/>
          </w:tcPr>
          <w:p w14:paraId="1243CA7D" w14:textId="1314E5D6" w:rsidR="0068329C" w:rsidRPr="008C18FC" w:rsidRDefault="0068329C" w:rsidP="0068329C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8C18FC">
              <w:rPr>
                <w:rFonts w:ascii="Century Gothic" w:hAnsi="Century Gothic"/>
              </w:rPr>
              <w:t xml:space="preserve">a new substance that is </w:t>
            </w:r>
            <w:r>
              <w:rPr>
                <w:rFonts w:ascii="Century Gothic" w:hAnsi="Century Gothic"/>
              </w:rPr>
              <w:t>made</w:t>
            </w:r>
            <w:r w:rsidRPr="008C18FC">
              <w:rPr>
                <w:rFonts w:ascii="Century Gothic" w:hAnsi="Century Gothic"/>
              </w:rPr>
              <w:t xml:space="preserve"> in a chemical reaction</w:t>
            </w:r>
          </w:p>
        </w:tc>
      </w:tr>
      <w:tr w:rsidR="0068329C" w:rsidRPr="00985C41" w14:paraId="2EEF74E5" w14:textId="77777777" w:rsidTr="4F77D5DF">
        <w:trPr>
          <w:trHeight w:val="482"/>
          <w:jc w:val="center"/>
        </w:trPr>
        <w:tc>
          <w:tcPr>
            <w:tcW w:w="2010" w:type="dxa"/>
            <w:vAlign w:val="center"/>
          </w:tcPr>
          <w:p w14:paraId="51D79216" w14:textId="010013CD" w:rsidR="0068329C" w:rsidRPr="00985C41" w:rsidRDefault="0068329C" w:rsidP="0068329C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Reactant</w:t>
            </w:r>
          </w:p>
        </w:tc>
        <w:tc>
          <w:tcPr>
            <w:tcW w:w="7000" w:type="dxa"/>
            <w:vAlign w:val="center"/>
          </w:tcPr>
          <w:p w14:paraId="560C3F91" w14:textId="429EC0D8" w:rsidR="0068329C" w:rsidRPr="00985C41" w:rsidRDefault="0068329C" w:rsidP="0068329C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8C18FC">
              <w:rPr>
                <w:rFonts w:ascii="Century Gothic" w:hAnsi="Century Gothic"/>
              </w:rPr>
              <w:t xml:space="preserve">a substance that </w:t>
            </w:r>
            <w:r>
              <w:rPr>
                <w:rFonts w:ascii="Century Gothic" w:hAnsi="Century Gothic"/>
              </w:rPr>
              <w:t>you start with</w:t>
            </w:r>
            <w:r w:rsidRPr="008C18FC">
              <w:rPr>
                <w:rFonts w:ascii="Century Gothic" w:hAnsi="Century Gothic"/>
              </w:rPr>
              <w:t xml:space="preserve"> in a chemical reaction</w:t>
            </w:r>
          </w:p>
        </w:tc>
      </w:tr>
    </w:tbl>
    <w:p w14:paraId="7771DAFA" w14:textId="754A15DC" w:rsidR="005B23A1" w:rsidRDefault="00BC3511" w:rsidP="005B23A1">
      <w:pPr>
        <w:pStyle w:val="RSCH2"/>
      </w:pPr>
      <w:r>
        <w:t>Representing chemical reactions</w:t>
      </w:r>
    </w:p>
    <w:tbl>
      <w:tblPr>
        <w:tblStyle w:val="TableGrid"/>
        <w:tblW w:w="9010" w:type="dxa"/>
        <w:jc w:val="center"/>
        <w:tblLook w:val="04A0" w:firstRow="1" w:lastRow="0" w:firstColumn="1" w:lastColumn="0" w:noHBand="0" w:noVBand="1"/>
      </w:tblPr>
      <w:tblGrid>
        <w:gridCol w:w="1950"/>
        <w:gridCol w:w="7060"/>
      </w:tblGrid>
      <w:tr w:rsidR="005B23A1" w:rsidRPr="00E73726" w14:paraId="673564F8" w14:textId="77777777" w:rsidTr="53CAFF22">
        <w:trPr>
          <w:trHeight w:val="482"/>
          <w:jc w:val="center"/>
        </w:trPr>
        <w:tc>
          <w:tcPr>
            <w:tcW w:w="1950" w:type="dxa"/>
            <w:shd w:val="clear" w:color="auto" w:fill="E0E88E"/>
            <w:vAlign w:val="center"/>
          </w:tcPr>
          <w:p w14:paraId="65EAA1E7" w14:textId="35EFA3C8" w:rsidR="005B23A1" w:rsidRPr="00E73726" w:rsidRDefault="005B23A1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Key term</w:t>
            </w:r>
          </w:p>
        </w:tc>
        <w:tc>
          <w:tcPr>
            <w:tcW w:w="7060" w:type="dxa"/>
            <w:shd w:val="clear" w:color="auto" w:fill="E0E88E"/>
            <w:vAlign w:val="center"/>
          </w:tcPr>
          <w:p w14:paraId="75520922" w14:textId="77777777" w:rsidR="005B23A1" w:rsidRPr="00E73726" w:rsidRDefault="005B23A1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Definition</w:t>
            </w:r>
          </w:p>
        </w:tc>
      </w:tr>
      <w:tr w:rsidR="005B23A1" w:rsidRPr="00985C41" w14:paraId="76EEA9FA" w14:textId="77777777" w:rsidTr="53CAFF22">
        <w:trPr>
          <w:trHeight w:val="482"/>
          <w:jc w:val="center"/>
        </w:trPr>
        <w:tc>
          <w:tcPr>
            <w:tcW w:w="1950" w:type="dxa"/>
            <w:vAlign w:val="center"/>
          </w:tcPr>
          <w:p w14:paraId="3B15BBA4" w14:textId="5590105B" w:rsidR="005B23A1" w:rsidRPr="00985C41" w:rsidRDefault="008C18FC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Balanced symbol equation</w:t>
            </w:r>
          </w:p>
        </w:tc>
        <w:tc>
          <w:tcPr>
            <w:tcW w:w="7060" w:type="dxa"/>
            <w:vAlign w:val="center"/>
          </w:tcPr>
          <w:p w14:paraId="4BCC47E3" w14:textId="48F5C4BE" w:rsidR="005B23A1" w:rsidRPr="00985C41" w:rsidRDefault="008C18FC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53CAFF22">
              <w:rPr>
                <w:rFonts w:ascii="Century Gothic" w:hAnsi="Century Gothic"/>
              </w:rPr>
              <w:t>for a chemical reaction, this shows the chemical formulas of the reactants and products separated by an arrow</w:t>
            </w:r>
            <w:r w:rsidR="3CF44576" w:rsidRPr="53CAFF22">
              <w:rPr>
                <w:rFonts w:ascii="Century Gothic" w:hAnsi="Century Gothic"/>
              </w:rPr>
              <w:t xml:space="preserve">. </w:t>
            </w:r>
            <w:r w:rsidR="00A74F25" w:rsidRPr="00A74F25">
              <w:rPr>
                <w:rFonts w:ascii="Century Gothic" w:hAnsi="Century Gothic"/>
              </w:rPr>
              <w:t xml:space="preserve">Whole numbers may be written before the formulas to </w:t>
            </w:r>
            <w:r w:rsidR="00317C39">
              <w:rPr>
                <w:rFonts w:ascii="Century Gothic" w:hAnsi="Century Gothic"/>
              </w:rPr>
              <w:t>balance</w:t>
            </w:r>
            <w:r w:rsidR="00A74F25" w:rsidRPr="00A74F25">
              <w:rPr>
                <w:rFonts w:ascii="Century Gothic" w:hAnsi="Century Gothic"/>
              </w:rPr>
              <w:t xml:space="preserve"> the equation </w:t>
            </w:r>
          </w:p>
        </w:tc>
      </w:tr>
      <w:tr w:rsidR="005B23A1" w:rsidRPr="00985C41" w14:paraId="2A95697F" w14:textId="77777777" w:rsidTr="53CAFF22">
        <w:trPr>
          <w:trHeight w:val="482"/>
          <w:jc w:val="center"/>
        </w:trPr>
        <w:tc>
          <w:tcPr>
            <w:tcW w:w="1950" w:type="dxa"/>
            <w:vAlign w:val="center"/>
          </w:tcPr>
          <w:p w14:paraId="09F8E598" w14:textId="21EF45A0" w:rsidR="005B23A1" w:rsidRPr="00985C41" w:rsidRDefault="008C18FC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Chemical formula</w:t>
            </w:r>
          </w:p>
        </w:tc>
        <w:tc>
          <w:tcPr>
            <w:tcW w:w="7060" w:type="dxa"/>
            <w:vAlign w:val="center"/>
          </w:tcPr>
          <w:p w14:paraId="2C8CA4A7" w14:textId="07B39B48" w:rsidR="005B23A1" w:rsidRPr="00985C41" w:rsidRDefault="005462D8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uses chemical symbols to show the </w:t>
            </w:r>
            <w:r w:rsidR="00487311">
              <w:rPr>
                <w:rFonts w:ascii="Century Gothic" w:hAnsi="Century Gothic"/>
              </w:rPr>
              <w:t xml:space="preserve">relative number of the atoms of each element </w:t>
            </w:r>
            <w:r w:rsidR="00487311" w:rsidRPr="005462D8">
              <w:rPr>
                <w:rFonts w:ascii="Century Gothic" w:hAnsi="Century Gothic"/>
              </w:rPr>
              <w:t xml:space="preserve">in a </w:t>
            </w:r>
            <w:r w:rsidR="00487311">
              <w:rPr>
                <w:rFonts w:ascii="Century Gothic" w:hAnsi="Century Gothic"/>
              </w:rPr>
              <w:t>substance</w:t>
            </w:r>
          </w:p>
        </w:tc>
      </w:tr>
      <w:tr w:rsidR="00477431" w:rsidRPr="00985C41" w14:paraId="6A0A9DF6" w14:textId="77777777" w:rsidTr="53CAFF22">
        <w:trPr>
          <w:trHeight w:val="482"/>
          <w:jc w:val="center"/>
        </w:trPr>
        <w:tc>
          <w:tcPr>
            <w:tcW w:w="1950" w:type="dxa"/>
            <w:vAlign w:val="center"/>
          </w:tcPr>
          <w:p w14:paraId="6B194089" w14:textId="0FCC30DA" w:rsidR="00477431" w:rsidRDefault="00477431" w:rsidP="00477431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Style w:val="normaltextrun"/>
                <w:rFonts w:ascii="Century Gothic" w:hAnsi="Century Gothic" w:cs="Segoe UI"/>
              </w:rPr>
              <w:t>Chemical symbol</w:t>
            </w:r>
            <w:r>
              <w:rPr>
                <w:rStyle w:val="eop"/>
                <w:rFonts w:ascii="Century Gothic" w:hAnsi="Century Gothic" w:cs="Segoe UI"/>
              </w:rPr>
              <w:t> </w:t>
            </w:r>
          </w:p>
        </w:tc>
        <w:tc>
          <w:tcPr>
            <w:tcW w:w="7060" w:type="dxa"/>
            <w:vAlign w:val="center"/>
          </w:tcPr>
          <w:p w14:paraId="42CDBE4E" w14:textId="277AE5FA" w:rsidR="00477431" w:rsidRDefault="00477431" w:rsidP="00477431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Style w:val="normaltextrun"/>
                <w:rFonts w:ascii="Century Gothic" w:hAnsi="Century Gothic" w:cs="Segoe UI"/>
              </w:rPr>
              <w:t>a single letter or two letters that is used to represent an element, such as </w:t>
            </w:r>
            <w:r>
              <w:rPr>
                <w:rStyle w:val="normaltextrun"/>
                <w:rFonts w:ascii="Cambria Math" w:hAnsi="Cambria Math" w:cs="Segoe UI"/>
              </w:rPr>
              <w:t>C</w:t>
            </w:r>
            <w:r>
              <w:rPr>
                <w:rStyle w:val="normaltextrun"/>
                <w:rFonts w:ascii="Century Gothic" w:hAnsi="Century Gothic" w:cs="Segoe UI"/>
              </w:rPr>
              <w:t> for carbon, </w:t>
            </w:r>
            <w:r>
              <w:rPr>
                <w:rStyle w:val="normaltextrun"/>
                <w:rFonts w:ascii="Cambria Math" w:hAnsi="Cambria Math" w:cs="Segoe UI"/>
              </w:rPr>
              <w:t>Na </w:t>
            </w:r>
            <w:r>
              <w:rPr>
                <w:rStyle w:val="normaltextrun"/>
                <w:rFonts w:ascii="Century Gothic" w:hAnsi="Century Gothic" w:cs="Segoe UI"/>
              </w:rPr>
              <w:t>for sodium</w:t>
            </w:r>
            <w:r>
              <w:rPr>
                <w:rStyle w:val="eop"/>
                <w:rFonts w:ascii="Century Gothic" w:hAnsi="Century Gothic" w:cs="Segoe UI"/>
              </w:rPr>
              <w:t> </w:t>
            </w:r>
          </w:p>
        </w:tc>
      </w:tr>
      <w:tr w:rsidR="003B0B15" w:rsidRPr="00985C41" w14:paraId="1576303A" w14:textId="77777777" w:rsidTr="53CAFF22">
        <w:trPr>
          <w:trHeight w:val="482"/>
          <w:jc w:val="center"/>
        </w:trPr>
        <w:tc>
          <w:tcPr>
            <w:tcW w:w="1950" w:type="dxa"/>
            <w:vAlign w:val="center"/>
          </w:tcPr>
          <w:p w14:paraId="2F68419F" w14:textId="39EF20E8" w:rsidR="003B0B15" w:rsidRDefault="003B0B1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92907BE">
              <w:rPr>
                <w:rFonts w:ascii="Century Gothic" w:hAnsi="Century Gothic"/>
              </w:rPr>
              <w:t>State symbol</w:t>
            </w:r>
          </w:p>
        </w:tc>
        <w:tc>
          <w:tcPr>
            <w:tcW w:w="7060" w:type="dxa"/>
            <w:vAlign w:val="center"/>
          </w:tcPr>
          <w:p w14:paraId="4DAA3313" w14:textId="6653CF52" w:rsidR="003B0B15" w:rsidRDefault="003B0B15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3B0B15">
              <w:rPr>
                <w:rFonts w:ascii="Century Gothic" w:hAnsi="Century Gothic"/>
              </w:rPr>
              <w:t xml:space="preserve">used sometimes to show the states of substances, where </w:t>
            </w:r>
            <w:r w:rsidR="00657A60" w:rsidRPr="00E65309">
              <w:rPr>
                <w:rFonts w:ascii="Cambria Math" w:hAnsi="Cambria Math"/>
                <w:sz w:val="22"/>
                <w:szCs w:val="22"/>
              </w:rPr>
              <w:t>(</w:t>
            </w:r>
            <w:r w:rsidRPr="00E65309">
              <w:rPr>
                <w:rFonts w:ascii="Cambria Math" w:hAnsi="Cambria Math"/>
                <w:sz w:val="22"/>
                <w:szCs w:val="22"/>
              </w:rPr>
              <w:t>s</w:t>
            </w:r>
            <w:r w:rsidR="00657A60" w:rsidRPr="00E65309">
              <w:rPr>
                <w:rFonts w:ascii="Cambria Math" w:hAnsi="Cambria Math"/>
                <w:sz w:val="22"/>
                <w:szCs w:val="22"/>
              </w:rPr>
              <w:t>)</w:t>
            </w:r>
            <w:r w:rsidRPr="00E65309">
              <w:rPr>
                <w:rFonts w:ascii="Cambria Math" w:hAnsi="Cambria Math"/>
                <w:sz w:val="22"/>
                <w:szCs w:val="22"/>
              </w:rPr>
              <w:t xml:space="preserve"> </w:t>
            </w:r>
            <w:r w:rsidRPr="003B0B15">
              <w:rPr>
                <w:rFonts w:ascii="Century Gothic" w:hAnsi="Century Gothic"/>
              </w:rPr>
              <w:t xml:space="preserve">is solid, </w:t>
            </w:r>
            <w:r w:rsidR="00E65309" w:rsidRPr="00E65309">
              <w:rPr>
                <w:rFonts w:ascii="Cambria Math" w:hAnsi="Cambria Math"/>
                <w:sz w:val="22"/>
                <w:szCs w:val="22"/>
              </w:rPr>
              <w:t>(</w:t>
            </w:r>
            <w:r w:rsidRPr="00E65309">
              <w:rPr>
                <w:rFonts w:ascii="Cambria Math" w:hAnsi="Cambria Math"/>
                <w:sz w:val="22"/>
                <w:szCs w:val="22"/>
              </w:rPr>
              <w:t>l</w:t>
            </w:r>
            <w:r w:rsidR="00E65309" w:rsidRPr="00E65309">
              <w:rPr>
                <w:rFonts w:ascii="Cambria Math" w:hAnsi="Cambria Math"/>
                <w:sz w:val="22"/>
                <w:szCs w:val="22"/>
              </w:rPr>
              <w:t>)</w:t>
            </w:r>
            <w:r w:rsidRPr="003B0B15">
              <w:rPr>
                <w:rFonts w:ascii="Century Gothic" w:hAnsi="Century Gothic"/>
              </w:rPr>
              <w:t xml:space="preserve"> is liquid, </w:t>
            </w:r>
            <w:r w:rsidR="00E65309" w:rsidRPr="00E65309">
              <w:rPr>
                <w:rFonts w:ascii="Cambria Math" w:hAnsi="Cambria Math"/>
                <w:sz w:val="22"/>
                <w:szCs w:val="22"/>
              </w:rPr>
              <w:t>(</w:t>
            </w:r>
            <w:r w:rsidRPr="00E65309">
              <w:rPr>
                <w:rFonts w:ascii="Cambria Math" w:hAnsi="Cambria Math"/>
                <w:sz w:val="22"/>
                <w:szCs w:val="22"/>
              </w:rPr>
              <w:t>g</w:t>
            </w:r>
            <w:r w:rsidR="00E65309" w:rsidRPr="00E65309">
              <w:rPr>
                <w:rFonts w:ascii="Cambria Math" w:hAnsi="Cambria Math"/>
                <w:sz w:val="22"/>
                <w:szCs w:val="22"/>
              </w:rPr>
              <w:t>)</w:t>
            </w:r>
            <w:r w:rsidRPr="003B0B15">
              <w:rPr>
                <w:rFonts w:ascii="Century Gothic" w:hAnsi="Century Gothic"/>
              </w:rPr>
              <w:t xml:space="preserve"> is gas and </w:t>
            </w:r>
            <w:r w:rsidR="00E65309" w:rsidRPr="00E65309">
              <w:rPr>
                <w:rFonts w:ascii="Cambria Math" w:hAnsi="Cambria Math"/>
                <w:sz w:val="22"/>
                <w:szCs w:val="22"/>
              </w:rPr>
              <w:t>(</w:t>
            </w:r>
            <w:proofErr w:type="spellStart"/>
            <w:r w:rsidRPr="00E65309">
              <w:rPr>
                <w:rFonts w:ascii="Cambria Math" w:hAnsi="Cambria Math"/>
                <w:sz w:val="22"/>
                <w:szCs w:val="22"/>
              </w:rPr>
              <w:t>aq</w:t>
            </w:r>
            <w:proofErr w:type="spellEnd"/>
            <w:r w:rsidR="00E65309" w:rsidRPr="00E65309">
              <w:rPr>
                <w:rFonts w:ascii="Cambria Math" w:hAnsi="Cambria Math"/>
                <w:sz w:val="22"/>
                <w:szCs w:val="22"/>
              </w:rPr>
              <w:t>)</w:t>
            </w:r>
            <w:r w:rsidRPr="003B0B15">
              <w:rPr>
                <w:rFonts w:ascii="Century Gothic" w:hAnsi="Century Gothic"/>
              </w:rPr>
              <w:t xml:space="preserve"> is aqueous</w:t>
            </w:r>
          </w:p>
        </w:tc>
      </w:tr>
      <w:tr w:rsidR="00834F75" w:rsidRPr="00985C41" w14:paraId="26A7A7C9" w14:textId="77777777" w:rsidTr="53CAFF22">
        <w:trPr>
          <w:trHeight w:val="482"/>
          <w:jc w:val="center"/>
        </w:trPr>
        <w:tc>
          <w:tcPr>
            <w:tcW w:w="1950" w:type="dxa"/>
            <w:vAlign w:val="center"/>
          </w:tcPr>
          <w:p w14:paraId="13DC96DD" w14:textId="127B6290" w:rsidR="00834F75" w:rsidRDefault="00834F75" w:rsidP="00834F7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92907BE">
              <w:rPr>
                <w:rFonts w:ascii="Century Gothic" w:hAnsi="Century Gothic"/>
              </w:rPr>
              <w:t>Word equation</w:t>
            </w:r>
          </w:p>
        </w:tc>
        <w:tc>
          <w:tcPr>
            <w:tcW w:w="7060" w:type="dxa"/>
            <w:vAlign w:val="center"/>
          </w:tcPr>
          <w:p w14:paraId="10945C5A" w14:textId="48C31827" w:rsidR="00834F75" w:rsidRPr="003B0B15" w:rsidRDefault="00834F75" w:rsidP="00834F75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8C18FC">
              <w:rPr>
                <w:rFonts w:ascii="Century Gothic" w:hAnsi="Century Gothic"/>
              </w:rPr>
              <w:t>for a chemical reaction, this shows the names of the reactants and products separated by an arrow</w:t>
            </w:r>
          </w:p>
        </w:tc>
      </w:tr>
    </w:tbl>
    <w:p w14:paraId="1244A798" w14:textId="4C30589A" w:rsidR="00971878" w:rsidRPr="005B23A1" w:rsidRDefault="00971878" w:rsidP="008C18FC">
      <w:pPr>
        <w:pStyle w:val="RSCH2"/>
        <w:rPr>
          <w:b w:val="0"/>
          <w:bCs w:val="0"/>
        </w:rPr>
      </w:pPr>
    </w:p>
    <w:sectPr w:rsidR="00971878" w:rsidRPr="005B23A1" w:rsidSect="000D27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C30D3" w14:textId="77777777" w:rsidR="00244703" w:rsidRDefault="00244703" w:rsidP="00C51F51">
      <w:r>
        <w:separator/>
      </w:r>
    </w:p>
  </w:endnote>
  <w:endnote w:type="continuationSeparator" w:id="0">
    <w:p w14:paraId="26B5FA78" w14:textId="77777777" w:rsidR="00244703" w:rsidRDefault="00244703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7FA3" w14:textId="77777777" w:rsidR="00462140" w:rsidRDefault="004621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3550971"/>
      <w:docPartObj>
        <w:docPartGallery w:val="Page Numbers (Bottom of Page)"/>
        <w:docPartUnique/>
      </w:docPartObj>
    </w:sdtPr>
    <w:sdtContent>
      <w:p w14:paraId="16A16242" w14:textId="77777777" w:rsidR="00012E5C" w:rsidRDefault="00012E5C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84345FC" w14:textId="730A0285" w:rsidR="00012E5C" w:rsidRPr="006757A8" w:rsidRDefault="76F99915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76F99915">
      <w:rPr>
        <w:rFonts w:ascii="Century Gothic" w:hAnsi="Century Gothic"/>
        <w:sz w:val="16"/>
        <w:szCs w:val="16"/>
      </w:rPr>
      <w:t>© 2026 Royal Society of Chemistry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E67FA" w14:textId="77777777" w:rsidR="00462140" w:rsidRDefault="004621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D41E7" w14:textId="77777777" w:rsidR="00244703" w:rsidRDefault="00244703" w:rsidP="00C51F51">
      <w:r>
        <w:separator/>
      </w:r>
    </w:p>
  </w:footnote>
  <w:footnote w:type="continuationSeparator" w:id="0">
    <w:p w14:paraId="154F1138" w14:textId="77777777" w:rsidR="00244703" w:rsidRDefault="00244703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97AE0" w14:textId="77777777" w:rsidR="00462140" w:rsidRDefault="004621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2850" w14:textId="18D308C2" w:rsidR="00012E5C" w:rsidRDefault="003B6BB6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0289" behindDoc="1" locked="0" layoutInCell="1" allowOverlap="1" wp14:anchorId="08BBDD82" wp14:editId="1D0422FD">
          <wp:simplePos x="0" y="0"/>
          <wp:positionH relativeFrom="column">
            <wp:posOffset>-944880</wp:posOffset>
          </wp:positionH>
          <wp:positionV relativeFrom="paragraph">
            <wp:posOffset>-273685</wp:posOffset>
          </wp:positionV>
          <wp:extent cx="7575550" cy="10720070"/>
          <wp:effectExtent l="0" t="0" r="6350" b="508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2E5C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1" behindDoc="0" locked="0" layoutInCell="1" allowOverlap="1" wp14:anchorId="5F025AFE" wp14:editId="523DF53E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7B08">
      <w:rPr>
        <w:rFonts w:ascii="Century Gothic" w:hAnsi="Century Gothic"/>
        <w:b/>
        <w:bCs/>
        <w:color w:val="006F62"/>
        <w:sz w:val="30"/>
        <w:szCs w:val="30"/>
      </w:rPr>
      <w:t>Key terms</w:t>
    </w:r>
    <w:r w:rsidR="00012E5C">
      <w:rPr>
        <w:rFonts w:ascii="Century Gothic" w:hAnsi="Century Gothic"/>
        <w:b/>
        <w:bCs/>
        <w:color w:val="004976"/>
        <w:sz w:val="24"/>
        <w:szCs w:val="24"/>
      </w:rPr>
      <w:t xml:space="preserve"> </w:t>
    </w:r>
    <w:r w:rsidR="00012E5C"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673455FC" w14:textId="70021293" w:rsidR="00012E5C" w:rsidRPr="009F18E6" w:rsidRDefault="008837A1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012E5C">
      <w:rPr>
        <w:color w:val="000000" w:themeColor="text1"/>
        <w:sz w:val="18"/>
        <w:szCs w:val="18"/>
      </w:rPr>
      <w:t xml:space="preserve"> from</w:t>
    </w:r>
    <w:r w:rsidR="00012E5C" w:rsidRPr="009F18E6">
      <w:rPr>
        <w:color w:val="000000" w:themeColor="text1"/>
        <w:sz w:val="18"/>
        <w:szCs w:val="18"/>
      </w:rPr>
      <w:t xml:space="preserve"> </w:t>
    </w:r>
    <w:hyperlink r:id="rId3" w:history="1">
      <w:r w:rsidR="003B6BB6" w:rsidRPr="00410EFA">
        <w:rPr>
          <w:rStyle w:val="Hyperlink"/>
          <w:color w:val="006F62"/>
          <w:sz w:val="18"/>
          <w:szCs w:val="18"/>
        </w:rPr>
        <w:t>rsc.li/3Rej6T9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6FAB9" w14:textId="77777777" w:rsidR="00462140" w:rsidRDefault="004621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83626">
    <w:abstractNumId w:val="0"/>
  </w:num>
  <w:num w:numId="2" w16cid:durableId="511839395">
    <w:abstractNumId w:val="7"/>
  </w:num>
  <w:num w:numId="3" w16cid:durableId="2086103693">
    <w:abstractNumId w:val="12"/>
  </w:num>
  <w:num w:numId="4" w16cid:durableId="1033189771">
    <w:abstractNumId w:val="10"/>
  </w:num>
  <w:num w:numId="5" w16cid:durableId="1292322004">
    <w:abstractNumId w:val="4"/>
  </w:num>
  <w:num w:numId="6" w16cid:durableId="1373732049">
    <w:abstractNumId w:val="5"/>
  </w:num>
  <w:num w:numId="7" w16cid:durableId="807015791">
    <w:abstractNumId w:val="5"/>
    <w:lvlOverride w:ilvl="0">
      <w:startOverride w:val="1"/>
    </w:lvlOverride>
  </w:num>
  <w:num w:numId="8" w16cid:durableId="2063020308">
    <w:abstractNumId w:val="9"/>
    <w:lvlOverride w:ilvl="0">
      <w:startOverride w:val="2"/>
    </w:lvlOverride>
  </w:num>
  <w:num w:numId="9" w16cid:durableId="1338341915">
    <w:abstractNumId w:val="5"/>
    <w:lvlOverride w:ilvl="0">
      <w:startOverride w:val="1"/>
    </w:lvlOverride>
  </w:num>
  <w:num w:numId="10" w16cid:durableId="488060111">
    <w:abstractNumId w:val="6"/>
  </w:num>
  <w:num w:numId="11" w16cid:durableId="1064790893">
    <w:abstractNumId w:val="6"/>
    <w:lvlOverride w:ilvl="0">
      <w:startOverride w:val="2"/>
    </w:lvlOverride>
  </w:num>
  <w:num w:numId="12" w16cid:durableId="1382825417">
    <w:abstractNumId w:val="11"/>
  </w:num>
  <w:num w:numId="13" w16cid:durableId="1656378252">
    <w:abstractNumId w:val="16"/>
  </w:num>
  <w:num w:numId="14" w16cid:durableId="859003048">
    <w:abstractNumId w:val="6"/>
    <w:lvlOverride w:ilvl="0">
      <w:startOverride w:val="2"/>
    </w:lvlOverride>
  </w:num>
  <w:num w:numId="15" w16cid:durableId="1267928796">
    <w:abstractNumId w:val="5"/>
    <w:lvlOverride w:ilvl="0">
      <w:startOverride w:val="1"/>
    </w:lvlOverride>
  </w:num>
  <w:num w:numId="16" w16cid:durableId="651641126">
    <w:abstractNumId w:val="15"/>
  </w:num>
  <w:num w:numId="17" w16cid:durableId="2082603706">
    <w:abstractNumId w:val="2"/>
  </w:num>
  <w:num w:numId="18" w16cid:durableId="2007781767">
    <w:abstractNumId w:val="1"/>
  </w:num>
  <w:num w:numId="19" w16cid:durableId="1192066616">
    <w:abstractNumId w:val="8"/>
  </w:num>
  <w:num w:numId="20" w16cid:durableId="748306853">
    <w:abstractNumId w:val="14"/>
  </w:num>
  <w:num w:numId="21" w16cid:durableId="151990667">
    <w:abstractNumId w:val="13"/>
  </w:num>
  <w:num w:numId="22" w16cid:durableId="1365980042">
    <w:abstractNumId w:val="6"/>
    <w:lvlOverride w:ilvl="0">
      <w:startOverride w:val="1"/>
    </w:lvlOverride>
  </w:num>
  <w:num w:numId="23" w16cid:durableId="1996831773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2E5C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26F8"/>
    <w:rsid w:val="00047323"/>
    <w:rsid w:val="00051BF0"/>
    <w:rsid w:val="00052523"/>
    <w:rsid w:val="00052F81"/>
    <w:rsid w:val="000548AA"/>
    <w:rsid w:val="000553A0"/>
    <w:rsid w:val="00062222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4B0D"/>
    <w:rsid w:val="00090EE8"/>
    <w:rsid w:val="000953D5"/>
    <w:rsid w:val="000A031F"/>
    <w:rsid w:val="000A162C"/>
    <w:rsid w:val="000A1C7A"/>
    <w:rsid w:val="000A324B"/>
    <w:rsid w:val="000A6C0C"/>
    <w:rsid w:val="000B003A"/>
    <w:rsid w:val="000B11A8"/>
    <w:rsid w:val="000B1952"/>
    <w:rsid w:val="000B3DA6"/>
    <w:rsid w:val="000B5BAD"/>
    <w:rsid w:val="000C3EA9"/>
    <w:rsid w:val="000C4533"/>
    <w:rsid w:val="000C4E88"/>
    <w:rsid w:val="000C54D2"/>
    <w:rsid w:val="000C6C91"/>
    <w:rsid w:val="000C735F"/>
    <w:rsid w:val="000D0774"/>
    <w:rsid w:val="000D13A7"/>
    <w:rsid w:val="000D2791"/>
    <w:rsid w:val="000D4202"/>
    <w:rsid w:val="000D79F2"/>
    <w:rsid w:val="000D7C33"/>
    <w:rsid w:val="000E1286"/>
    <w:rsid w:val="000E4BDA"/>
    <w:rsid w:val="000E5C03"/>
    <w:rsid w:val="000E6162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31A2"/>
    <w:rsid w:val="0011632E"/>
    <w:rsid w:val="001228EC"/>
    <w:rsid w:val="00124DE7"/>
    <w:rsid w:val="00125301"/>
    <w:rsid w:val="0012670F"/>
    <w:rsid w:val="001301AF"/>
    <w:rsid w:val="00131044"/>
    <w:rsid w:val="001315CA"/>
    <w:rsid w:val="00132EB4"/>
    <w:rsid w:val="00133888"/>
    <w:rsid w:val="00133A3E"/>
    <w:rsid w:val="00136638"/>
    <w:rsid w:val="0013731C"/>
    <w:rsid w:val="00144CDA"/>
    <w:rsid w:val="0015105E"/>
    <w:rsid w:val="00152693"/>
    <w:rsid w:val="001547A9"/>
    <w:rsid w:val="00154EEB"/>
    <w:rsid w:val="00160CCC"/>
    <w:rsid w:val="00164B56"/>
    <w:rsid w:val="0016628E"/>
    <w:rsid w:val="00170FA5"/>
    <w:rsid w:val="001714D0"/>
    <w:rsid w:val="00172EDF"/>
    <w:rsid w:val="001806ED"/>
    <w:rsid w:val="001831DC"/>
    <w:rsid w:val="00184B61"/>
    <w:rsid w:val="00185427"/>
    <w:rsid w:val="0018653A"/>
    <w:rsid w:val="0018667F"/>
    <w:rsid w:val="001968DC"/>
    <w:rsid w:val="00196EFF"/>
    <w:rsid w:val="001A251E"/>
    <w:rsid w:val="001A27D9"/>
    <w:rsid w:val="001A2F7C"/>
    <w:rsid w:val="001A5E39"/>
    <w:rsid w:val="001B1555"/>
    <w:rsid w:val="001B2292"/>
    <w:rsid w:val="001B5474"/>
    <w:rsid w:val="001C23F6"/>
    <w:rsid w:val="001C290F"/>
    <w:rsid w:val="001C6470"/>
    <w:rsid w:val="001D57A7"/>
    <w:rsid w:val="001D7B9F"/>
    <w:rsid w:val="001E2DA2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03F"/>
    <w:rsid w:val="00215CA2"/>
    <w:rsid w:val="00216D60"/>
    <w:rsid w:val="00217B08"/>
    <w:rsid w:val="0022129F"/>
    <w:rsid w:val="00221BC3"/>
    <w:rsid w:val="00223D44"/>
    <w:rsid w:val="00227D80"/>
    <w:rsid w:val="0023055D"/>
    <w:rsid w:val="0023378E"/>
    <w:rsid w:val="002345A4"/>
    <w:rsid w:val="0023518B"/>
    <w:rsid w:val="00237895"/>
    <w:rsid w:val="002401EA"/>
    <w:rsid w:val="00241B74"/>
    <w:rsid w:val="00242C8B"/>
    <w:rsid w:val="00243696"/>
    <w:rsid w:val="0024403F"/>
    <w:rsid w:val="00244703"/>
    <w:rsid w:val="002468BF"/>
    <w:rsid w:val="00246DA9"/>
    <w:rsid w:val="00247F5F"/>
    <w:rsid w:val="002510C3"/>
    <w:rsid w:val="0025661E"/>
    <w:rsid w:val="00262A95"/>
    <w:rsid w:val="00267279"/>
    <w:rsid w:val="002716EA"/>
    <w:rsid w:val="002723D5"/>
    <w:rsid w:val="00276F81"/>
    <w:rsid w:val="00281D7B"/>
    <w:rsid w:val="00283107"/>
    <w:rsid w:val="00283DFC"/>
    <w:rsid w:val="0028615D"/>
    <w:rsid w:val="00293322"/>
    <w:rsid w:val="002944CA"/>
    <w:rsid w:val="00295CA1"/>
    <w:rsid w:val="00296F91"/>
    <w:rsid w:val="002975B4"/>
    <w:rsid w:val="002A1B55"/>
    <w:rsid w:val="002A3B57"/>
    <w:rsid w:val="002A4AD8"/>
    <w:rsid w:val="002A6E5A"/>
    <w:rsid w:val="002A6FDE"/>
    <w:rsid w:val="002B28FD"/>
    <w:rsid w:val="002B4947"/>
    <w:rsid w:val="002B4F41"/>
    <w:rsid w:val="002B5206"/>
    <w:rsid w:val="002B5EB5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2F8F"/>
    <w:rsid w:val="002F6E07"/>
    <w:rsid w:val="002F7189"/>
    <w:rsid w:val="00301A97"/>
    <w:rsid w:val="00303E06"/>
    <w:rsid w:val="003071E5"/>
    <w:rsid w:val="003108F7"/>
    <w:rsid w:val="00311379"/>
    <w:rsid w:val="00314EDA"/>
    <w:rsid w:val="003161DC"/>
    <w:rsid w:val="00316B59"/>
    <w:rsid w:val="00316DB3"/>
    <w:rsid w:val="00317C39"/>
    <w:rsid w:val="00320E4D"/>
    <w:rsid w:val="003234B7"/>
    <w:rsid w:val="00324BA5"/>
    <w:rsid w:val="00325444"/>
    <w:rsid w:val="003306A0"/>
    <w:rsid w:val="00330E9E"/>
    <w:rsid w:val="00331D3D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50232"/>
    <w:rsid w:val="00350B11"/>
    <w:rsid w:val="003557B2"/>
    <w:rsid w:val="00357166"/>
    <w:rsid w:val="00363C2F"/>
    <w:rsid w:val="003642B4"/>
    <w:rsid w:val="003659C8"/>
    <w:rsid w:val="00367470"/>
    <w:rsid w:val="00367A2D"/>
    <w:rsid w:val="00372FB2"/>
    <w:rsid w:val="003759CC"/>
    <w:rsid w:val="00376E7E"/>
    <w:rsid w:val="00380CBC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0B15"/>
    <w:rsid w:val="003B120F"/>
    <w:rsid w:val="003B1737"/>
    <w:rsid w:val="003B17F2"/>
    <w:rsid w:val="003B1B2A"/>
    <w:rsid w:val="003B3284"/>
    <w:rsid w:val="003B431D"/>
    <w:rsid w:val="003B6BB6"/>
    <w:rsid w:val="003C1583"/>
    <w:rsid w:val="003C19FC"/>
    <w:rsid w:val="003C1F78"/>
    <w:rsid w:val="003C4116"/>
    <w:rsid w:val="003C5B91"/>
    <w:rsid w:val="003D3DC2"/>
    <w:rsid w:val="003D560B"/>
    <w:rsid w:val="003D62C1"/>
    <w:rsid w:val="003D65B5"/>
    <w:rsid w:val="003D6DD9"/>
    <w:rsid w:val="003E0D8C"/>
    <w:rsid w:val="003E1DD5"/>
    <w:rsid w:val="003E20FC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10EFA"/>
    <w:rsid w:val="00411F2B"/>
    <w:rsid w:val="00412411"/>
    <w:rsid w:val="00414CCB"/>
    <w:rsid w:val="004156B6"/>
    <w:rsid w:val="00415D5A"/>
    <w:rsid w:val="00417257"/>
    <w:rsid w:val="00420029"/>
    <w:rsid w:val="00421BF6"/>
    <w:rsid w:val="0042614E"/>
    <w:rsid w:val="004261BB"/>
    <w:rsid w:val="004265A5"/>
    <w:rsid w:val="00431CC4"/>
    <w:rsid w:val="004321CD"/>
    <w:rsid w:val="004321D7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032D"/>
    <w:rsid w:val="00462140"/>
    <w:rsid w:val="00462C62"/>
    <w:rsid w:val="00464521"/>
    <w:rsid w:val="004647DD"/>
    <w:rsid w:val="00464DEB"/>
    <w:rsid w:val="00466E24"/>
    <w:rsid w:val="00470A3A"/>
    <w:rsid w:val="0047293A"/>
    <w:rsid w:val="00472E80"/>
    <w:rsid w:val="00477431"/>
    <w:rsid w:val="00477C53"/>
    <w:rsid w:val="004804D0"/>
    <w:rsid w:val="004813AB"/>
    <w:rsid w:val="004815FF"/>
    <w:rsid w:val="00481703"/>
    <w:rsid w:val="00481F08"/>
    <w:rsid w:val="0048617A"/>
    <w:rsid w:val="00486CCB"/>
    <w:rsid w:val="00487188"/>
    <w:rsid w:val="00487311"/>
    <w:rsid w:val="0049117E"/>
    <w:rsid w:val="00493819"/>
    <w:rsid w:val="00495705"/>
    <w:rsid w:val="00496978"/>
    <w:rsid w:val="00496DD4"/>
    <w:rsid w:val="0049734A"/>
    <w:rsid w:val="004A1341"/>
    <w:rsid w:val="004A4044"/>
    <w:rsid w:val="004A5C3E"/>
    <w:rsid w:val="004B2318"/>
    <w:rsid w:val="004B2B95"/>
    <w:rsid w:val="004B3C1B"/>
    <w:rsid w:val="004B4119"/>
    <w:rsid w:val="004B4E9D"/>
    <w:rsid w:val="004C317E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7DE0"/>
    <w:rsid w:val="004F1810"/>
    <w:rsid w:val="004F6690"/>
    <w:rsid w:val="005000BF"/>
    <w:rsid w:val="0050206B"/>
    <w:rsid w:val="00511F3E"/>
    <w:rsid w:val="00512EF1"/>
    <w:rsid w:val="005153EA"/>
    <w:rsid w:val="00517705"/>
    <w:rsid w:val="00517ED5"/>
    <w:rsid w:val="00520569"/>
    <w:rsid w:val="00520E92"/>
    <w:rsid w:val="00522B05"/>
    <w:rsid w:val="00530A17"/>
    <w:rsid w:val="005329C8"/>
    <w:rsid w:val="00533730"/>
    <w:rsid w:val="0053639C"/>
    <w:rsid w:val="0053797D"/>
    <w:rsid w:val="00542DD8"/>
    <w:rsid w:val="005445D0"/>
    <w:rsid w:val="005462D8"/>
    <w:rsid w:val="00546756"/>
    <w:rsid w:val="005468E5"/>
    <w:rsid w:val="00546D75"/>
    <w:rsid w:val="00551D55"/>
    <w:rsid w:val="00554FEE"/>
    <w:rsid w:val="00561167"/>
    <w:rsid w:val="005617A5"/>
    <w:rsid w:val="00562571"/>
    <w:rsid w:val="0056304F"/>
    <w:rsid w:val="0056464B"/>
    <w:rsid w:val="00566255"/>
    <w:rsid w:val="00570A3E"/>
    <w:rsid w:val="00571F1F"/>
    <w:rsid w:val="005739C1"/>
    <w:rsid w:val="00573B4A"/>
    <w:rsid w:val="00577380"/>
    <w:rsid w:val="0058186F"/>
    <w:rsid w:val="00584129"/>
    <w:rsid w:val="00585929"/>
    <w:rsid w:val="00587084"/>
    <w:rsid w:val="00590F1A"/>
    <w:rsid w:val="0059100C"/>
    <w:rsid w:val="00592A99"/>
    <w:rsid w:val="00593DEC"/>
    <w:rsid w:val="00594B14"/>
    <w:rsid w:val="0059502E"/>
    <w:rsid w:val="005957D5"/>
    <w:rsid w:val="005A1DAB"/>
    <w:rsid w:val="005A3EAA"/>
    <w:rsid w:val="005A448E"/>
    <w:rsid w:val="005A47C9"/>
    <w:rsid w:val="005A5A6B"/>
    <w:rsid w:val="005A5D25"/>
    <w:rsid w:val="005B18A6"/>
    <w:rsid w:val="005B23A1"/>
    <w:rsid w:val="005B3BA5"/>
    <w:rsid w:val="005B42AE"/>
    <w:rsid w:val="005B55F2"/>
    <w:rsid w:val="005C01F1"/>
    <w:rsid w:val="005C22B9"/>
    <w:rsid w:val="005C394C"/>
    <w:rsid w:val="005C39AE"/>
    <w:rsid w:val="005C703B"/>
    <w:rsid w:val="005D0AD3"/>
    <w:rsid w:val="005D0DB0"/>
    <w:rsid w:val="005D1E00"/>
    <w:rsid w:val="005D26ED"/>
    <w:rsid w:val="005D69D4"/>
    <w:rsid w:val="005D6A71"/>
    <w:rsid w:val="005E0657"/>
    <w:rsid w:val="005F39DD"/>
    <w:rsid w:val="005F6D0F"/>
    <w:rsid w:val="006056F3"/>
    <w:rsid w:val="0060621C"/>
    <w:rsid w:val="006078DB"/>
    <w:rsid w:val="00611B9B"/>
    <w:rsid w:val="006148BB"/>
    <w:rsid w:val="006205A7"/>
    <w:rsid w:val="00620D37"/>
    <w:rsid w:val="00620DF4"/>
    <w:rsid w:val="006216C4"/>
    <w:rsid w:val="0062364C"/>
    <w:rsid w:val="00624FB4"/>
    <w:rsid w:val="00625EAF"/>
    <w:rsid w:val="00626E9E"/>
    <w:rsid w:val="00633025"/>
    <w:rsid w:val="006374E3"/>
    <w:rsid w:val="006424DC"/>
    <w:rsid w:val="00643038"/>
    <w:rsid w:val="006438B1"/>
    <w:rsid w:val="006449A5"/>
    <w:rsid w:val="00644D98"/>
    <w:rsid w:val="006468A8"/>
    <w:rsid w:val="00646B0C"/>
    <w:rsid w:val="006526B0"/>
    <w:rsid w:val="00656322"/>
    <w:rsid w:val="00656A25"/>
    <w:rsid w:val="00656C0A"/>
    <w:rsid w:val="00657A60"/>
    <w:rsid w:val="00657B2F"/>
    <w:rsid w:val="006607E4"/>
    <w:rsid w:val="00660A74"/>
    <w:rsid w:val="00661379"/>
    <w:rsid w:val="00661696"/>
    <w:rsid w:val="00664447"/>
    <w:rsid w:val="006745DF"/>
    <w:rsid w:val="00674D02"/>
    <w:rsid w:val="006757A8"/>
    <w:rsid w:val="00676A43"/>
    <w:rsid w:val="0067772E"/>
    <w:rsid w:val="00680EF3"/>
    <w:rsid w:val="0068329C"/>
    <w:rsid w:val="006836B9"/>
    <w:rsid w:val="00684E0F"/>
    <w:rsid w:val="006920FC"/>
    <w:rsid w:val="006928B6"/>
    <w:rsid w:val="00692C15"/>
    <w:rsid w:val="00692D16"/>
    <w:rsid w:val="00693561"/>
    <w:rsid w:val="0069373A"/>
    <w:rsid w:val="00693DAF"/>
    <w:rsid w:val="006942D4"/>
    <w:rsid w:val="00694598"/>
    <w:rsid w:val="00694DA0"/>
    <w:rsid w:val="00695FCE"/>
    <w:rsid w:val="0069630C"/>
    <w:rsid w:val="006A0B1D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2E2E"/>
    <w:rsid w:val="006C44F0"/>
    <w:rsid w:val="006D0DA0"/>
    <w:rsid w:val="006D0E2D"/>
    <w:rsid w:val="006D1240"/>
    <w:rsid w:val="006D29FF"/>
    <w:rsid w:val="006D5653"/>
    <w:rsid w:val="006D5A3F"/>
    <w:rsid w:val="006D6201"/>
    <w:rsid w:val="006E3409"/>
    <w:rsid w:val="006E3851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143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147E"/>
    <w:rsid w:val="00722163"/>
    <w:rsid w:val="007223CF"/>
    <w:rsid w:val="00722F2C"/>
    <w:rsid w:val="00723122"/>
    <w:rsid w:val="00731578"/>
    <w:rsid w:val="007337AE"/>
    <w:rsid w:val="00736435"/>
    <w:rsid w:val="00742794"/>
    <w:rsid w:val="00742E84"/>
    <w:rsid w:val="00751C1F"/>
    <w:rsid w:val="00752CBB"/>
    <w:rsid w:val="00753940"/>
    <w:rsid w:val="00754A45"/>
    <w:rsid w:val="00756B12"/>
    <w:rsid w:val="00760DE6"/>
    <w:rsid w:val="00763DA3"/>
    <w:rsid w:val="00765B55"/>
    <w:rsid w:val="00766BC8"/>
    <w:rsid w:val="007730DE"/>
    <w:rsid w:val="00775411"/>
    <w:rsid w:val="0077545E"/>
    <w:rsid w:val="00776C72"/>
    <w:rsid w:val="00776FB7"/>
    <w:rsid w:val="007777A2"/>
    <w:rsid w:val="00783478"/>
    <w:rsid w:val="00786966"/>
    <w:rsid w:val="007877C9"/>
    <w:rsid w:val="0079329D"/>
    <w:rsid w:val="007934DC"/>
    <w:rsid w:val="00794D42"/>
    <w:rsid w:val="007962B0"/>
    <w:rsid w:val="007A02F3"/>
    <w:rsid w:val="007A084A"/>
    <w:rsid w:val="007A1A13"/>
    <w:rsid w:val="007A2211"/>
    <w:rsid w:val="007A3839"/>
    <w:rsid w:val="007A486B"/>
    <w:rsid w:val="007A5CE7"/>
    <w:rsid w:val="007A726C"/>
    <w:rsid w:val="007B34C5"/>
    <w:rsid w:val="007B6138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761"/>
    <w:rsid w:val="007D5AE5"/>
    <w:rsid w:val="007D6153"/>
    <w:rsid w:val="007E109C"/>
    <w:rsid w:val="007E1DEC"/>
    <w:rsid w:val="007E35D3"/>
    <w:rsid w:val="007E3D38"/>
    <w:rsid w:val="007E5186"/>
    <w:rsid w:val="007F374B"/>
    <w:rsid w:val="007F4099"/>
    <w:rsid w:val="007F76F2"/>
    <w:rsid w:val="0080098D"/>
    <w:rsid w:val="00802588"/>
    <w:rsid w:val="00810732"/>
    <w:rsid w:val="00812B52"/>
    <w:rsid w:val="008145E1"/>
    <w:rsid w:val="0081506D"/>
    <w:rsid w:val="0081598F"/>
    <w:rsid w:val="00822EA4"/>
    <w:rsid w:val="00823831"/>
    <w:rsid w:val="00827C7D"/>
    <w:rsid w:val="00831056"/>
    <w:rsid w:val="0083123F"/>
    <w:rsid w:val="00834B9F"/>
    <w:rsid w:val="00834BCA"/>
    <w:rsid w:val="00834C97"/>
    <w:rsid w:val="00834F75"/>
    <w:rsid w:val="00835799"/>
    <w:rsid w:val="008359CE"/>
    <w:rsid w:val="008371EB"/>
    <w:rsid w:val="00837431"/>
    <w:rsid w:val="00840383"/>
    <w:rsid w:val="00841525"/>
    <w:rsid w:val="008441AD"/>
    <w:rsid w:val="00844518"/>
    <w:rsid w:val="008508DE"/>
    <w:rsid w:val="008618F3"/>
    <w:rsid w:val="0086417A"/>
    <w:rsid w:val="0086581C"/>
    <w:rsid w:val="00867252"/>
    <w:rsid w:val="008700AF"/>
    <w:rsid w:val="00873024"/>
    <w:rsid w:val="00873625"/>
    <w:rsid w:val="00881419"/>
    <w:rsid w:val="00882CA3"/>
    <w:rsid w:val="008837A1"/>
    <w:rsid w:val="00883973"/>
    <w:rsid w:val="00884C77"/>
    <w:rsid w:val="0088712A"/>
    <w:rsid w:val="00890E39"/>
    <w:rsid w:val="008940CB"/>
    <w:rsid w:val="008960EA"/>
    <w:rsid w:val="008969E1"/>
    <w:rsid w:val="00896E69"/>
    <w:rsid w:val="008A6BC0"/>
    <w:rsid w:val="008B0123"/>
    <w:rsid w:val="008B01BB"/>
    <w:rsid w:val="008B226C"/>
    <w:rsid w:val="008B4593"/>
    <w:rsid w:val="008B62E8"/>
    <w:rsid w:val="008B67FE"/>
    <w:rsid w:val="008B6EC7"/>
    <w:rsid w:val="008B72CB"/>
    <w:rsid w:val="008C02CF"/>
    <w:rsid w:val="008C13BC"/>
    <w:rsid w:val="008C18FC"/>
    <w:rsid w:val="008C37A8"/>
    <w:rsid w:val="008D00C8"/>
    <w:rsid w:val="008D15AE"/>
    <w:rsid w:val="008D1AC1"/>
    <w:rsid w:val="008D29E6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2BD2"/>
    <w:rsid w:val="008F33FA"/>
    <w:rsid w:val="008F5CAF"/>
    <w:rsid w:val="008F5E94"/>
    <w:rsid w:val="009005E2"/>
    <w:rsid w:val="009069C6"/>
    <w:rsid w:val="00906BF6"/>
    <w:rsid w:val="00907671"/>
    <w:rsid w:val="00907BE0"/>
    <w:rsid w:val="00911E97"/>
    <w:rsid w:val="009159E7"/>
    <w:rsid w:val="00916660"/>
    <w:rsid w:val="00916DC6"/>
    <w:rsid w:val="00922487"/>
    <w:rsid w:val="00923149"/>
    <w:rsid w:val="0092388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2ECD"/>
    <w:rsid w:val="00945365"/>
    <w:rsid w:val="00947925"/>
    <w:rsid w:val="00950B44"/>
    <w:rsid w:val="00954542"/>
    <w:rsid w:val="009558E8"/>
    <w:rsid w:val="00957167"/>
    <w:rsid w:val="00957209"/>
    <w:rsid w:val="009602A8"/>
    <w:rsid w:val="00961165"/>
    <w:rsid w:val="00962BB5"/>
    <w:rsid w:val="00964B17"/>
    <w:rsid w:val="009652C2"/>
    <w:rsid w:val="00970684"/>
    <w:rsid w:val="009712BA"/>
    <w:rsid w:val="00971878"/>
    <w:rsid w:val="00972EF7"/>
    <w:rsid w:val="00973999"/>
    <w:rsid w:val="0097428A"/>
    <w:rsid w:val="00977F7E"/>
    <w:rsid w:val="009816ED"/>
    <w:rsid w:val="00985810"/>
    <w:rsid w:val="00985C41"/>
    <w:rsid w:val="00991AFD"/>
    <w:rsid w:val="009A0229"/>
    <w:rsid w:val="009A342C"/>
    <w:rsid w:val="009A5CFE"/>
    <w:rsid w:val="009A6BE3"/>
    <w:rsid w:val="009B1035"/>
    <w:rsid w:val="009B5E3E"/>
    <w:rsid w:val="009C1359"/>
    <w:rsid w:val="009C61BF"/>
    <w:rsid w:val="009C6D99"/>
    <w:rsid w:val="009C724E"/>
    <w:rsid w:val="009C75FC"/>
    <w:rsid w:val="009D2384"/>
    <w:rsid w:val="009D41B1"/>
    <w:rsid w:val="009D74BA"/>
    <w:rsid w:val="009E01F6"/>
    <w:rsid w:val="009E17B6"/>
    <w:rsid w:val="009E2F76"/>
    <w:rsid w:val="009E6C29"/>
    <w:rsid w:val="009F0460"/>
    <w:rsid w:val="009F18E6"/>
    <w:rsid w:val="009F3D94"/>
    <w:rsid w:val="00A03ADA"/>
    <w:rsid w:val="00A0567D"/>
    <w:rsid w:val="00A05760"/>
    <w:rsid w:val="00A06224"/>
    <w:rsid w:val="00A07680"/>
    <w:rsid w:val="00A125D9"/>
    <w:rsid w:val="00A139A5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4738"/>
    <w:rsid w:val="00A356F4"/>
    <w:rsid w:val="00A36F14"/>
    <w:rsid w:val="00A371E4"/>
    <w:rsid w:val="00A4219E"/>
    <w:rsid w:val="00A429D0"/>
    <w:rsid w:val="00A4525B"/>
    <w:rsid w:val="00A4551D"/>
    <w:rsid w:val="00A4560F"/>
    <w:rsid w:val="00A519D7"/>
    <w:rsid w:val="00A52872"/>
    <w:rsid w:val="00A52FD2"/>
    <w:rsid w:val="00A530C8"/>
    <w:rsid w:val="00A5529A"/>
    <w:rsid w:val="00A565C6"/>
    <w:rsid w:val="00A56E37"/>
    <w:rsid w:val="00A61142"/>
    <w:rsid w:val="00A61887"/>
    <w:rsid w:val="00A61936"/>
    <w:rsid w:val="00A637F7"/>
    <w:rsid w:val="00A64FFF"/>
    <w:rsid w:val="00A72D0D"/>
    <w:rsid w:val="00A74F25"/>
    <w:rsid w:val="00A77018"/>
    <w:rsid w:val="00A820A2"/>
    <w:rsid w:val="00A8366D"/>
    <w:rsid w:val="00A845C9"/>
    <w:rsid w:val="00A85F0D"/>
    <w:rsid w:val="00A8770B"/>
    <w:rsid w:val="00A976F6"/>
    <w:rsid w:val="00AA1AEA"/>
    <w:rsid w:val="00AA2E28"/>
    <w:rsid w:val="00AA2FE1"/>
    <w:rsid w:val="00AA450F"/>
    <w:rsid w:val="00AB15C9"/>
    <w:rsid w:val="00AB45ED"/>
    <w:rsid w:val="00AB5671"/>
    <w:rsid w:val="00AC0E6D"/>
    <w:rsid w:val="00AC224E"/>
    <w:rsid w:val="00AC283E"/>
    <w:rsid w:val="00AC2A77"/>
    <w:rsid w:val="00AC4A48"/>
    <w:rsid w:val="00AC5904"/>
    <w:rsid w:val="00AC7F9C"/>
    <w:rsid w:val="00AD26EE"/>
    <w:rsid w:val="00AD3139"/>
    <w:rsid w:val="00AD4068"/>
    <w:rsid w:val="00AD4C44"/>
    <w:rsid w:val="00AE2097"/>
    <w:rsid w:val="00AE36DC"/>
    <w:rsid w:val="00AE6B2C"/>
    <w:rsid w:val="00AE7272"/>
    <w:rsid w:val="00AF058B"/>
    <w:rsid w:val="00AF5442"/>
    <w:rsid w:val="00B000E3"/>
    <w:rsid w:val="00B00D6E"/>
    <w:rsid w:val="00B01D70"/>
    <w:rsid w:val="00B034F8"/>
    <w:rsid w:val="00B0374E"/>
    <w:rsid w:val="00B04611"/>
    <w:rsid w:val="00B046F1"/>
    <w:rsid w:val="00B04F74"/>
    <w:rsid w:val="00B06A1A"/>
    <w:rsid w:val="00B07883"/>
    <w:rsid w:val="00B117FF"/>
    <w:rsid w:val="00B13D6C"/>
    <w:rsid w:val="00B154F2"/>
    <w:rsid w:val="00B154F3"/>
    <w:rsid w:val="00B1651E"/>
    <w:rsid w:val="00B17CDC"/>
    <w:rsid w:val="00B2005F"/>
    <w:rsid w:val="00B21CD3"/>
    <w:rsid w:val="00B25119"/>
    <w:rsid w:val="00B263FE"/>
    <w:rsid w:val="00B2651F"/>
    <w:rsid w:val="00B2658C"/>
    <w:rsid w:val="00B2754E"/>
    <w:rsid w:val="00B30437"/>
    <w:rsid w:val="00B327D7"/>
    <w:rsid w:val="00B32FC6"/>
    <w:rsid w:val="00B34C56"/>
    <w:rsid w:val="00B366E9"/>
    <w:rsid w:val="00B41519"/>
    <w:rsid w:val="00B4299A"/>
    <w:rsid w:val="00B42F35"/>
    <w:rsid w:val="00B4519D"/>
    <w:rsid w:val="00B46E49"/>
    <w:rsid w:val="00B572D8"/>
    <w:rsid w:val="00B64016"/>
    <w:rsid w:val="00B65C61"/>
    <w:rsid w:val="00B66E80"/>
    <w:rsid w:val="00B7153D"/>
    <w:rsid w:val="00B71721"/>
    <w:rsid w:val="00B71832"/>
    <w:rsid w:val="00B7501D"/>
    <w:rsid w:val="00B76FDA"/>
    <w:rsid w:val="00B82B0C"/>
    <w:rsid w:val="00B83328"/>
    <w:rsid w:val="00B85BD9"/>
    <w:rsid w:val="00B86120"/>
    <w:rsid w:val="00B86A95"/>
    <w:rsid w:val="00B9142C"/>
    <w:rsid w:val="00B91E97"/>
    <w:rsid w:val="00B95CDE"/>
    <w:rsid w:val="00BA0095"/>
    <w:rsid w:val="00BA183F"/>
    <w:rsid w:val="00BA33A2"/>
    <w:rsid w:val="00BA359E"/>
    <w:rsid w:val="00BA72E3"/>
    <w:rsid w:val="00BB2A22"/>
    <w:rsid w:val="00BB32CC"/>
    <w:rsid w:val="00BB5AE5"/>
    <w:rsid w:val="00BC1746"/>
    <w:rsid w:val="00BC29D1"/>
    <w:rsid w:val="00BC3511"/>
    <w:rsid w:val="00BC3844"/>
    <w:rsid w:val="00BD000A"/>
    <w:rsid w:val="00BD004E"/>
    <w:rsid w:val="00BD1046"/>
    <w:rsid w:val="00BD18F5"/>
    <w:rsid w:val="00BD2A7F"/>
    <w:rsid w:val="00BD2C74"/>
    <w:rsid w:val="00BD6B2B"/>
    <w:rsid w:val="00BD7CD4"/>
    <w:rsid w:val="00BE63C1"/>
    <w:rsid w:val="00BE7E74"/>
    <w:rsid w:val="00BF02A9"/>
    <w:rsid w:val="00BF0AA8"/>
    <w:rsid w:val="00BF4023"/>
    <w:rsid w:val="00C034AA"/>
    <w:rsid w:val="00C048F3"/>
    <w:rsid w:val="00C056D6"/>
    <w:rsid w:val="00C064CF"/>
    <w:rsid w:val="00C1049A"/>
    <w:rsid w:val="00C10585"/>
    <w:rsid w:val="00C111A7"/>
    <w:rsid w:val="00C12E3D"/>
    <w:rsid w:val="00C1459B"/>
    <w:rsid w:val="00C169D3"/>
    <w:rsid w:val="00C17EDE"/>
    <w:rsid w:val="00C2002E"/>
    <w:rsid w:val="00C21F3C"/>
    <w:rsid w:val="00C22F5A"/>
    <w:rsid w:val="00C2398C"/>
    <w:rsid w:val="00C25644"/>
    <w:rsid w:val="00C316A0"/>
    <w:rsid w:val="00C37007"/>
    <w:rsid w:val="00C44E45"/>
    <w:rsid w:val="00C45CA1"/>
    <w:rsid w:val="00C46131"/>
    <w:rsid w:val="00C47043"/>
    <w:rsid w:val="00C51F51"/>
    <w:rsid w:val="00C5416B"/>
    <w:rsid w:val="00C55994"/>
    <w:rsid w:val="00C57373"/>
    <w:rsid w:val="00C6382F"/>
    <w:rsid w:val="00C64140"/>
    <w:rsid w:val="00C663C0"/>
    <w:rsid w:val="00C665FB"/>
    <w:rsid w:val="00C67207"/>
    <w:rsid w:val="00C76636"/>
    <w:rsid w:val="00C76645"/>
    <w:rsid w:val="00C76E2A"/>
    <w:rsid w:val="00C8107F"/>
    <w:rsid w:val="00C812DE"/>
    <w:rsid w:val="00C8199C"/>
    <w:rsid w:val="00C84AFB"/>
    <w:rsid w:val="00C87965"/>
    <w:rsid w:val="00C90060"/>
    <w:rsid w:val="00C9096E"/>
    <w:rsid w:val="00C91017"/>
    <w:rsid w:val="00C925EA"/>
    <w:rsid w:val="00CA0E16"/>
    <w:rsid w:val="00CA1F50"/>
    <w:rsid w:val="00CA4FE9"/>
    <w:rsid w:val="00CA5099"/>
    <w:rsid w:val="00CA6A3E"/>
    <w:rsid w:val="00CA7FD5"/>
    <w:rsid w:val="00CB10F6"/>
    <w:rsid w:val="00CB1BE1"/>
    <w:rsid w:val="00CB6529"/>
    <w:rsid w:val="00CB6ABD"/>
    <w:rsid w:val="00CB6E4B"/>
    <w:rsid w:val="00CC397E"/>
    <w:rsid w:val="00CC4195"/>
    <w:rsid w:val="00CC61AC"/>
    <w:rsid w:val="00CD2F1B"/>
    <w:rsid w:val="00CD426D"/>
    <w:rsid w:val="00CD551C"/>
    <w:rsid w:val="00CD5DAF"/>
    <w:rsid w:val="00CD7D13"/>
    <w:rsid w:val="00CE0E23"/>
    <w:rsid w:val="00CE148D"/>
    <w:rsid w:val="00CE36B1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1BEE"/>
    <w:rsid w:val="00D16DE6"/>
    <w:rsid w:val="00D231B7"/>
    <w:rsid w:val="00D23D50"/>
    <w:rsid w:val="00D2480A"/>
    <w:rsid w:val="00D24E8B"/>
    <w:rsid w:val="00D2645E"/>
    <w:rsid w:val="00D2698B"/>
    <w:rsid w:val="00D32C6A"/>
    <w:rsid w:val="00D40C68"/>
    <w:rsid w:val="00D41DF1"/>
    <w:rsid w:val="00D44818"/>
    <w:rsid w:val="00D470EA"/>
    <w:rsid w:val="00D5133A"/>
    <w:rsid w:val="00D537DB"/>
    <w:rsid w:val="00D57AEC"/>
    <w:rsid w:val="00D60756"/>
    <w:rsid w:val="00D634AE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5DE0"/>
    <w:rsid w:val="00D86232"/>
    <w:rsid w:val="00D86E2E"/>
    <w:rsid w:val="00D90592"/>
    <w:rsid w:val="00DA08EC"/>
    <w:rsid w:val="00DA4E14"/>
    <w:rsid w:val="00DB0C47"/>
    <w:rsid w:val="00DB2CBD"/>
    <w:rsid w:val="00DB59CE"/>
    <w:rsid w:val="00DB7804"/>
    <w:rsid w:val="00DC15A7"/>
    <w:rsid w:val="00DC441E"/>
    <w:rsid w:val="00DC46B8"/>
    <w:rsid w:val="00DC4B5C"/>
    <w:rsid w:val="00DC533A"/>
    <w:rsid w:val="00DC5862"/>
    <w:rsid w:val="00DC79B4"/>
    <w:rsid w:val="00DC7E1E"/>
    <w:rsid w:val="00DD2160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E02057"/>
    <w:rsid w:val="00E04231"/>
    <w:rsid w:val="00E07D34"/>
    <w:rsid w:val="00E100EC"/>
    <w:rsid w:val="00E13686"/>
    <w:rsid w:val="00E23C1A"/>
    <w:rsid w:val="00E2490B"/>
    <w:rsid w:val="00E25B03"/>
    <w:rsid w:val="00E268C4"/>
    <w:rsid w:val="00E36242"/>
    <w:rsid w:val="00E368F5"/>
    <w:rsid w:val="00E373D4"/>
    <w:rsid w:val="00E409BE"/>
    <w:rsid w:val="00E42DB3"/>
    <w:rsid w:val="00E454BB"/>
    <w:rsid w:val="00E473C9"/>
    <w:rsid w:val="00E47BD0"/>
    <w:rsid w:val="00E47E4D"/>
    <w:rsid w:val="00E50A8B"/>
    <w:rsid w:val="00E50FBA"/>
    <w:rsid w:val="00E51E7E"/>
    <w:rsid w:val="00E52473"/>
    <w:rsid w:val="00E56065"/>
    <w:rsid w:val="00E60944"/>
    <w:rsid w:val="00E65309"/>
    <w:rsid w:val="00E66920"/>
    <w:rsid w:val="00E66B0A"/>
    <w:rsid w:val="00E66F06"/>
    <w:rsid w:val="00E6742A"/>
    <w:rsid w:val="00E70D8E"/>
    <w:rsid w:val="00E7185F"/>
    <w:rsid w:val="00E72821"/>
    <w:rsid w:val="00E73726"/>
    <w:rsid w:val="00E75D57"/>
    <w:rsid w:val="00E80627"/>
    <w:rsid w:val="00E81331"/>
    <w:rsid w:val="00E82F7C"/>
    <w:rsid w:val="00E848CD"/>
    <w:rsid w:val="00E855C3"/>
    <w:rsid w:val="00E90C9F"/>
    <w:rsid w:val="00E90CBD"/>
    <w:rsid w:val="00E943FC"/>
    <w:rsid w:val="00E96357"/>
    <w:rsid w:val="00E97B24"/>
    <w:rsid w:val="00E97F9A"/>
    <w:rsid w:val="00EA2A0E"/>
    <w:rsid w:val="00EA31F3"/>
    <w:rsid w:val="00EA6986"/>
    <w:rsid w:val="00EB0179"/>
    <w:rsid w:val="00EB1F20"/>
    <w:rsid w:val="00EB344E"/>
    <w:rsid w:val="00EB4A84"/>
    <w:rsid w:val="00EB6460"/>
    <w:rsid w:val="00EB6E94"/>
    <w:rsid w:val="00EB74F5"/>
    <w:rsid w:val="00EC1000"/>
    <w:rsid w:val="00EC36F7"/>
    <w:rsid w:val="00EC4EF4"/>
    <w:rsid w:val="00EC668E"/>
    <w:rsid w:val="00EC6AA7"/>
    <w:rsid w:val="00EC7D8F"/>
    <w:rsid w:val="00ED24AD"/>
    <w:rsid w:val="00ED280A"/>
    <w:rsid w:val="00ED3C6B"/>
    <w:rsid w:val="00ED3CA1"/>
    <w:rsid w:val="00ED5EEE"/>
    <w:rsid w:val="00ED7B5C"/>
    <w:rsid w:val="00EE1FEE"/>
    <w:rsid w:val="00EE57F5"/>
    <w:rsid w:val="00EF036B"/>
    <w:rsid w:val="00EF1DB2"/>
    <w:rsid w:val="00EF237E"/>
    <w:rsid w:val="00EF3A02"/>
    <w:rsid w:val="00EF7364"/>
    <w:rsid w:val="00F00B0D"/>
    <w:rsid w:val="00F023F4"/>
    <w:rsid w:val="00F04854"/>
    <w:rsid w:val="00F054C2"/>
    <w:rsid w:val="00F0720C"/>
    <w:rsid w:val="00F1032B"/>
    <w:rsid w:val="00F10C80"/>
    <w:rsid w:val="00F134F8"/>
    <w:rsid w:val="00F17042"/>
    <w:rsid w:val="00F21826"/>
    <w:rsid w:val="00F2296C"/>
    <w:rsid w:val="00F232D7"/>
    <w:rsid w:val="00F268C0"/>
    <w:rsid w:val="00F30A9F"/>
    <w:rsid w:val="00F31478"/>
    <w:rsid w:val="00F31BB0"/>
    <w:rsid w:val="00F37139"/>
    <w:rsid w:val="00F51039"/>
    <w:rsid w:val="00F513AE"/>
    <w:rsid w:val="00F527E6"/>
    <w:rsid w:val="00F53191"/>
    <w:rsid w:val="00F53633"/>
    <w:rsid w:val="00F53E07"/>
    <w:rsid w:val="00F56DAA"/>
    <w:rsid w:val="00F56FED"/>
    <w:rsid w:val="00F57BC7"/>
    <w:rsid w:val="00F60F8A"/>
    <w:rsid w:val="00F65236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87F0E"/>
    <w:rsid w:val="00F93267"/>
    <w:rsid w:val="00F93494"/>
    <w:rsid w:val="00F94325"/>
    <w:rsid w:val="00F948E0"/>
    <w:rsid w:val="00F96EF2"/>
    <w:rsid w:val="00FA4F11"/>
    <w:rsid w:val="00FA5D3D"/>
    <w:rsid w:val="00FA6481"/>
    <w:rsid w:val="00FA7155"/>
    <w:rsid w:val="00FB00AC"/>
    <w:rsid w:val="00FB0B16"/>
    <w:rsid w:val="00FB1014"/>
    <w:rsid w:val="00FB1296"/>
    <w:rsid w:val="00FB178E"/>
    <w:rsid w:val="00FB206F"/>
    <w:rsid w:val="00FB5515"/>
    <w:rsid w:val="00FB6140"/>
    <w:rsid w:val="00FC35E6"/>
    <w:rsid w:val="00FC40E9"/>
    <w:rsid w:val="00FC72C8"/>
    <w:rsid w:val="00FC7365"/>
    <w:rsid w:val="00FC78E0"/>
    <w:rsid w:val="00FC7B0D"/>
    <w:rsid w:val="00FD0C9D"/>
    <w:rsid w:val="00FD1D3C"/>
    <w:rsid w:val="00FD20BF"/>
    <w:rsid w:val="00FD57B5"/>
    <w:rsid w:val="00FE2459"/>
    <w:rsid w:val="00FF24B3"/>
    <w:rsid w:val="00FF31CE"/>
    <w:rsid w:val="00FF357F"/>
    <w:rsid w:val="00FF5AD8"/>
    <w:rsid w:val="00FF73C4"/>
    <w:rsid w:val="00FF7B83"/>
    <w:rsid w:val="092907BE"/>
    <w:rsid w:val="3CF44576"/>
    <w:rsid w:val="4F77D5DF"/>
    <w:rsid w:val="53CAFF22"/>
    <w:rsid w:val="76F99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178CFA13-95A7-4FA8-852B-904D9171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692D16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paragraph" w:styleId="Revision">
    <w:name w:val="Revision"/>
    <w:hidden/>
    <w:uiPriority w:val="99"/>
    <w:semiHidden/>
    <w:rsid w:val="006449A5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CommentReference">
    <w:name w:val="annotation reference"/>
    <w:basedOn w:val="DefaultParagraphFont"/>
    <w:semiHidden/>
    <w:unhideWhenUsed/>
    <w:rsid w:val="00A3473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473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A34738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34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34738"/>
    <w:rPr>
      <w:rFonts w:ascii="Arial" w:hAnsi="Arial" w:cs="Arial"/>
      <w:b/>
      <w:bCs/>
      <w:lang w:eastAsia="zh-CN"/>
    </w:rPr>
  </w:style>
  <w:style w:type="character" w:customStyle="1" w:styleId="normaltextrun">
    <w:name w:val="normaltextrun"/>
    <w:basedOn w:val="DefaultParagraphFont"/>
    <w:rsid w:val="00477431"/>
  </w:style>
  <w:style w:type="character" w:customStyle="1" w:styleId="eop">
    <w:name w:val="eop"/>
    <w:basedOn w:val="DefaultParagraphFont"/>
    <w:rsid w:val="00477431"/>
  </w:style>
  <w:style w:type="character" w:styleId="UnresolvedMention">
    <w:name w:val="Unresolved Mention"/>
    <w:basedOn w:val="DefaultParagraphFont"/>
    <w:uiPriority w:val="99"/>
    <w:semiHidden/>
    <w:unhideWhenUsed/>
    <w:rsid w:val="004621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621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Rej6T9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F344A5-23CA-420D-8C61-293EB54B6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3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4</TotalTime>
  <Pages>1</Pages>
  <Words>193</Words>
  <Characters>963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terms introducing chemical change student sheet</vt:lpstr>
    </vt:vector>
  </TitlesOfParts>
  <Manager/>
  <Company>Royal Society of Chemistry</Company>
  <LinksUpToDate>false</LinksUpToDate>
  <CharactersWithSpaces>1134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introducing chemical change student sheet</dc:title>
  <dc:subject/>
  <dc:creator>Royal Society of Chemistry</dc:creator>
  <cp:keywords>vocabulary; chemistry; glossary, key terms, key words, language of science; communication; reactants and products; representing chemical reactions; introducing chemical change</cp:keywords>
  <dc:description>From rsc.li/3Rej6T9, teacher notes, Frayer models and unscrambling definitions worksheet also available</dc:description>
  <cp:lastModifiedBy>Juliet Kennard</cp:lastModifiedBy>
  <cp:revision>9</cp:revision>
  <cp:lastPrinted>2012-04-18T16:40:00Z</cp:lastPrinted>
  <dcterms:created xsi:type="dcterms:W3CDTF">2026-02-12T07:01:00Z</dcterms:created>
  <dcterms:modified xsi:type="dcterms:W3CDTF">2026-02-26T07:28:00Z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