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591AA396" w:rsidR="009C6C7F" w:rsidRDefault="00420CAD" w:rsidP="006E6495">
      <w:pPr>
        <w:pStyle w:val="Heading1"/>
      </w:pPr>
      <w:r>
        <w:t xml:space="preserve">Microscale synthesis of aspirin – </w:t>
      </w:r>
      <w:r w:rsidR="00344D14">
        <w:t>teacher notes</w:t>
      </w:r>
    </w:p>
    <w:p w14:paraId="6BD8EAEC" w14:textId="3C389F31" w:rsidR="00EE7B55" w:rsidRDefault="00EE7B55" w:rsidP="006E6495"/>
    <w:p w14:paraId="64EC544C" w14:textId="77777777" w:rsidR="00821842" w:rsidRDefault="00420CAD" w:rsidP="006E6495">
      <w:r>
        <w:t xml:space="preserve">In this experiment </w:t>
      </w:r>
      <w:r w:rsidR="00344D14">
        <w:t xml:space="preserve">students prepare </w:t>
      </w:r>
      <w:r>
        <w:t>2-ethanoyloxybenzenecarboxylic acid (aspirin) from the reaction between 2-hydroxybenzoic acid (salicylic acid) and ethanoic anhydride</w:t>
      </w:r>
      <w:r w:rsidR="00821842">
        <w:t>, using phosphoric acid as a catalyst</w:t>
      </w:r>
      <w:r>
        <w:t>.</w:t>
      </w:r>
    </w:p>
    <w:p w14:paraId="73EA5823" w14:textId="77777777" w:rsidR="00821842" w:rsidRDefault="00821842" w:rsidP="006E6495"/>
    <w:p w14:paraId="633FE19B" w14:textId="596ADE98" w:rsidR="00695E32" w:rsidRDefault="00420CAD" w:rsidP="006E6495">
      <w:r>
        <w:t>The use of chemical splash goggles is recommended.</w:t>
      </w:r>
    </w:p>
    <w:p w14:paraId="5C6D86B3" w14:textId="70D56DD2" w:rsidR="00420CAD" w:rsidRDefault="00420CAD" w:rsidP="006E6495"/>
    <w:p w14:paraId="46E31311" w14:textId="48FDA723" w:rsidR="00420CAD" w:rsidRDefault="00420CAD" w:rsidP="006E6495">
      <w:r>
        <w:t>The reaction is:</w:t>
      </w:r>
    </w:p>
    <w:p w14:paraId="4601CCEB" w14:textId="4E1F4017" w:rsidR="00420CAD" w:rsidRDefault="00420CAD" w:rsidP="006E6495"/>
    <w:p w14:paraId="1FEAA1B4" w14:textId="42BC40C1" w:rsidR="00420CAD" w:rsidRPr="00EE7B55" w:rsidRDefault="00420CAD" w:rsidP="006E6495">
      <w:r>
        <w:rPr>
          <w:noProof/>
        </w:rPr>
        <w:drawing>
          <wp:inline distT="0" distB="0" distL="0" distR="0" wp14:anchorId="4B0CF2C5" wp14:editId="07F2B589">
            <wp:extent cx="5731510" cy="1496060"/>
            <wp:effectExtent l="0" t="0" r="2540" b="889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pirin esterification reaction diagra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9642B" w14:textId="3B0FD3E9" w:rsidR="00C172F0" w:rsidRDefault="00344D14" w:rsidP="00344D14">
      <w:pPr>
        <w:pStyle w:val="Heading2"/>
      </w:pPr>
      <w:r>
        <w:t>Topic</w:t>
      </w:r>
    </w:p>
    <w:p w14:paraId="694172AD" w14:textId="0ED9394F" w:rsidR="00344D14" w:rsidRDefault="00344D14" w:rsidP="00344D14"/>
    <w:p w14:paraId="3E7832BD" w14:textId="25D37A1B" w:rsidR="00344D14" w:rsidRDefault="00344D14" w:rsidP="00344D14">
      <w:r>
        <w:t>Medicines and organic synthesis</w:t>
      </w:r>
    </w:p>
    <w:p w14:paraId="4AC04FC0" w14:textId="3014FCD8" w:rsidR="00344D14" w:rsidRDefault="00344D14" w:rsidP="00344D14">
      <w:pPr>
        <w:pStyle w:val="Heading2"/>
      </w:pPr>
      <w:r>
        <w:t>Timing</w:t>
      </w:r>
    </w:p>
    <w:p w14:paraId="3034A943" w14:textId="6F4E2B0E" w:rsidR="00344D14" w:rsidRDefault="00344D14" w:rsidP="00344D14"/>
    <w:p w14:paraId="24D6AF60" w14:textId="2D805B75" w:rsidR="00344D14" w:rsidRDefault="00344D14" w:rsidP="00344D14">
      <w:r>
        <w:t>20 minutes</w:t>
      </w:r>
    </w:p>
    <w:p w14:paraId="3041644F" w14:textId="1D1DBB84" w:rsidR="00344D14" w:rsidRDefault="00821842" w:rsidP="00821842">
      <w:pPr>
        <w:pStyle w:val="Heading2"/>
      </w:pPr>
      <w:r>
        <w:t>Equipment</w:t>
      </w:r>
    </w:p>
    <w:p w14:paraId="18AF65F0" w14:textId="1BE65765" w:rsidR="00821842" w:rsidRDefault="00821842" w:rsidP="00821842"/>
    <w:p w14:paraId="6EB381CC" w14:textId="2E8E083C" w:rsidR="00821842" w:rsidRDefault="0016022E" w:rsidP="0016022E">
      <w:pPr>
        <w:pStyle w:val="Heading3"/>
      </w:pPr>
      <w:r>
        <w:t>Apparatus</w:t>
      </w:r>
    </w:p>
    <w:p w14:paraId="19DEB4B3" w14:textId="0FC6F4C6" w:rsidR="0016022E" w:rsidRDefault="0016022E" w:rsidP="0016022E"/>
    <w:p w14:paraId="5119D554" w14:textId="4AA4D52D" w:rsidR="00877A9A" w:rsidRDefault="00877A9A" w:rsidP="0016022E">
      <w:pPr>
        <w:numPr>
          <w:ilvl w:val="0"/>
          <w:numId w:val="11"/>
        </w:numPr>
        <w:spacing w:after="120"/>
        <w:ind w:left="714" w:hanging="357"/>
      </w:pPr>
      <w:r>
        <w:t>Eye protection</w:t>
      </w:r>
    </w:p>
    <w:p w14:paraId="232DF8DF" w14:textId="12A4A34F" w:rsidR="0016022E" w:rsidRPr="0016022E" w:rsidRDefault="0016022E" w:rsidP="0016022E">
      <w:pPr>
        <w:numPr>
          <w:ilvl w:val="0"/>
          <w:numId w:val="11"/>
        </w:numPr>
        <w:spacing w:after="120"/>
        <w:ind w:left="714" w:hanging="357"/>
      </w:pPr>
      <w:r w:rsidRPr="0016022E">
        <w:t>Beaker, 10 cm</w:t>
      </w:r>
      <w:r w:rsidRPr="0016022E">
        <w:rPr>
          <w:vertAlign w:val="superscript"/>
        </w:rPr>
        <w:t>3</w:t>
      </w:r>
    </w:p>
    <w:p w14:paraId="35B143D3" w14:textId="77777777" w:rsidR="0016022E" w:rsidRPr="0016022E" w:rsidRDefault="0016022E" w:rsidP="0016022E">
      <w:pPr>
        <w:numPr>
          <w:ilvl w:val="0"/>
          <w:numId w:val="11"/>
        </w:numPr>
        <w:spacing w:after="120"/>
        <w:ind w:left="714" w:hanging="357"/>
      </w:pPr>
      <w:r w:rsidRPr="0016022E">
        <w:t>Hot plate</w:t>
      </w:r>
    </w:p>
    <w:p w14:paraId="6C83D40F" w14:textId="77777777" w:rsidR="0016022E" w:rsidRPr="0016022E" w:rsidRDefault="0016022E" w:rsidP="0016022E">
      <w:pPr>
        <w:numPr>
          <w:ilvl w:val="0"/>
          <w:numId w:val="11"/>
        </w:numPr>
        <w:spacing w:after="120"/>
        <w:ind w:left="714" w:hanging="357"/>
      </w:pPr>
      <w:r w:rsidRPr="0016022E">
        <w:t>Measuring cylinder, 5 cm</w:t>
      </w:r>
      <w:r w:rsidRPr="0016022E">
        <w:rPr>
          <w:vertAlign w:val="superscript"/>
        </w:rPr>
        <w:t>3</w:t>
      </w:r>
    </w:p>
    <w:p w14:paraId="186B3E8F" w14:textId="77777777" w:rsidR="0016022E" w:rsidRPr="0016022E" w:rsidRDefault="0016022E" w:rsidP="0016022E">
      <w:pPr>
        <w:numPr>
          <w:ilvl w:val="0"/>
          <w:numId w:val="11"/>
        </w:numPr>
        <w:spacing w:after="120"/>
        <w:ind w:left="714" w:hanging="357"/>
      </w:pPr>
      <w:r w:rsidRPr="0016022E">
        <w:t>Beaker, 50 cm</w:t>
      </w:r>
      <w:r w:rsidRPr="0016022E">
        <w:rPr>
          <w:vertAlign w:val="superscript"/>
        </w:rPr>
        <w:t>3</w:t>
      </w:r>
    </w:p>
    <w:p w14:paraId="654BB835" w14:textId="77777777" w:rsidR="0016022E" w:rsidRPr="0016022E" w:rsidRDefault="0016022E" w:rsidP="0016022E">
      <w:pPr>
        <w:numPr>
          <w:ilvl w:val="0"/>
          <w:numId w:val="11"/>
        </w:numPr>
        <w:spacing w:after="120"/>
        <w:ind w:left="714" w:hanging="357"/>
      </w:pPr>
      <w:r w:rsidRPr="0016022E">
        <w:t>Test tube</w:t>
      </w:r>
    </w:p>
    <w:p w14:paraId="24E6B54D" w14:textId="77777777" w:rsidR="0016022E" w:rsidRPr="0016022E" w:rsidRDefault="0016022E" w:rsidP="0016022E">
      <w:pPr>
        <w:numPr>
          <w:ilvl w:val="0"/>
          <w:numId w:val="11"/>
        </w:numPr>
      </w:pPr>
      <w:r w:rsidRPr="0016022E">
        <w:t>Small filter funnel</w:t>
      </w:r>
    </w:p>
    <w:p w14:paraId="5EA8F6D1" w14:textId="4F37CE42" w:rsidR="0016022E" w:rsidRDefault="0016022E" w:rsidP="0016022E"/>
    <w:p w14:paraId="2AF0A3C7" w14:textId="371E7C23" w:rsidR="0016022E" w:rsidRDefault="0016022E" w:rsidP="0016022E">
      <w:pPr>
        <w:pStyle w:val="Heading3"/>
      </w:pPr>
      <w:r>
        <w:t>Chemicals</w:t>
      </w:r>
    </w:p>
    <w:p w14:paraId="278D186B" w14:textId="6AEE8235" w:rsidR="0016022E" w:rsidRDefault="0016022E" w:rsidP="0016022E"/>
    <w:p w14:paraId="08FEEE8E" w14:textId="77777777" w:rsidR="0016022E" w:rsidRPr="0016022E" w:rsidRDefault="0016022E" w:rsidP="0016022E">
      <w:pPr>
        <w:numPr>
          <w:ilvl w:val="0"/>
          <w:numId w:val="12"/>
        </w:numPr>
        <w:spacing w:after="120"/>
        <w:ind w:left="714" w:hanging="357"/>
      </w:pPr>
      <w:r w:rsidRPr="0016022E">
        <w:t>2-hydroxybenzoic acid (salicylic acid)</w:t>
      </w:r>
    </w:p>
    <w:p w14:paraId="371284D8" w14:textId="77777777" w:rsidR="0016022E" w:rsidRPr="0016022E" w:rsidRDefault="0016022E" w:rsidP="0016022E">
      <w:pPr>
        <w:numPr>
          <w:ilvl w:val="0"/>
          <w:numId w:val="12"/>
        </w:numPr>
        <w:spacing w:after="120"/>
        <w:ind w:left="714" w:hanging="357"/>
      </w:pPr>
      <w:r w:rsidRPr="0016022E">
        <w:t>Ethanoic anhydride</w:t>
      </w:r>
    </w:p>
    <w:p w14:paraId="5C7F2257" w14:textId="77777777" w:rsidR="0016022E" w:rsidRPr="0016022E" w:rsidRDefault="0016022E" w:rsidP="0016022E">
      <w:pPr>
        <w:numPr>
          <w:ilvl w:val="0"/>
          <w:numId w:val="12"/>
        </w:numPr>
      </w:pPr>
      <w:r w:rsidRPr="0016022E">
        <w:t>Phosphoric acid (85%)</w:t>
      </w:r>
    </w:p>
    <w:p w14:paraId="7F29B955" w14:textId="7EB7EB69" w:rsidR="00877A9A" w:rsidRDefault="00877A9A" w:rsidP="00877A9A"/>
    <w:p w14:paraId="70CF0CF5" w14:textId="77777777" w:rsidR="00877A9A" w:rsidRDefault="00877A9A" w:rsidP="00877A9A"/>
    <w:p w14:paraId="5B061414" w14:textId="17785A37" w:rsidR="0016022E" w:rsidRDefault="0016022E" w:rsidP="0016022E">
      <w:pPr>
        <w:pStyle w:val="Heading2"/>
      </w:pPr>
      <w:r>
        <w:lastRenderedPageBreak/>
        <w:t>Observations</w:t>
      </w:r>
    </w:p>
    <w:p w14:paraId="6664B569" w14:textId="40906119" w:rsidR="0016022E" w:rsidRDefault="0016022E" w:rsidP="0016022E"/>
    <w:p w14:paraId="7DE9E1C2" w14:textId="1886FA18" w:rsidR="0016022E" w:rsidRDefault="00DC459C" w:rsidP="0016022E">
      <w:r w:rsidRPr="00DC459C">
        <w:t>This esterification reaction, which uses reactive ethanoic anhydride and phosphoric acid catalyst, is quite fast at microscale. A good yield of white crystals should be formed.</w:t>
      </w:r>
    </w:p>
    <w:p w14:paraId="0D3519DA" w14:textId="7350592A" w:rsidR="00DC459C" w:rsidRDefault="00DC459C" w:rsidP="00DC459C">
      <w:pPr>
        <w:pStyle w:val="Heading2"/>
      </w:pPr>
      <w:r>
        <w:t>Reference</w:t>
      </w:r>
    </w:p>
    <w:p w14:paraId="6C799DE9" w14:textId="10ABE504" w:rsidR="00DC459C" w:rsidRDefault="00DC459C" w:rsidP="00DC459C"/>
    <w:p w14:paraId="2D7D7730" w14:textId="35F2B44C" w:rsidR="00DC459C" w:rsidRPr="00DC459C" w:rsidRDefault="00E648BD" w:rsidP="00DC459C">
      <w:proofErr w:type="spellStart"/>
      <w:r w:rsidRPr="00E648BD">
        <w:rPr>
          <w:i/>
          <w:iCs/>
        </w:rPr>
        <w:t>J.Chem.Ed</w:t>
      </w:r>
      <w:proofErr w:type="spellEnd"/>
      <w:r w:rsidRPr="00E648BD">
        <w:t xml:space="preserve">., 1987, </w:t>
      </w:r>
      <w:r w:rsidRPr="00E648BD">
        <w:rPr>
          <w:b/>
          <w:bCs/>
        </w:rPr>
        <w:t>64</w:t>
      </w:r>
      <w:r w:rsidRPr="00E648BD">
        <w:t>, 440.</w:t>
      </w:r>
    </w:p>
    <w:p w14:paraId="4B1FEE05" w14:textId="3095FD48" w:rsidR="00C172F0" w:rsidRDefault="00C172F0" w:rsidP="00C172F0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05227B04" w14:textId="16D60359" w:rsidR="00E648BD" w:rsidRDefault="00E648BD" w:rsidP="00E648BD"/>
    <w:p w14:paraId="028C9951" w14:textId="20BE7BA9" w:rsidR="00EE103F" w:rsidRPr="00EE103F" w:rsidRDefault="00EE103F" w:rsidP="00EE103F">
      <w:pPr>
        <w:numPr>
          <w:ilvl w:val="0"/>
          <w:numId w:val="14"/>
        </w:numPr>
        <w:spacing w:after="120"/>
        <w:ind w:left="714" w:hanging="357"/>
      </w:pPr>
      <w:r w:rsidRPr="00EE103F">
        <w:t>Read our standard health and safety guidance</w:t>
      </w:r>
      <w:r w:rsidR="0071555A">
        <w:t xml:space="preserve"> (</w:t>
      </w:r>
      <w:hyperlink r:id="rId12" w:history="1">
        <w:r w:rsidR="0071555A" w:rsidRPr="001B0097">
          <w:rPr>
            <w:rStyle w:val="Hyperlink"/>
          </w:rPr>
          <w:t>https://rsc.li/33PrOhX</w:t>
        </w:r>
      </w:hyperlink>
      <w:r w:rsidR="0071555A">
        <w:t>)</w:t>
      </w:r>
      <w:r w:rsidRPr="00EE103F">
        <w:t>.</w:t>
      </w:r>
    </w:p>
    <w:p w14:paraId="66E26BD3" w14:textId="77777777" w:rsidR="00EE103F" w:rsidRPr="00EE103F" w:rsidRDefault="00EE103F" w:rsidP="00EE103F">
      <w:pPr>
        <w:numPr>
          <w:ilvl w:val="0"/>
          <w:numId w:val="14"/>
        </w:numPr>
        <w:spacing w:after="120"/>
        <w:ind w:left="714" w:hanging="357"/>
      </w:pPr>
      <w:r w:rsidRPr="00EE103F">
        <w:t>Wear eye protection throughout (splash-resistant goggles to BS EN166 3).</w:t>
      </w:r>
    </w:p>
    <w:p w14:paraId="174F6EB9" w14:textId="77777777" w:rsidR="00EE103F" w:rsidRPr="00EE103F" w:rsidRDefault="00EE103F" w:rsidP="00EE103F">
      <w:pPr>
        <w:numPr>
          <w:ilvl w:val="0"/>
          <w:numId w:val="14"/>
        </w:numPr>
        <w:spacing w:after="120"/>
        <w:ind w:left="714" w:hanging="357"/>
      </w:pPr>
      <w:r w:rsidRPr="00EE103F">
        <w:t>This experiment should be done in a fume cupboard.</w:t>
      </w:r>
    </w:p>
    <w:p w14:paraId="5D577D5B" w14:textId="77777777" w:rsidR="00EE103F" w:rsidRPr="00EE103F" w:rsidRDefault="00EE103F" w:rsidP="00EE103F">
      <w:pPr>
        <w:numPr>
          <w:ilvl w:val="0"/>
          <w:numId w:val="14"/>
        </w:numPr>
        <w:spacing w:after="120"/>
        <w:ind w:left="714" w:hanging="357"/>
      </w:pPr>
      <w:r w:rsidRPr="00EE103F">
        <w:t xml:space="preserve">2-hydroxybenzoic acid – see CLEAPSS </w:t>
      </w:r>
      <w:proofErr w:type="spellStart"/>
      <w:r w:rsidRPr="00EE103F">
        <w:t>Hazcard</w:t>
      </w:r>
      <w:proofErr w:type="spellEnd"/>
      <w:r w:rsidRPr="00EE103F">
        <w:t> HC052. 2-hydroxybenzoic acid (salicylic acid) is HARMFUL if swallowed or in contact with the skin and can cause eye damage.</w:t>
      </w:r>
    </w:p>
    <w:p w14:paraId="0070F736" w14:textId="77777777" w:rsidR="00EE103F" w:rsidRPr="00EE103F" w:rsidRDefault="00EE103F" w:rsidP="00EE103F">
      <w:pPr>
        <w:numPr>
          <w:ilvl w:val="0"/>
          <w:numId w:val="14"/>
        </w:numPr>
        <w:spacing w:after="120"/>
        <w:ind w:left="714" w:hanging="357"/>
      </w:pPr>
      <w:r w:rsidRPr="00EE103F">
        <w:t xml:space="preserve">Ethanoic anhydride – see CLEAPSS </w:t>
      </w:r>
      <w:proofErr w:type="spellStart"/>
      <w:r w:rsidRPr="00EE103F">
        <w:t>Hazcard</w:t>
      </w:r>
      <w:proofErr w:type="spellEnd"/>
      <w:r w:rsidRPr="00EE103F">
        <w:t> HC039. Ethanoic anhydride is CORROSIVE, HARMFUL if swallowed or inhaled and FLAMMABLE.</w:t>
      </w:r>
    </w:p>
    <w:p w14:paraId="03417DE1" w14:textId="019E544C" w:rsidR="00C172F0" w:rsidRPr="00C172F0" w:rsidRDefault="00EE103F" w:rsidP="00C172F0">
      <w:pPr>
        <w:numPr>
          <w:ilvl w:val="0"/>
          <w:numId w:val="14"/>
        </w:numPr>
      </w:pPr>
      <w:r w:rsidRPr="00EE103F">
        <w:t xml:space="preserve">Phosphoric acid – see CLEAPSS </w:t>
      </w:r>
      <w:proofErr w:type="spellStart"/>
      <w:r w:rsidRPr="00EE103F">
        <w:t>Hazcard</w:t>
      </w:r>
      <w:proofErr w:type="spellEnd"/>
      <w:r w:rsidRPr="00EE103F">
        <w:t> HC072. Phosphoric acid (85%) is CORROSIVE.</w:t>
      </w:r>
    </w:p>
    <w:sectPr w:rsidR="00C172F0" w:rsidRPr="00C172F0" w:rsidSect="00DC459C">
      <w:foot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B356" w14:textId="77777777" w:rsidR="00962B73" w:rsidRDefault="00962B73" w:rsidP="00883634">
      <w:pPr>
        <w:spacing w:line="240" w:lineRule="auto"/>
      </w:pPr>
      <w:r>
        <w:separator/>
      </w:r>
    </w:p>
  </w:endnote>
  <w:endnote w:type="continuationSeparator" w:id="0">
    <w:p w14:paraId="1EE0611A" w14:textId="77777777" w:rsidR="00962B73" w:rsidRDefault="00962B73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35773E17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5" name="Picture 5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6027D4" w:rsidRPr="00487552">
        <w:rPr>
          <w:rStyle w:val="Hyperlink"/>
          <w:sz w:val="16"/>
          <w:szCs w:val="16"/>
        </w:rPr>
        <w:t>https://rsc.li/2RtTJRy</w:t>
      </w:r>
    </w:hyperlink>
    <w:r w:rsidR="006027D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3D712" w14:textId="77777777" w:rsidR="00962B73" w:rsidRDefault="00962B73" w:rsidP="00883634">
      <w:pPr>
        <w:spacing w:line="240" w:lineRule="auto"/>
      </w:pPr>
      <w:r>
        <w:separator/>
      </w:r>
    </w:p>
  </w:footnote>
  <w:footnote w:type="continuationSeparator" w:id="0">
    <w:p w14:paraId="3660BC3A" w14:textId="77777777" w:rsidR="00962B73" w:rsidRDefault="00962B73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7299"/>
    <w:multiLevelType w:val="multilevel"/>
    <w:tmpl w:val="597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60C5"/>
    <w:multiLevelType w:val="multilevel"/>
    <w:tmpl w:val="5FFC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81142"/>
    <w:multiLevelType w:val="multilevel"/>
    <w:tmpl w:val="641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23742"/>
    <w:multiLevelType w:val="multilevel"/>
    <w:tmpl w:val="29FA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5642A"/>
    <w:multiLevelType w:val="hybridMultilevel"/>
    <w:tmpl w:val="CAD61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47CAE"/>
    <w:multiLevelType w:val="multilevel"/>
    <w:tmpl w:val="E734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C10F6"/>
    <w:multiLevelType w:val="hybridMultilevel"/>
    <w:tmpl w:val="322C4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022E"/>
    <w:rsid w:val="001637E5"/>
    <w:rsid w:val="00196E56"/>
    <w:rsid w:val="002479DD"/>
    <w:rsid w:val="002E173F"/>
    <w:rsid w:val="00315C09"/>
    <w:rsid w:val="00330824"/>
    <w:rsid w:val="00344D14"/>
    <w:rsid w:val="00357DE0"/>
    <w:rsid w:val="00384C00"/>
    <w:rsid w:val="003F3444"/>
    <w:rsid w:val="00402AB6"/>
    <w:rsid w:val="00412A04"/>
    <w:rsid w:val="00420CAD"/>
    <w:rsid w:val="00452BAE"/>
    <w:rsid w:val="004F37DE"/>
    <w:rsid w:val="00530E52"/>
    <w:rsid w:val="005E2D53"/>
    <w:rsid w:val="005E4E58"/>
    <w:rsid w:val="005F10C0"/>
    <w:rsid w:val="006027D4"/>
    <w:rsid w:val="00695E32"/>
    <w:rsid w:val="006A7649"/>
    <w:rsid w:val="006B2D5F"/>
    <w:rsid w:val="006C0938"/>
    <w:rsid w:val="006E054D"/>
    <w:rsid w:val="006E6495"/>
    <w:rsid w:val="006F11C7"/>
    <w:rsid w:val="006F1D7B"/>
    <w:rsid w:val="0071555A"/>
    <w:rsid w:val="007648CD"/>
    <w:rsid w:val="00795D31"/>
    <w:rsid w:val="007B29DA"/>
    <w:rsid w:val="007C5B2B"/>
    <w:rsid w:val="00801C93"/>
    <w:rsid w:val="00821842"/>
    <w:rsid w:val="00877A9A"/>
    <w:rsid w:val="00883634"/>
    <w:rsid w:val="008D2638"/>
    <w:rsid w:val="00942589"/>
    <w:rsid w:val="00944467"/>
    <w:rsid w:val="00955C31"/>
    <w:rsid w:val="00962B73"/>
    <w:rsid w:val="009662E3"/>
    <w:rsid w:val="009827C9"/>
    <w:rsid w:val="009A34C5"/>
    <w:rsid w:val="009A4E4D"/>
    <w:rsid w:val="009C28B0"/>
    <w:rsid w:val="009C6C7F"/>
    <w:rsid w:val="009D21BF"/>
    <w:rsid w:val="00AD3FFE"/>
    <w:rsid w:val="00B2046D"/>
    <w:rsid w:val="00B76B6A"/>
    <w:rsid w:val="00B802D2"/>
    <w:rsid w:val="00BC5C4C"/>
    <w:rsid w:val="00BC7C98"/>
    <w:rsid w:val="00C0182D"/>
    <w:rsid w:val="00C172F0"/>
    <w:rsid w:val="00C611F9"/>
    <w:rsid w:val="00C938C6"/>
    <w:rsid w:val="00CF5E46"/>
    <w:rsid w:val="00D14D01"/>
    <w:rsid w:val="00D15C73"/>
    <w:rsid w:val="00D32040"/>
    <w:rsid w:val="00DB58CB"/>
    <w:rsid w:val="00DB7CF6"/>
    <w:rsid w:val="00DC4499"/>
    <w:rsid w:val="00DC459C"/>
    <w:rsid w:val="00E04D15"/>
    <w:rsid w:val="00E6281A"/>
    <w:rsid w:val="00E64520"/>
    <w:rsid w:val="00E648BD"/>
    <w:rsid w:val="00E81B12"/>
    <w:rsid w:val="00EA245E"/>
    <w:rsid w:val="00EE103F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2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3PrOh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RtTJRy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97DFE-3AE4-4846-B480-67FB6CFA6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synthesis of aspirin - student sheet</vt:lpstr>
    </vt:vector>
  </TitlesOfParts>
  <Company>Royal Society Of Chemistry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synthesis of aspirin - teacher notes</dc:title>
  <dc:subject>Use these teacher notes with the accompanying student handout to prepare aspirin in class using a microscale esterification reaction.</dc:subject>
  <dc:creator>Royal Society of Chemistry</dc:creator>
  <cp:keywords/>
  <dc:description/>
  <cp:lastModifiedBy>Chris Runciman</cp:lastModifiedBy>
  <cp:revision>11</cp:revision>
  <dcterms:created xsi:type="dcterms:W3CDTF">2021-05-04T11:22:00Z</dcterms:created>
  <dcterms:modified xsi:type="dcterms:W3CDTF">2021-05-17T15:14:00Z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