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E1A37" w14:textId="25B7E00E" w:rsidR="009C6C7F" w:rsidRDefault="00804D7F" w:rsidP="006E6495">
      <w:pPr>
        <w:pStyle w:val="Heading1"/>
      </w:pPr>
      <w:r>
        <w:t xml:space="preserve">Energy changes in neutralisation – </w:t>
      </w:r>
      <w:r w:rsidR="0097733E">
        <w:t>student sheet</w:t>
      </w:r>
    </w:p>
    <w:p w14:paraId="6BD8EAEC" w14:textId="3C389F31" w:rsidR="00EE7B55" w:rsidRDefault="00EE7B55" w:rsidP="006E6495"/>
    <w:p w14:paraId="04332071" w14:textId="55EFA58D" w:rsidR="0097733E" w:rsidRDefault="0097733E" w:rsidP="0097733E">
      <w:r>
        <w:t>In this experiment you will be using a special temperature strip to study energy changes in two</w:t>
      </w:r>
      <w:r>
        <w:t xml:space="preserve"> </w:t>
      </w:r>
      <w:r>
        <w:t>chemical reactions</w:t>
      </w:r>
      <w:r>
        <w:t>.</w:t>
      </w:r>
    </w:p>
    <w:p w14:paraId="65AEE7B7" w14:textId="01FC3AFD" w:rsidR="0097733E" w:rsidRDefault="0097733E" w:rsidP="0097733E"/>
    <w:p w14:paraId="446FB7C7" w14:textId="7450B51B" w:rsidR="0097733E" w:rsidRPr="00EE7B55" w:rsidRDefault="0097733E" w:rsidP="0097733E">
      <w:r>
        <w:t>You</w:t>
      </w:r>
      <w:r w:rsidRPr="0097733E">
        <w:t xml:space="preserve"> must wear eye protection.</w:t>
      </w:r>
    </w:p>
    <w:p w14:paraId="14137885" w14:textId="76AECC9B" w:rsidR="00354F79" w:rsidRDefault="00CC0171" w:rsidP="00CC0171">
      <w:pPr>
        <w:pStyle w:val="Heading2"/>
      </w:pPr>
      <w:r>
        <w:t>Procedure</w:t>
      </w:r>
    </w:p>
    <w:p w14:paraId="2AEC5AC9" w14:textId="486389E4" w:rsidR="00CC0171" w:rsidRDefault="00CC0171" w:rsidP="00CC0171"/>
    <w:p w14:paraId="7EEF8E76" w14:textId="77777777" w:rsidR="00CC0171" w:rsidRDefault="00CC0171" w:rsidP="00CC0171">
      <w:pPr>
        <w:pStyle w:val="ListParagraph"/>
        <w:numPr>
          <w:ilvl w:val="0"/>
          <w:numId w:val="10"/>
        </w:numPr>
      </w:pPr>
      <w:r>
        <w:t>Put two drops of dilute hydrochloric acid on each marked section of the temperature strip.</w:t>
      </w:r>
    </w:p>
    <w:p w14:paraId="47393183" w14:textId="77777777" w:rsidR="00CC0171" w:rsidRDefault="00CC0171" w:rsidP="00CC0171">
      <w:pPr>
        <w:pStyle w:val="ListParagraph"/>
        <w:numPr>
          <w:ilvl w:val="0"/>
          <w:numId w:val="10"/>
        </w:numPr>
      </w:pPr>
      <w:r>
        <w:t>Add a small piece of magnesium ribbon to each drop.</w:t>
      </w:r>
    </w:p>
    <w:p w14:paraId="782D571D" w14:textId="77777777" w:rsidR="00CC0171" w:rsidRDefault="00CC0171" w:rsidP="00CC0171">
      <w:pPr>
        <w:pStyle w:val="ListParagraph"/>
        <w:numPr>
          <w:ilvl w:val="0"/>
          <w:numId w:val="10"/>
        </w:numPr>
      </w:pPr>
      <w:r>
        <w:t>Observe and explain your findings.</w:t>
      </w:r>
    </w:p>
    <w:p w14:paraId="7E73DC48" w14:textId="77777777" w:rsidR="00CC0171" w:rsidRDefault="00CC0171" w:rsidP="00CC0171">
      <w:pPr>
        <w:pStyle w:val="ListParagraph"/>
        <w:numPr>
          <w:ilvl w:val="0"/>
          <w:numId w:val="10"/>
        </w:numPr>
      </w:pPr>
      <w:r>
        <w:t>Wipe the strip clean with tissue paper.</w:t>
      </w:r>
    </w:p>
    <w:p w14:paraId="3DD6B3F6" w14:textId="77777777" w:rsidR="00CC0171" w:rsidRDefault="00CC0171" w:rsidP="00CC0171">
      <w:pPr>
        <w:pStyle w:val="ListParagraph"/>
        <w:numPr>
          <w:ilvl w:val="0"/>
          <w:numId w:val="10"/>
        </w:numPr>
      </w:pPr>
      <w:r>
        <w:t>Put one drop of hydrochloric acid on the strip in each of the places marked by the arrows.</w:t>
      </w:r>
    </w:p>
    <w:p w14:paraId="70C2BD4E" w14:textId="77777777" w:rsidR="00CC0171" w:rsidRDefault="00CC0171" w:rsidP="00CC0171">
      <w:pPr>
        <w:pStyle w:val="ListParagraph"/>
        <w:numPr>
          <w:ilvl w:val="0"/>
          <w:numId w:val="10"/>
        </w:numPr>
      </w:pPr>
      <w:r>
        <w:t>Add one drop of sodium hydroxide to each drop of acid.</w:t>
      </w:r>
    </w:p>
    <w:p w14:paraId="2DADC480" w14:textId="03D32C3F" w:rsidR="00CC0171" w:rsidRDefault="00CC0171" w:rsidP="00CC0171">
      <w:pPr>
        <w:pStyle w:val="ListParagraph"/>
        <w:numPr>
          <w:ilvl w:val="0"/>
          <w:numId w:val="10"/>
        </w:numPr>
      </w:pPr>
      <w:r>
        <w:t>Observe and explain your findings.</w:t>
      </w:r>
    </w:p>
    <w:p w14:paraId="57551BF1" w14:textId="4B32358F" w:rsidR="00CC0171" w:rsidRDefault="00CC0171" w:rsidP="00CC0171">
      <w:pPr>
        <w:pStyle w:val="Heading2"/>
      </w:pPr>
      <w:r>
        <w:t xml:space="preserve">Health, </w:t>
      </w:r>
      <w:proofErr w:type="gramStart"/>
      <w:r>
        <w:t>safety</w:t>
      </w:r>
      <w:proofErr w:type="gramEnd"/>
      <w:r>
        <w:t xml:space="preserve"> and technical notes</w:t>
      </w:r>
    </w:p>
    <w:p w14:paraId="603D8ACF" w14:textId="34031B90" w:rsidR="00CC0171" w:rsidRDefault="00CC0171" w:rsidP="00CC0171"/>
    <w:p w14:paraId="76454085" w14:textId="54FAD349" w:rsidR="00CC0171" w:rsidRDefault="00CC0171" w:rsidP="00CC0171">
      <w:pPr>
        <w:pStyle w:val="ListParagraph"/>
        <w:numPr>
          <w:ilvl w:val="0"/>
          <w:numId w:val="11"/>
        </w:numPr>
      </w:pPr>
      <w:r>
        <w:t>Wear eye protection throughout (splash-resistant goggles to BS EN166 3).</w:t>
      </w:r>
    </w:p>
    <w:p w14:paraId="7FD88BC0" w14:textId="77777777" w:rsidR="00CC0171" w:rsidRDefault="00CC0171" w:rsidP="00CC0171">
      <w:pPr>
        <w:pStyle w:val="ListParagraph"/>
        <w:numPr>
          <w:ilvl w:val="0"/>
          <w:numId w:val="11"/>
        </w:numPr>
      </w:pPr>
      <w:r>
        <w:t>Hydrochloric acid, 2 mol dm</w:t>
      </w:r>
      <w:r w:rsidRPr="00CC0171">
        <w:rPr>
          <w:vertAlign w:val="superscript"/>
        </w:rPr>
        <w:t>–3</w:t>
      </w:r>
      <w:r>
        <w:t xml:space="preserve"> HCl(</w:t>
      </w:r>
      <w:proofErr w:type="spellStart"/>
      <w:r>
        <w:t>aq</w:t>
      </w:r>
      <w:proofErr w:type="spellEnd"/>
      <w:r>
        <w:t>), is of low hazard.</w:t>
      </w:r>
    </w:p>
    <w:p w14:paraId="3176512B" w14:textId="77777777" w:rsidR="00CC0171" w:rsidRDefault="00CC0171" w:rsidP="00CC0171">
      <w:pPr>
        <w:pStyle w:val="ListParagraph"/>
        <w:numPr>
          <w:ilvl w:val="0"/>
          <w:numId w:val="11"/>
        </w:numPr>
      </w:pPr>
      <w:r>
        <w:t>Sodium hydroxide solution, 2 mol dm</w:t>
      </w:r>
      <w:r w:rsidRPr="00CC0171">
        <w:rPr>
          <w:vertAlign w:val="superscript"/>
        </w:rPr>
        <w:t>–3</w:t>
      </w:r>
      <w:r>
        <w:t xml:space="preserve"> NaOH(</w:t>
      </w:r>
      <w:proofErr w:type="spellStart"/>
      <w:r>
        <w:t>aq</w:t>
      </w:r>
      <w:proofErr w:type="spellEnd"/>
      <w:r>
        <w:t>), is CORROSIVE.</w:t>
      </w:r>
    </w:p>
    <w:p w14:paraId="21205931" w14:textId="22F11639" w:rsidR="00CC0171" w:rsidRPr="00CC0171" w:rsidRDefault="00CC0171" w:rsidP="00CC0171">
      <w:pPr>
        <w:pStyle w:val="ListParagraph"/>
        <w:numPr>
          <w:ilvl w:val="0"/>
          <w:numId w:val="11"/>
        </w:numPr>
      </w:pPr>
      <w:r>
        <w:t>Magnesium ribbon is FLAMMABLE.</w:t>
      </w:r>
    </w:p>
    <w:sectPr w:rsidR="00CC0171" w:rsidRPr="00CC0171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71B61" w14:textId="77777777" w:rsidR="00AD5A77" w:rsidRDefault="00AD5A77" w:rsidP="00883634">
      <w:pPr>
        <w:spacing w:line="240" w:lineRule="auto"/>
      </w:pPr>
      <w:r>
        <w:separator/>
      </w:r>
    </w:p>
  </w:endnote>
  <w:endnote w:type="continuationSeparator" w:id="0">
    <w:p w14:paraId="1E3914CE" w14:textId="77777777" w:rsidR="00AD5A77" w:rsidRDefault="00AD5A77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38E299D0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6F1D7B">
      <w:rPr>
        <w:sz w:val="16"/>
        <w:szCs w:val="16"/>
      </w:rPr>
      <w:t xml:space="preserve"> </w:t>
    </w:r>
    <w:hyperlink r:id="rId2" w:history="1">
      <w:r w:rsidR="00354F79" w:rsidRPr="00A029EB">
        <w:rPr>
          <w:rStyle w:val="Hyperlink"/>
          <w:sz w:val="16"/>
          <w:szCs w:val="16"/>
        </w:rPr>
        <w:t>https://rsc.li/3QRAz16</w:t>
      </w:r>
    </w:hyperlink>
    <w:r w:rsidR="00354F79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D9F1C" w14:textId="77777777" w:rsidR="00AD5A77" w:rsidRDefault="00AD5A77" w:rsidP="00883634">
      <w:pPr>
        <w:spacing w:line="240" w:lineRule="auto"/>
      </w:pPr>
      <w:r>
        <w:separator/>
      </w:r>
    </w:p>
  </w:footnote>
  <w:footnote w:type="continuationSeparator" w:id="0">
    <w:p w14:paraId="31574E44" w14:textId="77777777" w:rsidR="00AD5A77" w:rsidRDefault="00AD5A77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6A32"/>
    <w:multiLevelType w:val="hybridMultilevel"/>
    <w:tmpl w:val="7EE6E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04D55"/>
    <w:multiLevelType w:val="hybridMultilevel"/>
    <w:tmpl w:val="E2101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2F611E"/>
    <w:multiLevelType w:val="hybridMultilevel"/>
    <w:tmpl w:val="16DA2B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50BA2"/>
    <w:multiLevelType w:val="hybridMultilevel"/>
    <w:tmpl w:val="0B1A6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3776973">
    <w:abstractNumId w:val="0"/>
  </w:num>
  <w:num w:numId="2" w16cid:durableId="2026906486">
    <w:abstractNumId w:val="9"/>
  </w:num>
  <w:num w:numId="3" w16cid:durableId="1586643953">
    <w:abstractNumId w:val="4"/>
  </w:num>
  <w:num w:numId="4" w16cid:durableId="1060710620">
    <w:abstractNumId w:val="5"/>
  </w:num>
  <w:num w:numId="5" w16cid:durableId="369037928">
    <w:abstractNumId w:val="10"/>
  </w:num>
  <w:num w:numId="6" w16cid:durableId="450367458">
    <w:abstractNumId w:val="3"/>
  </w:num>
  <w:num w:numId="7" w16cid:durableId="1847938347">
    <w:abstractNumId w:val="6"/>
  </w:num>
  <w:num w:numId="8" w16cid:durableId="371223425">
    <w:abstractNumId w:val="1"/>
  </w:num>
  <w:num w:numId="9" w16cid:durableId="1262447015">
    <w:abstractNumId w:val="2"/>
  </w:num>
  <w:num w:numId="10" w16cid:durableId="1504206412">
    <w:abstractNumId w:val="7"/>
  </w:num>
  <w:num w:numId="11" w16cid:durableId="7287241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0F335C"/>
    <w:rsid w:val="0010594E"/>
    <w:rsid w:val="00107A74"/>
    <w:rsid w:val="00121D41"/>
    <w:rsid w:val="0015353F"/>
    <w:rsid w:val="001546EA"/>
    <w:rsid w:val="001554E7"/>
    <w:rsid w:val="001637E5"/>
    <w:rsid w:val="00196E56"/>
    <w:rsid w:val="0019786D"/>
    <w:rsid w:val="002479DD"/>
    <w:rsid w:val="00263C84"/>
    <w:rsid w:val="002A179B"/>
    <w:rsid w:val="002E173F"/>
    <w:rsid w:val="00315C09"/>
    <w:rsid w:val="00354F79"/>
    <w:rsid w:val="00357DE0"/>
    <w:rsid w:val="00384C00"/>
    <w:rsid w:val="003F3444"/>
    <w:rsid w:val="00402AB6"/>
    <w:rsid w:val="00412A04"/>
    <w:rsid w:val="00452BAE"/>
    <w:rsid w:val="004F37DE"/>
    <w:rsid w:val="00530E52"/>
    <w:rsid w:val="00591373"/>
    <w:rsid w:val="005E2D53"/>
    <w:rsid w:val="005E4E58"/>
    <w:rsid w:val="005F10C0"/>
    <w:rsid w:val="00623869"/>
    <w:rsid w:val="00683FBC"/>
    <w:rsid w:val="00695E32"/>
    <w:rsid w:val="006A7649"/>
    <w:rsid w:val="006B2D5F"/>
    <w:rsid w:val="006E6495"/>
    <w:rsid w:val="006F11C7"/>
    <w:rsid w:val="006F1D7B"/>
    <w:rsid w:val="007648CD"/>
    <w:rsid w:val="00795D31"/>
    <w:rsid w:val="007B29DA"/>
    <w:rsid w:val="007C5B2B"/>
    <w:rsid w:val="007C60E6"/>
    <w:rsid w:val="00801C93"/>
    <w:rsid w:val="00804D7F"/>
    <w:rsid w:val="00883634"/>
    <w:rsid w:val="008D2638"/>
    <w:rsid w:val="00942589"/>
    <w:rsid w:val="00944467"/>
    <w:rsid w:val="009662E3"/>
    <w:rsid w:val="0097733E"/>
    <w:rsid w:val="009827C9"/>
    <w:rsid w:val="009A34C5"/>
    <w:rsid w:val="009A4E4D"/>
    <w:rsid w:val="009C28B0"/>
    <w:rsid w:val="009C6C7F"/>
    <w:rsid w:val="00AD3FFE"/>
    <w:rsid w:val="00AD5A77"/>
    <w:rsid w:val="00B2046D"/>
    <w:rsid w:val="00B20871"/>
    <w:rsid w:val="00B76B6A"/>
    <w:rsid w:val="00B802D2"/>
    <w:rsid w:val="00B87E51"/>
    <w:rsid w:val="00BC5C4C"/>
    <w:rsid w:val="00BC7C98"/>
    <w:rsid w:val="00C0182D"/>
    <w:rsid w:val="00C11EC1"/>
    <w:rsid w:val="00C611F9"/>
    <w:rsid w:val="00CC0171"/>
    <w:rsid w:val="00CF5E46"/>
    <w:rsid w:val="00D15C73"/>
    <w:rsid w:val="00D32040"/>
    <w:rsid w:val="00D55ED3"/>
    <w:rsid w:val="00DB7CF6"/>
    <w:rsid w:val="00DC4499"/>
    <w:rsid w:val="00E04D15"/>
    <w:rsid w:val="00E6281A"/>
    <w:rsid w:val="00E64520"/>
    <w:rsid w:val="00E81B12"/>
    <w:rsid w:val="00EA245E"/>
    <w:rsid w:val="00EE1EE1"/>
    <w:rsid w:val="00EE4ECC"/>
    <w:rsid w:val="00EE7B55"/>
    <w:rsid w:val="00F36FC4"/>
    <w:rsid w:val="00F93ED9"/>
    <w:rsid w:val="00F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54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QRAz16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729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Energy changes in neutralisation – teacher notes</vt:lpstr>
    </vt:vector>
  </TitlesOfParts>
  <Company>Royal Society Of Chemistry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changes in neutralisation – student sheet</dc:title>
  <dc:subject>Use this student sheet to conduct an experiment investigating the way energy changes in two chemical reactions.</dc:subject>
  <dc:creator>Royal Society of Chemistry</dc:creator>
  <cp:keywords/>
  <dc:description/>
  <cp:lastModifiedBy>Chris Runciman</cp:lastModifiedBy>
  <cp:revision>3</cp:revision>
  <dcterms:created xsi:type="dcterms:W3CDTF">2022-09-20T14:57:00Z</dcterms:created>
  <dcterms:modified xsi:type="dcterms:W3CDTF">2022-09-20T15:02:00Z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