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6E6B" w14:textId="77777777" w:rsidR="00CD1E91" w:rsidRDefault="00CD1E91" w:rsidP="00CD1E91">
      <w:pPr>
        <w:pStyle w:val="Default"/>
      </w:pPr>
    </w:p>
    <w:p w14:paraId="46B4552C" w14:textId="7F53D7DF" w:rsidR="00D511D8" w:rsidRDefault="00CD1E91" w:rsidP="00CD1E91">
      <w:pPr>
        <w:pStyle w:val="Heading1"/>
        <w:tabs>
          <w:tab w:val="left" w:pos="1332"/>
        </w:tabs>
      </w:pPr>
      <w:r w:rsidRPr="00CD1E91">
        <w:t>The Periodic Table – properties of Group 2 elements</w:t>
      </w:r>
      <w:r>
        <w:rPr>
          <w:b w:val="0"/>
          <w:bCs w:val="0"/>
          <w:sz w:val="48"/>
          <w:szCs w:val="48"/>
        </w:rPr>
        <w:t xml:space="preserve"> </w:t>
      </w:r>
      <w:r w:rsidR="00D511D8">
        <w:t xml:space="preserve">– </w:t>
      </w:r>
      <w:r w:rsidR="00D0546F">
        <w:t>teacher notes</w:t>
      </w:r>
    </w:p>
    <w:p w14:paraId="643027BE" w14:textId="17AF30B8" w:rsidR="00CD1E91" w:rsidRPr="00CD1E91" w:rsidRDefault="00D0546F" w:rsidP="00CD1E91">
      <w:pPr>
        <w:pStyle w:val="Heading2"/>
      </w:pPr>
      <w:r>
        <w:t>Topic</w:t>
      </w:r>
    </w:p>
    <w:p w14:paraId="66EC297C" w14:textId="215092D7" w:rsidR="00D0546F" w:rsidRDefault="00CD1E91" w:rsidP="00CD1E91">
      <w:pPr>
        <w:pStyle w:val="Default"/>
      </w:pPr>
      <w:r w:rsidRPr="00CD1E91">
        <w:rPr>
          <w:sz w:val="20"/>
          <w:szCs w:val="20"/>
        </w:rPr>
        <w:t>Periodic Table – Group 2</w:t>
      </w:r>
    </w:p>
    <w:p w14:paraId="711EF8BF" w14:textId="0432C392" w:rsidR="00D0546F" w:rsidRDefault="00D0546F" w:rsidP="00D0546F">
      <w:pPr>
        <w:pStyle w:val="Heading2"/>
      </w:pPr>
      <w:r>
        <w:t>Timing</w:t>
      </w:r>
    </w:p>
    <w:p w14:paraId="2A857170" w14:textId="784D8F41" w:rsidR="00D0546F" w:rsidRPr="00D0546F" w:rsidRDefault="00CD1E91" w:rsidP="00D0546F">
      <w:r>
        <w:t>20 min</w:t>
      </w:r>
      <w:r w:rsidR="00625FC8">
        <w:t>utes</w:t>
      </w:r>
    </w:p>
    <w:p w14:paraId="41311457" w14:textId="6E667520" w:rsidR="00D0546F" w:rsidRDefault="00D0546F" w:rsidP="00D0546F">
      <w:pPr>
        <w:pStyle w:val="Heading2"/>
      </w:pPr>
      <w:r>
        <w:t>Apparatus</w:t>
      </w:r>
    </w:p>
    <w:p w14:paraId="7CF92FE4" w14:textId="77777777" w:rsidR="00CD1E91" w:rsidRPr="00CD1E91" w:rsidRDefault="00CD1E91" w:rsidP="00CD1E91">
      <w:pPr>
        <w:pStyle w:val="ListParagraph"/>
        <w:numPr>
          <w:ilvl w:val="0"/>
          <w:numId w:val="20"/>
        </w:numPr>
      </w:pPr>
      <w:r w:rsidRPr="00CD1E91">
        <w:t>student worksheet</w:t>
      </w:r>
    </w:p>
    <w:p w14:paraId="7EAF2D05" w14:textId="77777777" w:rsidR="00CD1E91" w:rsidRPr="00CD1E91" w:rsidRDefault="00CD1E91" w:rsidP="00CD1E91">
      <w:pPr>
        <w:pStyle w:val="ListParagraph"/>
        <w:numPr>
          <w:ilvl w:val="0"/>
          <w:numId w:val="20"/>
        </w:numPr>
      </w:pPr>
      <w:r w:rsidRPr="00CD1E91">
        <w:t>clear plastic sheet (</w:t>
      </w:r>
      <w:proofErr w:type="spellStart"/>
      <w:proofErr w:type="gramStart"/>
      <w:r w:rsidRPr="00CD1E91">
        <w:t>eg</w:t>
      </w:r>
      <w:proofErr w:type="spellEnd"/>
      <w:proofErr w:type="gramEnd"/>
      <w:r w:rsidRPr="00CD1E91">
        <w:t xml:space="preserve"> OHP sheet)</w:t>
      </w:r>
    </w:p>
    <w:p w14:paraId="069A545C" w14:textId="69A307A4" w:rsidR="00D0546F" w:rsidRDefault="00D0546F" w:rsidP="00D0546F">
      <w:pPr>
        <w:pStyle w:val="Default"/>
        <w:rPr>
          <w:sz w:val="20"/>
          <w:szCs w:val="20"/>
        </w:rPr>
      </w:pPr>
    </w:p>
    <w:p w14:paraId="2E68FD97" w14:textId="0EC6E05B" w:rsidR="00D0546F" w:rsidRDefault="00D0546F" w:rsidP="00D0546F">
      <w:pPr>
        <w:pStyle w:val="Heading2"/>
      </w:pPr>
      <w:r>
        <w:t>Chemicals</w:t>
      </w:r>
    </w:p>
    <w:p w14:paraId="6121F173" w14:textId="79509925" w:rsidR="00CD1E91" w:rsidRPr="00CD1E91" w:rsidRDefault="00CD1E91" w:rsidP="00CD1E91">
      <w:pPr>
        <w:pStyle w:val="ListParagraph"/>
        <w:numPr>
          <w:ilvl w:val="0"/>
          <w:numId w:val="22"/>
        </w:numPr>
      </w:pPr>
      <w:r w:rsidRPr="00CD1E91">
        <w:t>Magnesium nitrate</w:t>
      </w:r>
      <w:r w:rsidR="00625FC8">
        <w:t>,</w:t>
      </w:r>
      <w:r w:rsidRPr="00CD1E91">
        <w:t xml:space="preserve"> 0.5 mol dm</w:t>
      </w:r>
      <w:r w:rsidRPr="00CD1E91">
        <w:rPr>
          <w:vertAlign w:val="superscript"/>
        </w:rPr>
        <w:t>–3</w:t>
      </w:r>
    </w:p>
    <w:p w14:paraId="6E38B9EB" w14:textId="241020CC" w:rsidR="00CD1E91" w:rsidRPr="00CD1E91" w:rsidRDefault="00CD1E91" w:rsidP="00CD1E91">
      <w:pPr>
        <w:pStyle w:val="ListParagraph"/>
        <w:numPr>
          <w:ilvl w:val="0"/>
          <w:numId w:val="22"/>
        </w:numPr>
      </w:pPr>
      <w:r w:rsidRPr="00CD1E91">
        <w:t>Calcium nitrate</w:t>
      </w:r>
      <w:r w:rsidR="00625FC8">
        <w:t>,</w:t>
      </w:r>
      <w:r w:rsidRPr="00CD1E91">
        <w:t xml:space="preserve"> 0.5 mol dm</w:t>
      </w:r>
      <w:r w:rsidRPr="00CD1E91">
        <w:rPr>
          <w:vertAlign w:val="superscript"/>
        </w:rPr>
        <w:t>–3</w:t>
      </w:r>
    </w:p>
    <w:p w14:paraId="114150DA" w14:textId="19C6EB6F" w:rsidR="00CD1E91" w:rsidRPr="00CD1E91" w:rsidRDefault="00CD1E91" w:rsidP="00CD1E91">
      <w:pPr>
        <w:pStyle w:val="ListParagraph"/>
        <w:numPr>
          <w:ilvl w:val="0"/>
          <w:numId w:val="22"/>
        </w:numPr>
      </w:pPr>
      <w:r w:rsidRPr="00CD1E91">
        <w:t>Strontium nitrate</w:t>
      </w:r>
      <w:r w:rsidR="00625FC8">
        <w:t>,</w:t>
      </w:r>
      <w:r w:rsidRPr="00CD1E91">
        <w:t xml:space="preserve"> 0.5 mol dm</w:t>
      </w:r>
      <w:r w:rsidRPr="00CD1E91">
        <w:rPr>
          <w:vertAlign w:val="superscript"/>
        </w:rPr>
        <w:t>–3</w:t>
      </w:r>
    </w:p>
    <w:p w14:paraId="11C78501" w14:textId="7F42B313" w:rsidR="00CD1E91" w:rsidRPr="00CD1E91" w:rsidRDefault="00CD1E91" w:rsidP="00CD1E91">
      <w:pPr>
        <w:pStyle w:val="ListParagraph"/>
        <w:numPr>
          <w:ilvl w:val="0"/>
          <w:numId w:val="22"/>
        </w:numPr>
      </w:pPr>
      <w:r w:rsidRPr="00CD1E91">
        <w:t>Barium nitrate</w:t>
      </w:r>
      <w:r w:rsidR="00625FC8">
        <w:t>,</w:t>
      </w:r>
      <w:r w:rsidRPr="00CD1E91">
        <w:t xml:space="preserve"> 0.2 mol dm</w:t>
      </w:r>
      <w:r w:rsidRPr="00CD1E91">
        <w:rPr>
          <w:vertAlign w:val="superscript"/>
        </w:rPr>
        <w:t>–3</w:t>
      </w:r>
    </w:p>
    <w:p w14:paraId="2E46279E" w14:textId="3CDCD11F" w:rsidR="00CD1E91" w:rsidRPr="00CD1E91" w:rsidRDefault="00CD1E91" w:rsidP="00CD1E91">
      <w:pPr>
        <w:pStyle w:val="ListParagraph"/>
        <w:numPr>
          <w:ilvl w:val="0"/>
          <w:numId w:val="22"/>
        </w:numPr>
      </w:pPr>
      <w:r w:rsidRPr="00CD1E91">
        <w:t>Sodium hydroxide</w:t>
      </w:r>
      <w:r w:rsidR="00625FC8">
        <w:t>,</w:t>
      </w:r>
      <w:r w:rsidRPr="00CD1E91">
        <w:t xml:space="preserve"> 1 mol dm</w:t>
      </w:r>
      <w:r w:rsidRPr="00CD1E91">
        <w:rPr>
          <w:vertAlign w:val="superscript"/>
        </w:rPr>
        <w:t>–3</w:t>
      </w:r>
    </w:p>
    <w:p w14:paraId="546AB156" w14:textId="6A7B759D" w:rsidR="00CD1E91" w:rsidRPr="00CD1E91" w:rsidRDefault="00CD1E91" w:rsidP="00CD1E91">
      <w:pPr>
        <w:pStyle w:val="ListParagraph"/>
        <w:numPr>
          <w:ilvl w:val="0"/>
          <w:numId w:val="22"/>
        </w:numPr>
      </w:pPr>
      <w:r w:rsidRPr="00CD1E91">
        <w:t>Sodium fluoride</w:t>
      </w:r>
      <w:r w:rsidR="00625FC8">
        <w:t>,</w:t>
      </w:r>
      <w:r w:rsidRPr="00CD1E91">
        <w:t xml:space="preserve"> 0.5 mol dm</w:t>
      </w:r>
      <w:r w:rsidRPr="00CD1E91">
        <w:rPr>
          <w:vertAlign w:val="superscript"/>
        </w:rPr>
        <w:t>–3</w:t>
      </w:r>
    </w:p>
    <w:p w14:paraId="1C222163" w14:textId="1D5BEFE3" w:rsidR="00CD1E91" w:rsidRPr="00CD1E91" w:rsidRDefault="00CD1E91" w:rsidP="00CD1E91">
      <w:pPr>
        <w:pStyle w:val="ListParagraph"/>
        <w:numPr>
          <w:ilvl w:val="0"/>
          <w:numId w:val="22"/>
        </w:numPr>
      </w:pPr>
      <w:r w:rsidRPr="00CD1E91">
        <w:t>Sodium chloride</w:t>
      </w:r>
      <w:r w:rsidR="00625FC8">
        <w:t>,</w:t>
      </w:r>
      <w:r w:rsidRPr="00CD1E91">
        <w:t xml:space="preserve"> 0.5 mol dm</w:t>
      </w:r>
      <w:r w:rsidRPr="00CD1E91">
        <w:rPr>
          <w:vertAlign w:val="superscript"/>
        </w:rPr>
        <w:t>–3</w:t>
      </w:r>
    </w:p>
    <w:p w14:paraId="64679114" w14:textId="6B0EA7DC" w:rsidR="00CD1E91" w:rsidRPr="00CD1E91" w:rsidRDefault="00CD1E91" w:rsidP="00CD1E91">
      <w:pPr>
        <w:pStyle w:val="ListParagraph"/>
        <w:numPr>
          <w:ilvl w:val="0"/>
          <w:numId w:val="22"/>
        </w:numPr>
      </w:pPr>
      <w:r w:rsidRPr="00CD1E91">
        <w:t>Potassium bromide</w:t>
      </w:r>
      <w:r w:rsidR="00625FC8">
        <w:t>,</w:t>
      </w:r>
      <w:r w:rsidRPr="00CD1E91">
        <w:t xml:space="preserve"> 0.2 mol dm</w:t>
      </w:r>
      <w:r w:rsidRPr="00CD1E91">
        <w:rPr>
          <w:vertAlign w:val="superscript"/>
        </w:rPr>
        <w:t>–3</w:t>
      </w:r>
    </w:p>
    <w:p w14:paraId="74359C5B" w14:textId="2C4A9F4E" w:rsidR="00CD1E91" w:rsidRPr="00CD1E91" w:rsidRDefault="00CD1E91" w:rsidP="00CD1E91">
      <w:pPr>
        <w:pStyle w:val="ListParagraph"/>
        <w:numPr>
          <w:ilvl w:val="0"/>
          <w:numId w:val="22"/>
        </w:numPr>
      </w:pPr>
      <w:r w:rsidRPr="00CD1E91">
        <w:t>Potassium iodide</w:t>
      </w:r>
      <w:r w:rsidR="00625FC8">
        <w:t>,</w:t>
      </w:r>
      <w:r w:rsidRPr="00CD1E91">
        <w:t xml:space="preserve"> 0.2 mol dm</w:t>
      </w:r>
      <w:r w:rsidRPr="00CD1E91">
        <w:rPr>
          <w:vertAlign w:val="superscript"/>
        </w:rPr>
        <w:t>–3</w:t>
      </w:r>
    </w:p>
    <w:p w14:paraId="47BC4512" w14:textId="45CE3AE4" w:rsidR="00CD1E91" w:rsidRPr="00CD1E91" w:rsidRDefault="00CD1E91" w:rsidP="00CD1E91">
      <w:pPr>
        <w:pStyle w:val="ListParagraph"/>
        <w:numPr>
          <w:ilvl w:val="0"/>
          <w:numId w:val="22"/>
        </w:numPr>
      </w:pPr>
      <w:r w:rsidRPr="00CD1E91">
        <w:t>Sodium carbonate</w:t>
      </w:r>
      <w:r w:rsidR="00625FC8">
        <w:t>,</w:t>
      </w:r>
      <w:r w:rsidRPr="00CD1E91">
        <w:t xml:space="preserve"> 0.5 mol dm</w:t>
      </w:r>
      <w:r w:rsidRPr="00CD1E91">
        <w:rPr>
          <w:vertAlign w:val="superscript"/>
        </w:rPr>
        <w:t>–3</w:t>
      </w:r>
    </w:p>
    <w:p w14:paraId="522838EB" w14:textId="13B62894" w:rsidR="004E0D1B" w:rsidRDefault="00CD1E91" w:rsidP="00F8362D">
      <w:pPr>
        <w:pStyle w:val="ListParagraph"/>
        <w:numPr>
          <w:ilvl w:val="0"/>
          <w:numId w:val="22"/>
        </w:numPr>
      </w:pPr>
      <w:r w:rsidRPr="00CD1E91">
        <w:t>Sodium sulphate</w:t>
      </w:r>
      <w:r w:rsidR="00625FC8">
        <w:t>,</w:t>
      </w:r>
      <w:r w:rsidRPr="00CD1E91">
        <w:t xml:space="preserve"> 0.5 mol dm</w:t>
      </w:r>
      <w:r w:rsidRPr="00CD1E91">
        <w:rPr>
          <w:vertAlign w:val="superscript"/>
        </w:rPr>
        <w:t>–3</w:t>
      </w:r>
    </w:p>
    <w:p w14:paraId="0C2D18E1" w14:textId="18008058" w:rsidR="00D0546F" w:rsidRPr="00D0546F" w:rsidRDefault="004E0D1B" w:rsidP="004E0D1B">
      <w:pPr>
        <w:pStyle w:val="Heading2"/>
      </w:pPr>
      <w:r>
        <w:t>Observations</w:t>
      </w:r>
    </w:p>
    <w:p w14:paraId="4FEFB8F2" w14:textId="77777777" w:rsidR="00CD1E91" w:rsidRDefault="00CD1E91" w:rsidP="00CD1E91">
      <w:pPr>
        <w:pStyle w:val="Heading3"/>
      </w:pPr>
      <w:r>
        <w:t>Magnesium</w:t>
      </w:r>
    </w:p>
    <w:p w14:paraId="3A97038A" w14:textId="77777777" w:rsidR="00CD1E91" w:rsidRDefault="00CD1E91" w:rsidP="00CD1E91">
      <w:pPr>
        <w:rPr>
          <w:rFonts w:ascii="Roboto" w:hAnsi="Roboto" w:cs="Times New Roman"/>
          <w:sz w:val="20"/>
          <w:szCs w:val="20"/>
        </w:rPr>
      </w:pPr>
      <w:r>
        <w:rPr>
          <w:rFonts w:ascii="Roboto" w:hAnsi="Roboto"/>
          <w:sz w:val="20"/>
          <w:szCs w:val="20"/>
        </w:rPr>
        <w:t>No precipitates should be seen. All the compounds are colourless and soluble at these concentrations.</w:t>
      </w:r>
    </w:p>
    <w:p w14:paraId="4E6FA6FD" w14:textId="77777777" w:rsidR="00CD1E91" w:rsidRDefault="00CD1E91" w:rsidP="00CD1E91">
      <w:pPr>
        <w:pStyle w:val="Heading3"/>
      </w:pPr>
      <w:r>
        <w:t>Calcium</w:t>
      </w:r>
    </w:p>
    <w:p w14:paraId="2C661A4B" w14:textId="77777777" w:rsidR="00CD1E91" w:rsidRDefault="00CD1E91" w:rsidP="00CD1E91">
      <w:pPr>
        <w:rPr>
          <w:rFonts w:ascii="Roboto" w:hAnsi="Roboto" w:cs="Times New Roman"/>
          <w:sz w:val="20"/>
          <w:szCs w:val="20"/>
        </w:rPr>
      </w:pPr>
      <w:r>
        <w:rPr>
          <w:rFonts w:ascii="Roboto" w:hAnsi="Roboto"/>
          <w:sz w:val="20"/>
          <w:szCs w:val="20"/>
        </w:rPr>
        <w:t>An immediate white cloudiness is seen with the carbonate ions. No precipitates are seen with chloride, bromide or iodide but a cloudiness is seen with fluoride (due to its high lattice energy CaF</w:t>
      </w:r>
      <w:r>
        <w:rPr>
          <w:rFonts w:ascii="Roboto" w:hAnsi="Roboto"/>
          <w:sz w:val="20"/>
          <w:szCs w:val="20"/>
          <w:vertAlign w:val="superscript"/>
        </w:rPr>
        <w:t>2</w:t>
      </w:r>
      <w:r>
        <w:rPr>
          <w:rFonts w:ascii="Roboto" w:hAnsi="Roboto"/>
          <w:sz w:val="20"/>
          <w:szCs w:val="20"/>
        </w:rPr>
        <w:t> is insoluble).</w:t>
      </w:r>
    </w:p>
    <w:p w14:paraId="640B75AD" w14:textId="77777777" w:rsidR="00CD1E91" w:rsidRDefault="00CD1E91" w:rsidP="00CD1E91">
      <w:pPr>
        <w:pStyle w:val="Heading3"/>
      </w:pPr>
      <w:r>
        <w:t>Calcium hydroxide</w:t>
      </w:r>
    </w:p>
    <w:p w14:paraId="26AE6429" w14:textId="77777777" w:rsidR="00CD1E91" w:rsidRDefault="00CD1E91" w:rsidP="00CD1E91">
      <w:pPr>
        <w:rPr>
          <w:rFonts w:ascii="Roboto" w:hAnsi="Roboto" w:cs="Times New Roman"/>
          <w:sz w:val="20"/>
          <w:szCs w:val="20"/>
        </w:rPr>
      </w:pPr>
      <w:r>
        <w:rPr>
          <w:rFonts w:ascii="Roboto" w:hAnsi="Roboto"/>
          <w:sz w:val="20"/>
          <w:szCs w:val="20"/>
        </w:rPr>
        <w:t xml:space="preserve">This is clear at first but when left for a few minutes the drops become hazy as calcium carbonate is formed by absorbing carbon dioxide from the air: </w:t>
      </w:r>
      <w:proofErr w:type="gramStart"/>
      <w:r>
        <w:rPr>
          <w:rFonts w:ascii="Roboto" w:hAnsi="Roboto"/>
          <w:sz w:val="20"/>
          <w:szCs w:val="20"/>
        </w:rPr>
        <w:t>Ca(</w:t>
      </w:r>
      <w:proofErr w:type="gramEnd"/>
      <w:r>
        <w:rPr>
          <w:rFonts w:ascii="Roboto" w:hAnsi="Roboto"/>
          <w:sz w:val="20"/>
          <w:szCs w:val="20"/>
        </w:rPr>
        <w:t>OH)</w:t>
      </w:r>
      <w:r>
        <w:rPr>
          <w:rFonts w:ascii="Roboto" w:hAnsi="Roboto"/>
          <w:sz w:val="20"/>
          <w:szCs w:val="20"/>
          <w:vertAlign w:val="subscript"/>
        </w:rPr>
        <w:t>2</w:t>
      </w:r>
      <w:r>
        <w:rPr>
          <w:rFonts w:ascii="Roboto" w:hAnsi="Roboto"/>
          <w:sz w:val="20"/>
          <w:szCs w:val="20"/>
        </w:rPr>
        <w:t> + CO</w:t>
      </w:r>
      <w:r>
        <w:rPr>
          <w:rFonts w:ascii="Roboto" w:hAnsi="Roboto"/>
          <w:sz w:val="20"/>
          <w:szCs w:val="20"/>
          <w:vertAlign w:val="subscript"/>
        </w:rPr>
        <w:t>2</w:t>
      </w:r>
      <w:r>
        <w:rPr>
          <w:rFonts w:ascii="Roboto" w:hAnsi="Roboto"/>
          <w:sz w:val="20"/>
          <w:szCs w:val="20"/>
        </w:rPr>
        <w:t> </w:t>
      </w:r>
      <w:r>
        <w:rPr>
          <w:rFonts w:ascii="Times New Roman" w:hAnsi="Times New Roman" w:cs="Times New Roman"/>
          <w:sz w:val="20"/>
          <w:szCs w:val="20"/>
        </w:rPr>
        <w:t>→</w:t>
      </w:r>
      <w:r>
        <w:rPr>
          <w:rFonts w:ascii="Roboto" w:hAnsi="Roboto"/>
          <w:sz w:val="20"/>
          <w:szCs w:val="20"/>
        </w:rPr>
        <w:t xml:space="preserve"> CaCO</w:t>
      </w:r>
      <w:r>
        <w:rPr>
          <w:rFonts w:ascii="Roboto" w:hAnsi="Roboto"/>
          <w:sz w:val="20"/>
          <w:szCs w:val="20"/>
          <w:vertAlign w:val="subscript"/>
        </w:rPr>
        <w:t>3</w:t>
      </w:r>
      <w:r>
        <w:rPr>
          <w:rFonts w:ascii="Roboto" w:hAnsi="Roboto"/>
          <w:sz w:val="20"/>
          <w:szCs w:val="20"/>
        </w:rPr>
        <w:t> + H</w:t>
      </w:r>
      <w:r>
        <w:rPr>
          <w:rFonts w:ascii="Roboto" w:hAnsi="Roboto"/>
          <w:sz w:val="20"/>
          <w:szCs w:val="20"/>
          <w:vertAlign w:val="subscript"/>
        </w:rPr>
        <w:t>2</w:t>
      </w:r>
      <w:r>
        <w:rPr>
          <w:rFonts w:ascii="Roboto" w:hAnsi="Roboto"/>
          <w:sz w:val="20"/>
          <w:szCs w:val="20"/>
        </w:rPr>
        <w:t>O</w:t>
      </w:r>
    </w:p>
    <w:p w14:paraId="0B454B78" w14:textId="77777777" w:rsidR="00CD1E91" w:rsidRDefault="00CD1E91" w:rsidP="00CD1E91">
      <w:pPr>
        <w:rPr>
          <w:rFonts w:ascii="Roboto" w:hAnsi="Roboto"/>
          <w:sz w:val="20"/>
          <w:szCs w:val="20"/>
        </w:rPr>
      </w:pPr>
      <w:r>
        <w:rPr>
          <w:rFonts w:ascii="Roboto" w:hAnsi="Roboto"/>
          <w:sz w:val="20"/>
          <w:szCs w:val="20"/>
        </w:rPr>
        <w:t>Calcium sulphate also appears clear (the solubility product is not realised at these concentrations due, possibly, to ion-pairing).</w:t>
      </w:r>
    </w:p>
    <w:p w14:paraId="7C6CF483" w14:textId="77777777" w:rsidR="00CD1E91" w:rsidRDefault="00CD1E91" w:rsidP="00CD1E91">
      <w:pPr>
        <w:pStyle w:val="Heading3"/>
      </w:pPr>
      <w:r>
        <w:t>Strontium</w:t>
      </w:r>
    </w:p>
    <w:p w14:paraId="7AED2F16" w14:textId="77777777" w:rsidR="00CD1E91" w:rsidRDefault="00CD1E91" w:rsidP="00CD1E91">
      <w:pPr>
        <w:rPr>
          <w:rFonts w:ascii="Roboto" w:hAnsi="Roboto" w:cs="Times New Roman"/>
          <w:sz w:val="20"/>
          <w:szCs w:val="20"/>
        </w:rPr>
      </w:pPr>
      <w:r>
        <w:rPr>
          <w:rFonts w:ascii="Roboto" w:hAnsi="Roboto"/>
          <w:sz w:val="20"/>
          <w:szCs w:val="20"/>
        </w:rPr>
        <w:t xml:space="preserve">The </w:t>
      </w:r>
      <w:proofErr w:type="spellStart"/>
      <w:r>
        <w:rPr>
          <w:rFonts w:ascii="Roboto" w:hAnsi="Roboto"/>
          <w:sz w:val="20"/>
          <w:szCs w:val="20"/>
        </w:rPr>
        <w:t>sulfate</w:t>
      </w:r>
      <w:proofErr w:type="spellEnd"/>
      <w:r>
        <w:rPr>
          <w:rFonts w:ascii="Roboto" w:hAnsi="Roboto"/>
          <w:sz w:val="20"/>
          <w:szCs w:val="20"/>
        </w:rPr>
        <w:t xml:space="preserve"> and carbonate are insoluble, and a white cloudiness is seen. For the </w:t>
      </w:r>
      <w:proofErr w:type="spellStart"/>
      <w:r>
        <w:rPr>
          <w:rFonts w:ascii="Roboto" w:hAnsi="Roboto"/>
          <w:sz w:val="20"/>
          <w:szCs w:val="20"/>
        </w:rPr>
        <w:t>sulfate</w:t>
      </w:r>
      <w:proofErr w:type="spellEnd"/>
      <w:r>
        <w:rPr>
          <w:rFonts w:ascii="Roboto" w:hAnsi="Roboto"/>
          <w:sz w:val="20"/>
          <w:szCs w:val="20"/>
        </w:rPr>
        <w:t xml:space="preserve">, the precipitate forms slowly. The halides are all soluble, except for the fluoride. The hydroxide is clear at first but becomes hazy – </w:t>
      </w:r>
      <w:proofErr w:type="gramStart"/>
      <w:r>
        <w:rPr>
          <w:rFonts w:ascii="Roboto" w:hAnsi="Roboto"/>
          <w:sz w:val="20"/>
          <w:szCs w:val="20"/>
        </w:rPr>
        <w:t>similar to</w:t>
      </w:r>
      <w:proofErr w:type="gramEnd"/>
      <w:r>
        <w:rPr>
          <w:rFonts w:ascii="Roboto" w:hAnsi="Roboto"/>
          <w:sz w:val="20"/>
          <w:szCs w:val="20"/>
        </w:rPr>
        <w:t xml:space="preserve"> calcium.</w:t>
      </w:r>
    </w:p>
    <w:p w14:paraId="7834559A" w14:textId="77777777" w:rsidR="00CD1E91" w:rsidRDefault="00CD1E91" w:rsidP="00CD1E91">
      <w:pPr>
        <w:pStyle w:val="Heading3"/>
      </w:pPr>
      <w:r>
        <w:t>Barium</w:t>
      </w:r>
    </w:p>
    <w:p w14:paraId="0AC4E378" w14:textId="77777777" w:rsidR="00CD1E91" w:rsidRDefault="00CD1E91" w:rsidP="00CD1E91">
      <w:pPr>
        <w:rPr>
          <w:rFonts w:ascii="Roboto" w:hAnsi="Roboto" w:cs="Times New Roman"/>
          <w:sz w:val="20"/>
          <w:szCs w:val="20"/>
        </w:rPr>
      </w:pPr>
      <w:r>
        <w:rPr>
          <w:rFonts w:ascii="Roboto" w:hAnsi="Roboto"/>
          <w:sz w:val="20"/>
          <w:szCs w:val="20"/>
        </w:rPr>
        <w:t xml:space="preserve">The </w:t>
      </w:r>
      <w:proofErr w:type="spellStart"/>
      <w:r>
        <w:rPr>
          <w:rFonts w:ascii="Roboto" w:hAnsi="Roboto"/>
          <w:sz w:val="20"/>
          <w:szCs w:val="20"/>
        </w:rPr>
        <w:t>sulfate</w:t>
      </w:r>
      <w:proofErr w:type="spellEnd"/>
      <w:r>
        <w:rPr>
          <w:rFonts w:ascii="Roboto" w:hAnsi="Roboto"/>
          <w:sz w:val="20"/>
          <w:szCs w:val="20"/>
        </w:rPr>
        <w:t xml:space="preserve"> and carbonate give immediate white precipitates. The halides are soluble, except for the fluoride. The hydroxide is (like calcium and strontium) clear at first, becoming hazy due to the formation of barium carbonate.</w:t>
      </w:r>
    </w:p>
    <w:p w14:paraId="30454DD1" w14:textId="77777777" w:rsidR="005678CE" w:rsidRDefault="005678CE" w:rsidP="005678CE"/>
    <w:p w14:paraId="0E1C208A" w14:textId="1E9EAB09" w:rsidR="00D511D8" w:rsidRDefault="00D511D8" w:rsidP="00D511D8">
      <w:pPr>
        <w:pStyle w:val="Heading2"/>
      </w:pPr>
      <w:r>
        <w:lastRenderedPageBreak/>
        <w:t>Health</w:t>
      </w:r>
      <w:r w:rsidR="00D0546F">
        <w:t xml:space="preserve">, </w:t>
      </w:r>
      <w:r>
        <w:t>safety</w:t>
      </w:r>
      <w:r w:rsidR="00D0546F">
        <w:t xml:space="preserve"> and technical notes</w:t>
      </w:r>
    </w:p>
    <w:p w14:paraId="5517DD9B" w14:textId="77777777" w:rsidR="00FD7D9D" w:rsidRPr="00FD7D9D" w:rsidRDefault="00FD7D9D" w:rsidP="00FD7D9D"/>
    <w:p w14:paraId="10312D7D" w14:textId="77777777" w:rsidR="00625FC8" w:rsidRPr="005605D0" w:rsidRDefault="00625FC8" w:rsidP="00625FC8">
      <w:pPr>
        <w:pStyle w:val="ListParagraph"/>
        <w:numPr>
          <w:ilvl w:val="0"/>
          <w:numId w:val="25"/>
        </w:numPr>
      </w:pPr>
      <w:r w:rsidRPr="005605D0">
        <w:t>Read our standard health and safety guidance</w:t>
      </w:r>
      <w:r>
        <w:t xml:space="preserve"> here </w:t>
      </w:r>
      <w:hyperlink r:id="rId11" w:history="1">
        <w:r w:rsidRPr="007A2C0A">
          <w:rPr>
            <w:rStyle w:val="Hyperlink"/>
          </w:rPr>
          <w:t>https://rsc.li/3LNbkfo</w:t>
        </w:r>
      </w:hyperlink>
      <w:r>
        <w:t xml:space="preserve"> </w:t>
      </w:r>
    </w:p>
    <w:p w14:paraId="49AABEBF" w14:textId="77777777" w:rsidR="00625FC8" w:rsidRPr="005605D0" w:rsidRDefault="00625FC8" w:rsidP="00625FC8">
      <w:pPr>
        <w:pStyle w:val="ListParagraph"/>
        <w:numPr>
          <w:ilvl w:val="0"/>
          <w:numId w:val="25"/>
        </w:numPr>
      </w:pPr>
      <w:r w:rsidRPr="005605D0">
        <w:t>Students must wear suitable eye protection (Splash resistant goggles to BS EN166 3).</w:t>
      </w:r>
    </w:p>
    <w:p w14:paraId="366470EA" w14:textId="339BC13A" w:rsidR="00625FC8" w:rsidRPr="005605D0" w:rsidRDefault="00625FC8" w:rsidP="00625FC8">
      <w:pPr>
        <w:pStyle w:val="ListParagraph"/>
        <w:numPr>
          <w:ilvl w:val="0"/>
          <w:numId w:val="25"/>
        </w:numPr>
      </w:pPr>
      <w:r w:rsidRPr="005605D0">
        <w:t>Magnesium nitrate, MgNO</w:t>
      </w:r>
      <w:r w:rsidRPr="005605D0">
        <w:rPr>
          <w:vertAlign w:val="subscript"/>
        </w:rPr>
        <w:t>3</w:t>
      </w:r>
      <w:r w:rsidRPr="005605D0">
        <w:t>.6</w:t>
      </w:r>
      <w:proofErr w:type="gramStart"/>
      <w:r w:rsidRPr="005605D0">
        <w:t>H</w:t>
      </w:r>
      <w:r w:rsidRPr="005605D0">
        <w:rPr>
          <w:vertAlign w:val="subscript"/>
        </w:rPr>
        <w:t>2</w:t>
      </w:r>
      <w:r w:rsidRPr="005605D0">
        <w:t>O(</w:t>
      </w:r>
      <w:proofErr w:type="spellStart"/>
      <w:proofErr w:type="gramEnd"/>
      <w:r w:rsidRPr="005605D0">
        <w:t>aq</w:t>
      </w:r>
      <w:proofErr w:type="spellEnd"/>
      <w:r w:rsidRPr="005605D0">
        <w:t>), 0.5 mol dm</w:t>
      </w:r>
      <w:r w:rsidRPr="005605D0">
        <w:rPr>
          <w:vertAlign w:val="superscript"/>
        </w:rPr>
        <w:t>–3</w:t>
      </w:r>
      <w:r w:rsidRPr="005605D0">
        <w:t>. Calcium nitrate, </w:t>
      </w:r>
      <w:proofErr w:type="gramStart"/>
      <w:r w:rsidRPr="005605D0">
        <w:t>Ca(</w:t>
      </w:r>
      <w:proofErr w:type="gramEnd"/>
      <w:r w:rsidRPr="005605D0">
        <w:t>NO</w:t>
      </w:r>
      <w:r w:rsidRPr="005605D0">
        <w:rPr>
          <w:vertAlign w:val="subscript"/>
        </w:rPr>
        <w:t>3</w:t>
      </w:r>
      <w:r w:rsidRPr="005605D0">
        <w:t>)</w:t>
      </w:r>
      <w:r w:rsidRPr="005605D0">
        <w:rPr>
          <w:vertAlign w:val="subscript"/>
        </w:rPr>
        <w:t>2</w:t>
      </w:r>
      <w:r w:rsidRPr="005605D0">
        <w:t>.4H</w:t>
      </w:r>
      <w:r w:rsidRPr="005605D0">
        <w:rPr>
          <w:vertAlign w:val="subscript"/>
        </w:rPr>
        <w:t>2</w:t>
      </w:r>
      <w:r w:rsidRPr="005605D0">
        <w:t>O(</w:t>
      </w:r>
      <w:proofErr w:type="spellStart"/>
      <w:r w:rsidRPr="005605D0">
        <w:t>aq</w:t>
      </w:r>
      <w:proofErr w:type="spellEnd"/>
      <w:r w:rsidRPr="005605D0">
        <w:t>), 0.5 mol dm</w:t>
      </w:r>
      <w:r w:rsidRPr="005605D0">
        <w:rPr>
          <w:vertAlign w:val="superscript"/>
        </w:rPr>
        <w:t>–3</w:t>
      </w:r>
      <w:r w:rsidRPr="005605D0">
        <w:t>, Strontium nitrate, Sr(NO</w:t>
      </w:r>
      <w:r w:rsidRPr="005605D0">
        <w:rPr>
          <w:vertAlign w:val="subscript"/>
        </w:rPr>
        <w:t>3</w:t>
      </w:r>
      <w:r w:rsidRPr="005605D0">
        <w:t>)</w:t>
      </w:r>
      <w:r w:rsidRPr="005605D0">
        <w:rPr>
          <w:vertAlign w:val="subscript"/>
        </w:rPr>
        <w:t>2 </w:t>
      </w:r>
      <w:r w:rsidRPr="005605D0">
        <w:t>0.5 mol dm</w:t>
      </w:r>
      <w:r w:rsidRPr="005605D0">
        <w:rPr>
          <w:vertAlign w:val="superscript"/>
        </w:rPr>
        <w:t>–3</w:t>
      </w:r>
      <w:r w:rsidRPr="005605D0">
        <w:t>. 4H</w:t>
      </w:r>
      <w:r w:rsidRPr="005605D0">
        <w:rPr>
          <w:vertAlign w:val="subscript"/>
        </w:rPr>
        <w:t>2</w:t>
      </w:r>
      <w:r w:rsidRPr="005605D0">
        <w:t>O(</w:t>
      </w:r>
      <w:proofErr w:type="spellStart"/>
      <w:r w:rsidRPr="005605D0">
        <w:t>aq</w:t>
      </w:r>
      <w:proofErr w:type="spellEnd"/>
      <w:r w:rsidRPr="005605D0">
        <w:t>) and Barium nitrate,  Ba(NO</w:t>
      </w:r>
      <w:r w:rsidRPr="005605D0">
        <w:rPr>
          <w:vertAlign w:val="subscript"/>
        </w:rPr>
        <w:t>3</w:t>
      </w:r>
      <w:r w:rsidRPr="005605D0">
        <w:t>)</w:t>
      </w:r>
      <w:r w:rsidRPr="005605D0">
        <w:rPr>
          <w:vertAlign w:val="subscript"/>
        </w:rPr>
        <w:t>2</w:t>
      </w:r>
      <w:r w:rsidRPr="005605D0">
        <w:t>, 0.2 mol dm</w:t>
      </w:r>
      <w:r w:rsidRPr="005605D0">
        <w:rPr>
          <w:vertAlign w:val="superscript"/>
        </w:rPr>
        <w:t>–3,</w:t>
      </w:r>
      <w:r w:rsidRPr="005605D0">
        <w:t xml:space="preserve"> are skin/eye irritants (see CLEAPSS </w:t>
      </w:r>
      <w:proofErr w:type="spellStart"/>
      <w:r w:rsidRPr="005605D0">
        <w:t>Hazcard</w:t>
      </w:r>
      <w:proofErr w:type="spellEnd"/>
      <w:r w:rsidRPr="005605D0">
        <w:t> </w:t>
      </w:r>
      <w:hyperlink r:id="rId12" w:history="1">
        <w:r w:rsidRPr="005605D0">
          <w:rPr>
            <w:rStyle w:val="Hyperlink"/>
          </w:rPr>
          <w:t>HC059b</w:t>
        </w:r>
      </w:hyperlink>
      <w:r w:rsidRPr="005605D0">
        <w:t>, </w:t>
      </w:r>
      <w:hyperlink r:id="rId13" w:history="1">
        <w:r w:rsidRPr="005605D0">
          <w:rPr>
            <w:rStyle w:val="Hyperlink"/>
          </w:rPr>
          <w:t>HC019b</w:t>
        </w:r>
      </w:hyperlink>
      <w:r w:rsidRPr="005605D0">
        <w:t>, </w:t>
      </w:r>
      <w:hyperlink r:id="rId14" w:history="1">
        <w:r w:rsidRPr="005605D0">
          <w:rPr>
            <w:rStyle w:val="Hyperlink"/>
          </w:rPr>
          <w:t>HC019d</w:t>
        </w:r>
      </w:hyperlink>
      <w:r w:rsidRPr="005605D0">
        <w:t>, </w:t>
      </w:r>
      <w:hyperlink r:id="rId15" w:history="1">
        <w:r w:rsidRPr="005605D0">
          <w:rPr>
            <w:rStyle w:val="Hyperlink"/>
          </w:rPr>
          <w:t>HC011</w:t>
        </w:r>
      </w:hyperlink>
      <w:r w:rsidRPr="005605D0">
        <w:t>). </w:t>
      </w:r>
    </w:p>
    <w:p w14:paraId="464C9E71" w14:textId="77777777" w:rsidR="00625FC8" w:rsidRPr="005605D0" w:rsidRDefault="00625FC8" w:rsidP="00625FC8">
      <w:pPr>
        <w:pStyle w:val="ListParagraph"/>
        <w:numPr>
          <w:ilvl w:val="0"/>
          <w:numId w:val="25"/>
        </w:numPr>
      </w:pPr>
      <w:r w:rsidRPr="005605D0">
        <w:t>Sodium hydroxide solution, NaOH(</w:t>
      </w:r>
      <w:proofErr w:type="spellStart"/>
      <w:r w:rsidRPr="005605D0">
        <w:t>aq</w:t>
      </w:r>
      <w:proofErr w:type="spellEnd"/>
      <w:r w:rsidRPr="005605D0">
        <w:t>), 1 mol dm</w:t>
      </w:r>
      <w:r w:rsidRPr="005605D0">
        <w:rPr>
          <w:vertAlign w:val="superscript"/>
        </w:rPr>
        <w:t>–3</w:t>
      </w:r>
      <w:r w:rsidRPr="005605D0">
        <w:t xml:space="preserve"> is CORROSIVE (see CLEAPSS </w:t>
      </w:r>
      <w:proofErr w:type="spellStart"/>
      <w:r w:rsidRPr="005605D0">
        <w:t>Hazcard</w:t>
      </w:r>
      <w:proofErr w:type="spellEnd"/>
      <w:r w:rsidRPr="005605D0">
        <w:t> </w:t>
      </w:r>
      <w:hyperlink r:id="rId16" w:history="1">
        <w:r w:rsidRPr="005605D0">
          <w:rPr>
            <w:rStyle w:val="Hyperlink"/>
          </w:rPr>
          <w:t>HC091a</w:t>
        </w:r>
      </w:hyperlink>
      <w:r w:rsidRPr="005605D0">
        <w:t>).</w:t>
      </w:r>
    </w:p>
    <w:p w14:paraId="0467424D" w14:textId="77777777" w:rsidR="00625FC8" w:rsidRPr="005605D0" w:rsidRDefault="00625FC8" w:rsidP="00625FC8">
      <w:pPr>
        <w:pStyle w:val="ListParagraph"/>
        <w:numPr>
          <w:ilvl w:val="0"/>
          <w:numId w:val="25"/>
        </w:numPr>
      </w:pPr>
      <w:r w:rsidRPr="005605D0">
        <w:t>Sodium carbonate, Na2CO3.10H</w:t>
      </w:r>
      <w:r w:rsidRPr="005605D0">
        <w:rPr>
          <w:vertAlign w:val="subscript"/>
        </w:rPr>
        <w:t>2</w:t>
      </w:r>
      <w:r w:rsidRPr="005605D0">
        <w:t>O, 0.5 mol dm</w:t>
      </w:r>
      <w:r w:rsidRPr="005605D0">
        <w:rPr>
          <w:vertAlign w:val="superscript"/>
        </w:rPr>
        <w:t>–3</w:t>
      </w:r>
      <w:r w:rsidRPr="005605D0">
        <w:t xml:space="preserve"> is an IRRITANT (see CLEAPSS </w:t>
      </w:r>
      <w:proofErr w:type="spellStart"/>
      <w:r w:rsidRPr="005605D0">
        <w:t>Hazcard</w:t>
      </w:r>
      <w:proofErr w:type="spellEnd"/>
      <w:r w:rsidRPr="005605D0">
        <w:t> </w:t>
      </w:r>
      <w:hyperlink r:id="rId17" w:history="1">
        <w:r w:rsidRPr="005605D0">
          <w:rPr>
            <w:rStyle w:val="Hyperlink"/>
          </w:rPr>
          <w:t>HC095a</w:t>
        </w:r>
      </w:hyperlink>
      <w:r w:rsidRPr="005605D0">
        <w:t>).</w:t>
      </w:r>
    </w:p>
    <w:p w14:paraId="243EB354" w14:textId="3F1C1699" w:rsidR="00D0546F" w:rsidRPr="00D511D8" w:rsidRDefault="00625FC8" w:rsidP="00CD1E91">
      <w:pPr>
        <w:pStyle w:val="ListParagraph"/>
        <w:numPr>
          <w:ilvl w:val="0"/>
          <w:numId w:val="25"/>
        </w:numPr>
      </w:pPr>
      <w:r w:rsidRPr="005605D0">
        <w:t xml:space="preserve">Sodium </w:t>
      </w:r>
      <w:proofErr w:type="spellStart"/>
      <w:r w:rsidRPr="005605D0">
        <w:t>sulfate</w:t>
      </w:r>
      <w:proofErr w:type="spellEnd"/>
      <w:r w:rsidRPr="005605D0">
        <w:t>,  Na</w:t>
      </w:r>
      <w:r w:rsidRPr="005605D0">
        <w:rPr>
          <w:vertAlign w:val="subscript"/>
        </w:rPr>
        <w:t>2</w:t>
      </w:r>
      <w:r w:rsidRPr="005605D0">
        <w:t>SO</w:t>
      </w:r>
      <w:r w:rsidRPr="005605D0">
        <w:rPr>
          <w:vertAlign w:val="subscript"/>
        </w:rPr>
        <w:t>4</w:t>
      </w:r>
      <w:r w:rsidRPr="005605D0">
        <w:t>,0.5 mol dm</w:t>
      </w:r>
      <w:r w:rsidRPr="005605D0">
        <w:rPr>
          <w:vertAlign w:val="superscript"/>
        </w:rPr>
        <w:t>–3,</w:t>
      </w:r>
      <w:r w:rsidRPr="005605D0">
        <w:t> Sodium chloride,  NaCl(</w:t>
      </w:r>
      <w:proofErr w:type="spellStart"/>
      <w:r w:rsidRPr="005605D0">
        <w:t>aq</w:t>
      </w:r>
      <w:proofErr w:type="spellEnd"/>
      <w:r w:rsidRPr="005605D0">
        <w:t>), 0.5 mol dm</w:t>
      </w:r>
      <w:r w:rsidRPr="005605D0">
        <w:rPr>
          <w:vertAlign w:val="superscript"/>
        </w:rPr>
        <w:t>–3, </w:t>
      </w:r>
      <w:r w:rsidRPr="005605D0">
        <w:t>Sodium fluoride, </w:t>
      </w:r>
      <w:proofErr w:type="spellStart"/>
      <w:r w:rsidRPr="005605D0">
        <w:t>NaF</w:t>
      </w:r>
      <w:proofErr w:type="spellEnd"/>
      <w:r w:rsidRPr="005605D0">
        <w:t>(</w:t>
      </w:r>
      <w:proofErr w:type="spellStart"/>
      <w:r w:rsidRPr="005605D0">
        <w:t>aq</w:t>
      </w:r>
      <w:proofErr w:type="spellEnd"/>
      <w:r w:rsidRPr="005605D0">
        <w:t>), 0.5 mol dm</w:t>
      </w:r>
      <w:r w:rsidRPr="005605D0">
        <w:rPr>
          <w:vertAlign w:val="superscript"/>
        </w:rPr>
        <w:t>–3, </w:t>
      </w:r>
      <w:r w:rsidRPr="005605D0">
        <w:t>Potassium iodide, KI(</w:t>
      </w:r>
      <w:proofErr w:type="spellStart"/>
      <w:r w:rsidRPr="005605D0">
        <w:t>aq</w:t>
      </w:r>
      <w:proofErr w:type="spellEnd"/>
      <w:r w:rsidRPr="005605D0">
        <w:t>), 0.2 mol dm</w:t>
      </w:r>
      <w:r w:rsidRPr="005605D0">
        <w:rPr>
          <w:vertAlign w:val="superscript"/>
        </w:rPr>
        <w:t>—3 </w:t>
      </w:r>
      <w:r w:rsidRPr="005605D0">
        <w:t>and Potassium bromide, KBr(</w:t>
      </w:r>
      <w:proofErr w:type="spellStart"/>
      <w:r w:rsidRPr="005605D0">
        <w:t>aq</w:t>
      </w:r>
      <w:proofErr w:type="spellEnd"/>
      <w:r w:rsidRPr="005605D0">
        <w:t>), 0.2 mol dm</w:t>
      </w:r>
      <w:r w:rsidRPr="005605D0">
        <w:rPr>
          <w:vertAlign w:val="superscript"/>
        </w:rPr>
        <w:t>–3, </w:t>
      </w:r>
      <w:r w:rsidRPr="005605D0">
        <w:t xml:space="preserve">are of low hazard (see CLEAPSS </w:t>
      </w:r>
      <w:proofErr w:type="spellStart"/>
      <w:r w:rsidRPr="005605D0">
        <w:t>Hazcard</w:t>
      </w:r>
      <w:proofErr w:type="spellEnd"/>
      <w:r w:rsidRPr="005605D0">
        <w:t> </w:t>
      </w:r>
      <w:hyperlink r:id="rId18" w:history="1">
        <w:r w:rsidRPr="005605D0">
          <w:rPr>
            <w:rStyle w:val="Hyperlink"/>
          </w:rPr>
          <w:t>HC098b</w:t>
        </w:r>
      </w:hyperlink>
      <w:r w:rsidRPr="005605D0">
        <w:t>, </w:t>
      </w:r>
      <w:hyperlink r:id="rId19" w:history="1">
        <w:r w:rsidRPr="005605D0">
          <w:rPr>
            <w:rStyle w:val="Hyperlink"/>
          </w:rPr>
          <w:t>HC047b</w:t>
        </w:r>
      </w:hyperlink>
      <w:r w:rsidRPr="005605D0">
        <w:t>, </w:t>
      </w:r>
      <w:hyperlink r:id="rId20" w:history="1">
        <w:r w:rsidRPr="005605D0">
          <w:rPr>
            <w:rStyle w:val="Hyperlink"/>
          </w:rPr>
          <w:t>HC089</w:t>
        </w:r>
      </w:hyperlink>
      <w:r w:rsidRPr="005605D0">
        <w:t>, </w:t>
      </w:r>
      <w:hyperlink r:id="rId21" w:history="1">
        <w:r w:rsidRPr="005605D0">
          <w:rPr>
            <w:rStyle w:val="Hyperlink"/>
          </w:rPr>
          <w:t>HC047b</w:t>
        </w:r>
      </w:hyperlink>
      <w:r w:rsidRPr="005605D0">
        <w:t>).</w:t>
      </w:r>
    </w:p>
    <w:sectPr w:rsidR="00D0546F" w:rsidRPr="00D511D8">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7CD0E" w14:textId="77777777" w:rsidR="002964E2" w:rsidRDefault="002964E2" w:rsidP="00883634">
      <w:pPr>
        <w:spacing w:line="240" w:lineRule="auto"/>
      </w:pPr>
      <w:r>
        <w:separator/>
      </w:r>
    </w:p>
  </w:endnote>
  <w:endnote w:type="continuationSeparator" w:id="0">
    <w:p w14:paraId="487F920E" w14:textId="77777777" w:rsidR="002964E2" w:rsidRDefault="002964E2"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3E29E3F1"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A8684F" w:rsidRPr="00C76A85">
        <w:rPr>
          <w:rStyle w:val="Hyperlink"/>
          <w:sz w:val="16"/>
          <w:szCs w:val="16"/>
        </w:rPr>
        <w:t>https://rsc.li/3rawL0t</w:t>
      </w:r>
    </w:hyperlink>
    <w:r w:rsidR="00A8684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5015" w14:textId="77777777" w:rsidR="002964E2" w:rsidRDefault="002964E2" w:rsidP="00883634">
      <w:pPr>
        <w:spacing w:line="240" w:lineRule="auto"/>
      </w:pPr>
      <w:r>
        <w:separator/>
      </w:r>
    </w:p>
  </w:footnote>
  <w:footnote w:type="continuationSeparator" w:id="0">
    <w:p w14:paraId="5DC0FF07" w14:textId="77777777" w:rsidR="002964E2" w:rsidRDefault="002964E2"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A7A40"/>
    <w:multiLevelType w:val="multilevel"/>
    <w:tmpl w:val="6274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10E1"/>
    <w:multiLevelType w:val="hybridMultilevel"/>
    <w:tmpl w:val="6F625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407A8"/>
    <w:multiLevelType w:val="multilevel"/>
    <w:tmpl w:val="AE3C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52DF9"/>
    <w:multiLevelType w:val="multilevel"/>
    <w:tmpl w:val="A784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32070"/>
    <w:multiLevelType w:val="hybridMultilevel"/>
    <w:tmpl w:val="1FCA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635A8"/>
    <w:multiLevelType w:val="hybridMultilevel"/>
    <w:tmpl w:val="53DC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824E5"/>
    <w:multiLevelType w:val="hybridMultilevel"/>
    <w:tmpl w:val="1822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87A4E"/>
    <w:multiLevelType w:val="hybridMultilevel"/>
    <w:tmpl w:val="B306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599953">
    <w:abstractNumId w:val="1"/>
  </w:num>
  <w:num w:numId="2" w16cid:durableId="2019116562">
    <w:abstractNumId w:val="21"/>
  </w:num>
  <w:num w:numId="3" w16cid:durableId="1433211287">
    <w:abstractNumId w:val="6"/>
  </w:num>
  <w:num w:numId="4" w16cid:durableId="1033266379">
    <w:abstractNumId w:val="15"/>
  </w:num>
  <w:num w:numId="5" w16cid:durableId="1757938130">
    <w:abstractNumId w:val="22"/>
  </w:num>
  <w:num w:numId="6" w16cid:durableId="552693072">
    <w:abstractNumId w:val="2"/>
  </w:num>
  <w:num w:numId="7" w16cid:durableId="682366553">
    <w:abstractNumId w:val="16"/>
  </w:num>
  <w:num w:numId="8" w16cid:durableId="1168248171">
    <w:abstractNumId w:val="11"/>
  </w:num>
  <w:num w:numId="9" w16cid:durableId="1188131227">
    <w:abstractNumId w:val="0"/>
  </w:num>
  <w:num w:numId="10" w16cid:durableId="1236012218">
    <w:abstractNumId w:val="4"/>
  </w:num>
  <w:num w:numId="11" w16cid:durableId="910309159">
    <w:abstractNumId w:val="7"/>
  </w:num>
  <w:num w:numId="12" w16cid:durableId="1512137058">
    <w:abstractNumId w:val="5"/>
  </w:num>
  <w:num w:numId="13" w16cid:durableId="1609392180">
    <w:abstractNumId w:val="20"/>
  </w:num>
  <w:num w:numId="14" w16cid:durableId="1115054293">
    <w:abstractNumId w:val="24"/>
  </w:num>
  <w:num w:numId="15" w16cid:durableId="1130783416">
    <w:abstractNumId w:val="9"/>
  </w:num>
  <w:num w:numId="16" w16cid:durableId="1259564295">
    <w:abstractNumId w:val="17"/>
  </w:num>
  <w:num w:numId="17" w16cid:durableId="1978681932">
    <w:abstractNumId w:val="12"/>
  </w:num>
  <w:num w:numId="18" w16cid:durableId="1040976276">
    <w:abstractNumId w:val="13"/>
  </w:num>
  <w:num w:numId="19" w16cid:durableId="2017537413">
    <w:abstractNumId w:val="14"/>
  </w:num>
  <w:num w:numId="20" w16cid:durableId="2036735903">
    <w:abstractNumId w:val="19"/>
  </w:num>
  <w:num w:numId="21" w16cid:durableId="1834028999">
    <w:abstractNumId w:val="10"/>
  </w:num>
  <w:num w:numId="22" w16cid:durableId="1066806835">
    <w:abstractNumId w:val="18"/>
  </w:num>
  <w:num w:numId="23" w16cid:durableId="1166942353">
    <w:abstractNumId w:val="3"/>
  </w:num>
  <w:num w:numId="24" w16cid:durableId="1532187561">
    <w:abstractNumId w:val="8"/>
  </w:num>
  <w:num w:numId="25" w16cid:durableId="11298594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24CD"/>
    <w:rsid w:val="0015353F"/>
    <w:rsid w:val="001546EA"/>
    <w:rsid w:val="001554E7"/>
    <w:rsid w:val="001637E5"/>
    <w:rsid w:val="00196E56"/>
    <w:rsid w:val="0019786D"/>
    <w:rsid w:val="002479DD"/>
    <w:rsid w:val="002964E2"/>
    <w:rsid w:val="002A179B"/>
    <w:rsid w:val="002E173F"/>
    <w:rsid w:val="00315C09"/>
    <w:rsid w:val="00357DE0"/>
    <w:rsid w:val="00384C00"/>
    <w:rsid w:val="003F3444"/>
    <w:rsid w:val="00402AB6"/>
    <w:rsid w:val="00412A04"/>
    <w:rsid w:val="00452BAE"/>
    <w:rsid w:val="004D7222"/>
    <w:rsid w:val="004E0D1B"/>
    <w:rsid w:val="004F37DE"/>
    <w:rsid w:val="00530E52"/>
    <w:rsid w:val="005678CE"/>
    <w:rsid w:val="005E2D53"/>
    <w:rsid w:val="005E4E58"/>
    <w:rsid w:val="005F10C0"/>
    <w:rsid w:val="00623869"/>
    <w:rsid w:val="00625FC8"/>
    <w:rsid w:val="00683FBC"/>
    <w:rsid w:val="00695E32"/>
    <w:rsid w:val="006A7649"/>
    <w:rsid w:val="006B2D5F"/>
    <w:rsid w:val="006E6495"/>
    <w:rsid w:val="006F11C7"/>
    <w:rsid w:val="006F1D7B"/>
    <w:rsid w:val="007648CD"/>
    <w:rsid w:val="00795D31"/>
    <w:rsid w:val="007B29DA"/>
    <w:rsid w:val="007C5B2B"/>
    <w:rsid w:val="00801C93"/>
    <w:rsid w:val="00883634"/>
    <w:rsid w:val="00883CB8"/>
    <w:rsid w:val="008D2638"/>
    <w:rsid w:val="009055FB"/>
    <w:rsid w:val="00942589"/>
    <w:rsid w:val="00944467"/>
    <w:rsid w:val="009662E3"/>
    <w:rsid w:val="0097778A"/>
    <w:rsid w:val="009827C9"/>
    <w:rsid w:val="009A34C5"/>
    <w:rsid w:val="009A4E4D"/>
    <w:rsid w:val="009C28B0"/>
    <w:rsid w:val="009C6C7F"/>
    <w:rsid w:val="00A8684F"/>
    <w:rsid w:val="00AD3FFE"/>
    <w:rsid w:val="00B2046D"/>
    <w:rsid w:val="00B76B6A"/>
    <w:rsid w:val="00B802D2"/>
    <w:rsid w:val="00B87E51"/>
    <w:rsid w:val="00BC5C4C"/>
    <w:rsid w:val="00BC7C98"/>
    <w:rsid w:val="00C0182D"/>
    <w:rsid w:val="00C11EC1"/>
    <w:rsid w:val="00C611F9"/>
    <w:rsid w:val="00CD1E91"/>
    <w:rsid w:val="00CF5E46"/>
    <w:rsid w:val="00D0546F"/>
    <w:rsid w:val="00D15C73"/>
    <w:rsid w:val="00D16ED5"/>
    <w:rsid w:val="00D32040"/>
    <w:rsid w:val="00D511D8"/>
    <w:rsid w:val="00DB7CF6"/>
    <w:rsid w:val="00DC4499"/>
    <w:rsid w:val="00E04D15"/>
    <w:rsid w:val="00E6281A"/>
    <w:rsid w:val="00E64520"/>
    <w:rsid w:val="00E81B12"/>
    <w:rsid w:val="00EA245E"/>
    <w:rsid w:val="00EE1EE1"/>
    <w:rsid w:val="00EE4ECC"/>
    <w:rsid w:val="00EE7B55"/>
    <w:rsid w:val="00F20AA7"/>
    <w:rsid w:val="00F36FC4"/>
    <w:rsid w:val="00F8362D"/>
    <w:rsid w:val="00F93ED9"/>
    <w:rsid w:val="00FB18F6"/>
    <w:rsid w:val="00FD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672996774">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12279632">
      <w:bodyDiv w:val="1"/>
      <w:marLeft w:val="0"/>
      <w:marRight w:val="0"/>
      <w:marTop w:val="0"/>
      <w:marBottom w:val="0"/>
      <w:divBdr>
        <w:top w:val="none" w:sz="0" w:space="0" w:color="auto"/>
        <w:left w:val="none" w:sz="0" w:space="0" w:color="auto"/>
        <w:bottom w:val="none" w:sz="0" w:space="0" w:color="auto"/>
        <w:right w:val="none" w:sz="0" w:space="0" w:color="auto"/>
      </w:divBdr>
    </w:div>
    <w:div w:id="1742556183">
      <w:bodyDiv w:val="1"/>
      <w:marLeft w:val="0"/>
      <w:marRight w:val="0"/>
      <w:marTop w:val="0"/>
      <w:marBottom w:val="0"/>
      <w:divBdr>
        <w:top w:val="none" w:sz="0" w:space="0" w:color="auto"/>
        <w:left w:val="none" w:sz="0" w:space="0" w:color="auto"/>
        <w:bottom w:val="none" w:sz="0" w:space="0" w:color="auto"/>
        <w:right w:val="none" w:sz="0" w:space="0" w:color="auto"/>
      </w:divBdr>
    </w:div>
    <w:div w:id="189631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cleapss.org.uk/Resource-Info/HC019B-Calcium-salts-2.aspx" TargetMode="External"/><Relationship Id="rId18" Type="http://schemas.openxmlformats.org/officeDocument/2006/relationships/hyperlink" Target="https://science.cleapss.org.uk/Resource-Info/HC098B-Sulfamic-acid-and-sulfates-VI.aspx" TargetMode="External"/><Relationship Id="rId3" Type="http://schemas.openxmlformats.org/officeDocument/2006/relationships/customXml" Target="../customXml/item3.xml"/><Relationship Id="rId21" Type="http://schemas.openxmlformats.org/officeDocument/2006/relationships/hyperlink" Target="https://science.cleapss.org.uk/Resource-Info/HC047b-Halide-salts-Group-1-chlorides-bromides-iodides.aspx" TargetMode="External"/><Relationship Id="rId7" Type="http://schemas.openxmlformats.org/officeDocument/2006/relationships/settings" Target="settings.xml"/><Relationship Id="rId12" Type="http://schemas.openxmlformats.org/officeDocument/2006/relationships/hyperlink" Target="https://science.cleapss.org.uk/Resource-Info/HC059b-Magnesium-compounds.aspx" TargetMode="External"/><Relationship Id="rId17" Type="http://schemas.openxmlformats.org/officeDocument/2006/relationships/hyperlink" Target="https://science.cleapss.org.uk/Resource-Info/HC095A-Sodium-and-potassium-salts-1.aspx" TargetMode="External"/><Relationship Id="rId2" Type="http://schemas.openxmlformats.org/officeDocument/2006/relationships/customXml" Target="../customXml/item2.xml"/><Relationship Id="rId16" Type="http://schemas.openxmlformats.org/officeDocument/2006/relationships/hyperlink" Target="https://science.cleapss.org.uk/Resource-Info/HC091a-Sodium-hydroxide.aspx" TargetMode="External"/><Relationship Id="rId20" Type="http://schemas.openxmlformats.org/officeDocument/2006/relationships/hyperlink" Target="https://science.cleapss.org.uk/Resource-Info/HC089-Sodium-chlorate-I-dichloroisocyanurat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LNbkf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cience.cleapss.org.uk/Resource-Info/HC011-Barium-chromate-VI-nitrate-V-and-peroxide.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ience.cleapss.org.uk/Resource-Info/HC047b-Halide-salts-Group-1-chlorides-bromides-iodid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cleapss.org.uk/Resource-Info/HC019D-Strontium-compounds.asp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rsc.li/3rawL0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TBC</vt:lpstr>
    </vt:vector>
  </TitlesOfParts>
  <Company>Royal Society Of Chemistry</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Periodic Table – properties of Group 2 elements – teacher notes</dc:title>
  <dc:subject>TBC</dc:subject>
  <dc:creator>Royal Society of Chemistry</dc:creator>
  <cp:keywords>RSC</cp:keywords>
  <dc:description>Observe and interpret the effects when drops of various anion solutions are added to drops of group 2 element cations, such as calcium, magnesium and more.</dc:description>
  <cp:lastModifiedBy>Bobby Wells-Brown</cp:lastModifiedBy>
  <cp:revision>3</cp:revision>
  <dcterms:created xsi:type="dcterms:W3CDTF">2022-09-27T09:40:00Z</dcterms:created>
  <dcterms:modified xsi:type="dcterms:W3CDTF">2022-09-28T09:45:00Z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