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27347" w14:textId="2A581CCB" w:rsidR="00A5740C" w:rsidRPr="007859BF" w:rsidRDefault="00545251" w:rsidP="007859BF">
      <w:pPr>
        <w:pStyle w:val="RSCH1"/>
      </w:pPr>
      <w:r>
        <w:t>Using models in science</w:t>
      </w:r>
    </w:p>
    <w:p w14:paraId="447E4F07" w14:textId="66CEC849" w:rsidR="00D55CE5" w:rsidRDefault="00AB639C" w:rsidP="000B0FE6">
      <w:pPr>
        <w:pStyle w:val="RSCBasictext"/>
        <w:rPr>
          <w:lang w:eastAsia="en-GB"/>
        </w:rPr>
      </w:pPr>
      <w:r>
        <w:rPr>
          <w:lang w:eastAsia="en-GB"/>
        </w:rPr>
        <w:t xml:space="preserve">This resource </w:t>
      </w:r>
      <w:r w:rsidR="004D46C0">
        <w:rPr>
          <w:lang w:eastAsia="en-GB"/>
        </w:rPr>
        <w:t>accompanies</w:t>
      </w:r>
      <w:r>
        <w:rPr>
          <w:lang w:eastAsia="en-GB"/>
        </w:rPr>
        <w:t xml:space="preserve"> the article </w:t>
      </w:r>
      <w:r w:rsidR="0096026B" w:rsidRPr="00DE68EF">
        <w:rPr>
          <w:b/>
          <w:bCs/>
          <w:lang w:eastAsia="en-GB"/>
        </w:rPr>
        <w:t>A model approach to solving problems</w:t>
      </w:r>
      <w:r w:rsidR="00DE68EF">
        <w:rPr>
          <w:b/>
          <w:bCs/>
          <w:lang w:eastAsia="en-GB"/>
        </w:rPr>
        <w:t xml:space="preserve"> </w:t>
      </w:r>
      <w:hyperlink r:id="rId7" w:history="1">
        <w:r w:rsidR="00DE68EF" w:rsidRPr="00BF2CD8">
          <w:rPr>
            <w:rStyle w:val="Hyperlink"/>
            <w:color w:val="C00000"/>
            <w:u w:val="none"/>
          </w:rPr>
          <w:t>rsc.li/3XleJq3</w:t>
        </w:r>
      </w:hyperlink>
      <w:r w:rsidR="0096026B" w:rsidRPr="00BF2CD8">
        <w:rPr>
          <w:color w:val="C00000"/>
          <w:lang w:eastAsia="en-GB"/>
        </w:rPr>
        <w:t xml:space="preserve">, </w:t>
      </w:r>
      <w:r w:rsidR="0096026B">
        <w:rPr>
          <w:lang w:eastAsia="en-GB"/>
        </w:rPr>
        <w:t xml:space="preserve">part of </w:t>
      </w:r>
      <w:r w:rsidR="00DE68EF">
        <w:rPr>
          <w:lang w:eastAsia="en-GB"/>
        </w:rPr>
        <w:t xml:space="preserve">the </w:t>
      </w:r>
      <w:r w:rsidR="0096026B" w:rsidRPr="00577313">
        <w:rPr>
          <w:b/>
          <w:bCs/>
          <w:lang w:eastAsia="en-GB"/>
        </w:rPr>
        <w:t>Teaching science skills</w:t>
      </w:r>
      <w:r w:rsidR="0096026B">
        <w:rPr>
          <w:lang w:eastAsia="en-GB"/>
        </w:rPr>
        <w:t xml:space="preserve"> </w:t>
      </w:r>
      <w:r w:rsidR="00DE68EF">
        <w:rPr>
          <w:lang w:eastAsia="en-GB"/>
        </w:rPr>
        <w:t xml:space="preserve">series in </w:t>
      </w:r>
      <w:r w:rsidR="00DE68EF" w:rsidRPr="00FF382F">
        <w:rPr>
          <w:i/>
          <w:iCs/>
          <w:lang w:eastAsia="en-GB"/>
        </w:rPr>
        <w:t>Education in Chemistry</w:t>
      </w:r>
      <w:r w:rsidR="00DE68EF">
        <w:rPr>
          <w:lang w:eastAsia="en-GB"/>
        </w:rPr>
        <w:t xml:space="preserve"> </w:t>
      </w:r>
      <w:r w:rsidR="00577313" w:rsidRPr="00577313">
        <w:rPr>
          <w:color w:val="C00000"/>
          <w:lang w:eastAsia="en-GB"/>
        </w:rPr>
        <w:t>rsc.li/3RXdtbu</w:t>
      </w:r>
      <w:r w:rsidR="00577313">
        <w:rPr>
          <w:color w:val="C00000"/>
          <w:lang w:eastAsia="en-GB"/>
        </w:rPr>
        <w:t>.</w:t>
      </w:r>
    </w:p>
    <w:p w14:paraId="77C090C1" w14:textId="26A0D42F" w:rsidR="00AB639C" w:rsidRDefault="0096026B" w:rsidP="000B0FE6">
      <w:pPr>
        <w:pStyle w:val="RSCBasictext"/>
        <w:rPr>
          <w:lang w:eastAsia="en-GB"/>
        </w:rPr>
      </w:pPr>
      <w:r w:rsidRPr="00DE68EF">
        <w:t>The question</w:t>
      </w:r>
      <w:r w:rsidR="00DE68EF" w:rsidRPr="00DE68EF">
        <w:t>s</w:t>
      </w:r>
      <w:r w:rsidRPr="00DE68EF">
        <w:t xml:space="preserve"> used in the </w:t>
      </w:r>
      <w:r w:rsidR="00DE68EF" w:rsidRPr="00DE68EF">
        <w:t xml:space="preserve">activity are based on the Focus, </w:t>
      </w:r>
      <w:proofErr w:type="gramStart"/>
      <w:r w:rsidR="00DE68EF" w:rsidRPr="00DE68EF">
        <w:t>Action</w:t>
      </w:r>
      <w:proofErr w:type="gramEnd"/>
      <w:r w:rsidR="00DE68EF" w:rsidRPr="00DE68EF">
        <w:t xml:space="preserve"> and Reflection (FAR) approach</w:t>
      </w:r>
      <w:r w:rsidR="00577313">
        <w:t>,</w:t>
      </w:r>
      <w:r w:rsidR="00DE68EF" w:rsidRPr="00DE68EF">
        <w:t xml:space="preserve"> outlined in</w:t>
      </w:r>
      <w:r w:rsidR="00DE68EF">
        <w:rPr>
          <w:b/>
          <w:bCs/>
          <w:lang w:eastAsia="en-GB"/>
        </w:rPr>
        <w:t xml:space="preserve"> </w:t>
      </w:r>
      <w:r w:rsidR="00545251">
        <w:rPr>
          <w:b/>
          <w:bCs/>
          <w:lang w:eastAsia="en-GB"/>
        </w:rPr>
        <w:t>Reflect on your use of models</w:t>
      </w:r>
      <w:r w:rsidR="00AB639C">
        <w:rPr>
          <w:lang w:eastAsia="en-GB"/>
        </w:rPr>
        <w:t xml:space="preserve"> </w:t>
      </w:r>
      <w:hyperlink r:id="rId8" w:history="1">
        <w:r w:rsidR="00D55CE5" w:rsidRPr="00BF2CD8">
          <w:rPr>
            <w:rStyle w:val="Hyperlink"/>
            <w:color w:val="C00000"/>
            <w:u w:val="none"/>
          </w:rPr>
          <w:t>rsc.li/2VBOrzG</w:t>
        </w:r>
      </w:hyperlink>
      <w:r w:rsidR="00577313">
        <w:rPr>
          <w:rStyle w:val="Hyperlink"/>
          <w:color w:val="C00000"/>
          <w:u w:val="none"/>
        </w:rPr>
        <w:t>,</w:t>
      </w:r>
      <w:r w:rsidR="00D55CE5">
        <w:t xml:space="preserve"> </w:t>
      </w:r>
      <w:r w:rsidR="00DE68EF">
        <w:rPr>
          <w:lang w:eastAsia="en-GB"/>
        </w:rPr>
        <w:t>also from</w:t>
      </w:r>
      <w:r w:rsidR="00AB639C">
        <w:rPr>
          <w:lang w:eastAsia="en-GB"/>
        </w:rPr>
        <w:t xml:space="preserve"> </w:t>
      </w:r>
      <w:r w:rsidR="00AB639C" w:rsidRPr="00FF382F">
        <w:rPr>
          <w:i/>
          <w:iCs/>
          <w:lang w:eastAsia="en-GB"/>
        </w:rPr>
        <w:t>Education in Chemistry</w:t>
      </w:r>
      <w:r w:rsidR="00DE68EF">
        <w:rPr>
          <w:i/>
          <w:iCs/>
          <w:lang w:eastAsia="en-GB"/>
        </w:rPr>
        <w:t xml:space="preserve">. </w:t>
      </w:r>
      <w:r w:rsidR="00DE68EF" w:rsidRPr="00C008AC">
        <w:rPr>
          <w:lang w:eastAsia="en-GB"/>
        </w:rPr>
        <w:t xml:space="preserve">There </w:t>
      </w:r>
      <w:r w:rsidR="00DE68EF">
        <w:rPr>
          <w:lang w:eastAsia="en-GB"/>
        </w:rPr>
        <w:t xml:space="preserve">you will find a checklist you can use to reflect on the models you choose to use in your teaching. </w:t>
      </w:r>
    </w:p>
    <w:p w14:paraId="65138B1A" w14:textId="77777777" w:rsidR="00AB639C" w:rsidRDefault="00AB639C" w:rsidP="00AB639C">
      <w:pPr>
        <w:pStyle w:val="RSCH2"/>
        <w:rPr>
          <w:lang w:eastAsia="en-GB"/>
        </w:rPr>
      </w:pPr>
      <w:r>
        <w:rPr>
          <w:lang w:eastAsia="en-GB"/>
        </w:rPr>
        <w:t>Learning objectives</w:t>
      </w:r>
    </w:p>
    <w:p w14:paraId="78E81340" w14:textId="74EE2AA3" w:rsidR="00545251" w:rsidRDefault="00545251" w:rsidP="00C1331C">
      <w:pPr>
        <w:pStyle w:val="RSCLearningobjectives"/>
        <w:spacing w:line="240" w:lineRule="auto"/>
        <w:jc w:val="left"/>
      </w:pPr>
      <w:r w:rsidRPr="00C1331C">
        <w:t>Use a variety of models to develop scientific understanding of a molecule of hydrogen</w:t>
      </w:r>
      <w:r w:rsidR="00C008AC" w:rsidRPr="00C1331C">
        <w:t>.</w:t>
      </w:r>
    </w:p>
    <w:p w14:paraId="6FE6A9A5" w14:textId="77777777" w:rsidR="00C1331C" w:rsidRPr="00C1331C" w:rsidRDefault="00C1331C" w:rsidP="00C1331C">
      <w:pPr>
        <w:pStyle w:val="RSCLearningobjectives"/>
        <w:numPr>
          <w:ilvl w:val="0"/>
          <w:numId w:val="0"/>
        </w:numPr>
        <w:spacing w:line="240" w:lineRule="auto"/>
        <w:ind w:left="476"/>
        <w:jc w:val="left"/>
        <w:rPr>
          <w:sz w:val="12"/>
          <w:szCs w:val="12"/>
        </w:rPr>
      </w:pPr>
    </w:p>
    <w:p w14:paraId="04249F02" w14:textId="5745418A" w:rsidR="00AB639C" w:rsidRDefault="00545251" w:rsidP="00AB639C">
      <w:pPr>
        <w:pStyle w:val="RSCLearningobjectives"/>
        <w:jc w:val="left"/>
      </w:pPr>
      <w:r w:rsidRPr="00C1331C">
        <w:t>Discuss limitations of models in science</w:t>
      </w:r>
      <w:r w:rsidR="00C008AC" w:rsidRPr="00C1331C">
        <w:t>.</w:t>
      </w:r>
    </w:p>
    <w:p w14:paraId="0BF4BF29" w14:textId="79E41862" w:rsidR="00AB639C" w:rsidRDefault="00525FA6" w:rsidP="00AB639C">
      <w:pPr>
        <w:pStyle w:val="RSCBasictext"/>
        <w:rPr>
          <w:lang w:eastAsia="en-GB"/>
        </w:rPr>
      </w:pPr>
      <w:r>
        <w:rPr>
          <w:lang w:eastAsia="en-GB"/>
        </w:rPr>
        <w:t xml:space="preserve">The student worksheet contains </w:t>
      </w:r>
      <w:r w:rsidR="00DE68EF">
        <w:rPr>
          <w:lang w:eastAsia="en-GB"/>
        </w:rPr>
        <w:t>five</w:t>
      </w:r>
      <w:r>
        <w:rPr>
          <w:lang w:eastAsia="en-GB"/>
        </w:rPr>
        <w:t xml:space="preserve"> different models and representations of a hydrogen molecule. The questions will guide </w:t>
      </w:r>
      <w:r w:rsidR="00910380">
        <w:rPr>
          <w:lang w:eastAsia="en-GB"/>
        </w:rPr>
        <w:t>learner</w:t>
      </w:r>
      <w:r>
        <w:rPr>
          <w:lang w:eastAsia="en-GB"/>
        </w:rPr>
        <w:t xml:space="preserve">s to </w:t>
      </w:r>
      <w:r w:rsidR="00577313">
        <w:rPr>
          <w:lang w:eastAsia="en-GB"/>
        </w:rPr>
        <w:t>evaluate</w:t>
      </w:r>
      <w:r>
        <w:rPr>
          <w:lang w:eastAsia="en-GB"/>
        </w:rPr>
        <w:t xml:space="preserve"> each model. </w:t>
      </w:r>
    </w:p>
    <w:p w14:paraId="112F8AD2" w14:textId="1DEA4233" w:rsidR="00525FA6" w:rsidRDefault="00A32C59" w:rsidP="00525FA6">
      <w:pPr>
        <w:pStyle w:val="RSCH2"/>
        <w:rPr>
          <w:lang w:eastAsia="en-GB"/>
        </w:rPr>
      </w:pPr>
      <w:r>
        <w:rPr>
          <w:lang w:eastAsia="en-GB"/>
        </w:rPr>
        <w:t>How to use the resource</w:t>
      </w:r>
    </w:p>
    <w:p w14:paraId="78FD819F" w14:textId="77777777" w:rsidR="00DE68EF" w:rsidRDefault="00525FA6" w:rsidP="00A32C59">
      <w:pPr>
        <w:pStyle w:val="RSC2-columntabs"/>
        <w:rPr>
          <w:lang w:eastAsia="en-GB"/>
        </w:rPr>
      </w:pPr>
      <w:r>
        <w:rPr>
          <w:lang w:eastAsia="en-GB"/>
        </w:rPr>
        <w:t xml:space="preserve">This resource could be used after </w:t>
      </w:r>
      <w:r w:rsidR="00DE68EF">
        <w:rPr>
          <w:lang w:eastAsia="en-GB"/>
        </w:rPr>
        <w:t>you have taught</w:t>
      </w:r>
      <w:r>
        <w:rPr>
          <w:lang w:eastAsia="en-GB"/>
        </w:rPr>
        <w:t xml:space="preserve"> covalent bonding, as a scientific skills lesson, or a revision lesson. </w:t>
      </w:r>
    </w:p>
    <w:p w14:paraId="528563FF" w14:textId="77777777" w:rsidR="00DE68EF" w:rsidRDefault="00D55CE5" w:rsidP="00A32C59">
      <w:pPr>
        <w:pStyle w:val="RSC2-columntabs"/>
        <w:rPr>
          <w:lang w:eastAsia="en-GB"/>
        </w:rPr>
      </w:pPr>
      <w:r>
        <w:rPr>
          <w:lang w:eastAsia="en-GB"/>
        </w:rPr>
        <w:t xml:space="preserve">It </w:t>
      </w:r>
      <w:r w:rsidR="00525FA6">
        <w:rPr>
          <w:lang w:eastAsia="en-GB"/>
        </w:rPr>
        <w:t xml:space="preserve">starts off as a whole class activity </w:t>
      </w:r>
      <w:r w:rsidR="000628F2">
        <w:rPr>
          <w:lang w:eastAsia="en-GB"/>
        </w:rPr>
        <w:t xml:space="preserve">by introducing the problem of multiple models. </w:t>
      </w:r>
    </w:p>
    <w:p w14:paraId="47471B16" w14:textId="46A093F3" w:rsidR="00DE68EF" w:rsidRDefault="000628F2" w:rsidP="00A32C59">
      <w:pPr>
        <w:pStyle w:val="RSC2-columntabs"/>
        <w:rPr>
          <w:lang w:eastAsia="en-GB"/>
        </w:rPr>
      </w:pPr>
      <w:r>
        <w:rPr>
          <w:lang w:eastAsia="en-GB"/>
        </w:rPr>
        <w:t>E</w:t>
      </w:r>
      <w:r w:rsidR="00525FA6">
        <w:rPr>
          <w:lang w:eastAsia="en-GB"/>
        </w:rPr>
        <w:t>nsure key fundamentals are secure</w:t>
      </w:r>
      <w:r>
        <w:rPr>
          <w:lang w:eastAsia="en-GB"/>
        </w:rPr>
        <w:t>,</w:t>
      </w:r>
      <w:r w:rsidR="00525FA6">
        <w:rPr>
          <w:lang w:eastAsia="en-GB"/>
        </w:rPr>
        <w:t xml:space="preserve"> such as the definitions of </w:t>
      </w:r>
      <w:r w:rsidR="00C1331C">
        <w:rPr>
          <w:lang w:eastAsia="en-GB"/>
        </w:rPr>
        <w:t>‘</w:t>
      </w:r>
      <w:r w:rsidR="00525FA6">
        <w:rPr>
          <w:lang w:eastAsia="en-GB"/>
        </w:rPr>
        <w:t>atom</w:t>
      </w:r>
      <w:r w:rsidR="00C1331C">
        <w:rPr>
          <w:lang w:eastAsia="en-GB"/>
        </w:rPr>
        <w:t>’</w:t>
      </w:r>
      <w:r w:rsidR="00525FA6">
        <w:rPr>
          <w:lang w:eastAsia="en-GB"/>
        </w:rPr>
        <w:t xml:space="preserve">, </w:t>
      </w:r>
      <w:r w:rsidR="00C1331C">
        <w:rPr>
          <w:lang w:eastAsia="en-GB"/>
        </w:rPr>
        <w:t>‘</w:t>
      </w:r>
      <w:r w:rsidR="00525FA6">
        <w:rPr>
          <w:lang w:eastAsia="en-GB"/>
        </w:rPr>
        <w:t>molecule</w:t>
      </w:r>
      <w:r w:rsidR="00C1331C">
        <w:rPr>
          <w:lang w:eastAsia="en-GB"/>
        </w:rPr>
        <w:t>’</w:t>
      </w:r>
      <w:r w:rsidR="00525FA6">
        <w:rPr>
          <w:lang w:eastAsia="en-GB"/>
        </w:rPr>
        <w:t xml:space="preserve"> and </w:t>
      </w:r>
      <w:r w:rsidR="00C1331C">
        <w:rPr>
          <w:lang w:eastAsia="en-GB"/>
        </w:rPr>
        <w:t>‘</w:t>
      </w:r>
      <w:r w:rsidR="00525FA6">
        <w:rPr>
          <w:lang w:eastAsia="en-GB"/>
        </w:rPr>
        <w:t>bond</w:t>
      </w:r>
      <w:r w:rsidR="00C1331C">
        <w:rPr>
          <w:lang w:eastAsia="en-GB"/>
        </w:rPr>
        <w:t>’</w:t>
      </w:r>
      <w:r w:rsidR="00D55CE5">
        <w:rPr>
          <w:lang w:eastAsia="en-GB"/>
        </w:rPr>
        <w:t xml:space="preserve">: </w:t>
      </w:r>
      <w:r w:rsidR="00DE68EF">
        <w:rPr>
          <w:lang w:eastAsia="en-GB"/>
        </w:rPr>
        <w:t xml:space="preserve">this </w:t>
      </w:r>
      <w:r w:rsidR="00BF2CD8" w:rsidRPr="00BF2CD8">
        <w:rPr>
          <w:b/>
          <w:bCs/>
          <w:lang w:eastAsia="en-GB"/>
        </w:rPr>
        <w:t>A</w:t>
      </w:r>
      <w:r w:rsidR="0005570A" w:rsidRPr="00BF2CD8">
        <w:rPr>
          <w:b/>
          <w:bCs/>
          <w:lang w:eastAsia="en-GB"/>
        </w:rPr>
        <w:t>toms, molecules and compounds quiz</w:t>
      </w:r>
      <w:r w:rsidR="0005570A">
        <w:rPr>
          <w:lang w:eastAsia="en-GB"/>
        </w:rPr>
        <w:t xml:space="preserve"> could provide useful starter</w:t>
      </w:r>
      <w:r w:rsidR="00D55CE5">
        <w:rPr>
          <w:lang w:eastAsia="en-GB"/>
        </w:rPr>
        <w:t xml:space="preserve"> </w:t>
      </w:r>
      <w:r w:rsidR="00C1331C">
        <w:rPr>
          <w:lang w:eastAsia="en-GB"/>
        </w:rPr>
        <w:t xml:space="preserve">questions </w:t>
      </w:r>
      <w:hyperlink r:id="rId9" w:history="1">
        <w:r w:rsidR="00D55CE5" w:rsidRPr="00BF2CD8">
          <w:rPr>
            <w:rStyle w:val="Hyperlink"/>
            <w:color w:val="C00000"/>
            <w:u w:val="none"/>
            <w:lang w:eastAsia="en-GB"/>
          </w:rPr>
          <w:t>rsc.li/3XdAO9Z</w:t>
        </w:r>
      </w:hyperlink>
      <w:r>
        <w:rPr>
          <w:lang w:eastAsia="en-GB"/>
        </w:rPr>
        <w:t>.</w:t>
      </w:r>
      <w:r w:rsidR="00525FA6">
        <w:rPr>
          <w:lang w:eastAsia="en-GB"/>
        </w:rPr>
        <w:t xml:space="preserve"> </w:t>
      </w:r>
    </w:p>
    <w:p w14:paraId="419FF122" w14:textId="1958A5F3" w:rsidR="00525FA6" w:rsidRDefault="00910380" w:rsidP="00A32C59">
      <w:pPr>
        <w:pStyle w:val="RSC2-columntabs"/>
        <w:rPr>
          <w:lang w:eastAsia="en-GB"/>
        </w:rPr>
      </w:pPr>
      <w:r>
        <w:rPr>
          <w:lang w:eastAsia="en-GB"/>
        </w:rPr>
        <w:t>Learner</w:t>
      </w:r>
      <w:r w:rsidR="000628F2">
        <w:rPr>
          <w:lang w:eastAsia="en-GB"/>
        </w:rPr>
        <w:t>s then work independently</w:t>
      </w:r>
      <w:r w:rsidR="00525FA6">
        <w:rPr>
          <w:lang w:eastAsia="en-GB"/>
        </w:rPr>
        <w:t xml:space="preserve">, </w:t>
      </w:r>
      <w:r w:rsidR="00C1331C">
        <w:rPr>
          <w:lang w:eastAsia="en-GB"/>
        </w:rPr>
        <w:t>evaluating</w:t>
      </w:r>
      <w:r w:rsidR="00525FA6">
        <w:rPr>
          <w:lang w:eastAsia="en-GB"/>
        </w:rPr>
        <w:t xml:space="preserve"> each model using their worksheet. There is </w:t>
      </w:r>
      <w:r w:rsidR="00DE68EF">
        <w:rPr>
          <w:lang w:eastAsia="en-GB"/>
        </w:rPr>
        <w:t>an opportunity</w:t>
      </w:r>
      <w:r w:rsidR="00525FA6">
        <w:rPr>
          <w:lang w:eastAsia="en-GB"/>
        </w:rPr>
        <w:t xml:space="preserve"> (slide </w:t>
      </w:r>
      <w:r w:rsidR="00DE68EF">
        <w:rPr>
          <w:lang w:eastAsia="en-GB"/>
        </w:rPr>
        <w:t>four</w:t>
      </w:r>
      <w:r w:rsidR="00525FA6">
        <w:rPr>
          <w:lang w:eastAsia="en-GB"/>
        </w:rPr>
        <w:t xml:space="preserve">) for peer discussion if this would fit the needs of the class. Slide </w:t>
      </w:r>
      <w:r w:rsidR="00DE68EF">
        <w:rPr>
          <w:lang w:eastAsia="en-GB"/>
        </w:rPr>
        <w:t>five</w:t>
      </w:r>
      <w:r w:rsidR="00525FA6">
        <w:rPr>
          <w:lang w:eastAsia="en-GB"/>
        </w:rPr>
        <w:t xml:space="preserve"> </w:t>
      </w:r>
      <w:r w:rsidR="00DE68EF">
        <w:rPr>
          <w:lang w:eastAsia="en-GB"/>
        </w:rPr>
        <w:t>offers a chance for</w:t>
      </w:r>
      <w:r w:rsidR="00525FA6">
        <w:rPr>
          <w:lang w:eastAsia="en-GB"/>
        </w:rPr>
        <w:t xml:space="preserve"> self-assessment, with some possible answers. Question </w:t>
      </w:r>
      <w:r w:rsidR="00DE68EF">
        <w:rPr>
          <w:lang w:eastAsia="en-GB"/>
        </w:rPr>
        <w:t>six</w:t>
      </w:r>
      <w:r w:rsidR="00525FA6">
        <w:rPr>
          <w:lang w:eastAsia="en-GB"/>
        </w:rPr>
        <w:t xml:space="preserve"> is a challenging question</w:t>
      </w:r>
      <w:r w:rsidR="000628F2">
        <w:rPr>
          <w:lang w:eastAsia="en-GB"/>
        </w:rPr>
        <w:t xml:space="preserve">; </w:t>
      </w:r>
      <w:r w:rsidR="00BF2CD8">
        <w:rPr>
          <w:lang w:eastAsia="en-GB"/>
        </w:rPr>
        <w:t>asking learners</w:t>
      </w:r>
      <w:r w:rsidR="00525FA6">
        <w:rPr>
          <w:lang w:eastAsia="en-GB"/>
        </w:rPr>
        <w:t xml:space="preserve"> not only </w:t>
      </w:r>
      <w:r w:rsidR="00BF2CD8">
        <w:rPr>
          <w:lang w:eastAsia="en-GB"/>
        </w:rPr>
        <w:t xml:space="preserve">to </w:t>
      </w:r>
      <w:r w:rsidR="00525FA6">
        <w:rPr>
          <w:lang w:eastAsia="en-GB"/>
        </w:rPr>
        <w:t xml:space="preserve">reflect, but </w:t>
      </w:r>
      <w:r w:rsidR="00BF2CD8">
        <w:rPr>
          <w:lang w:eastAsia="en-GB"/>
        </w:rPr>
        <w:t xml:space="preserve">to </w:t>
      </w:r>
      <w:r w:rsidR="00525FA6">
        <w:rPr>
          <w:lang w:eastAsia="en-GB"/>
        </w:rPr>
        <w:t xml:space="preserve">improve. </w:t>
      </w:r>
    </w:p>
    <w:p w14:paraId="4905806C" w14:textId="7F06726C" w:rsidR="00362CC1" w:rsidRDefault="00A84218" w:rsidP="00AB639C">
      <w:pPr>
        <w:pStyle w:val="RSCH2"/>
        <w:rPr>
          <w:lang w:eastAsia="en-GB"/>
        </w:rPr>
      </w:pPr>
      <w:r>
        <w:rPr>
          <w:lang w:eastAsia="en-GB"/>
        </w:rPr>
        <w:t>Differentiation</w:t>
      </w:r>
    </w:p>
    <w:p w14:paraId="25797293" w14:textId="172673EF" w:rsidR="00C1331C" w:rsidRDefault="00C1331C" w:rsidP="00362CC1">
      <w:pPr>
        <w:pStyle w:val="RSC2-columntabs"/>
        <w:rPr>
          <w:lang w:eastAsia="en-GB"/>
        </w:rPr>
      </w:pPr>
      <w:r>
        <w:rPr>
          <w:lang w:eastAsia="en-GB"/>
        </w:rPr>
        <w:t>Support learners with their evaluation by guiding them with questions</w:t>
      </w:r>
      <w:r w:rsidR="000628F2">
        <w:rPr>
          <w:lang w:eastAsia="en-GB"/>
        </w:rPr>
        <w:t xml:space="preserve">. </w:t>
      </w:r>
      <w:r>
        <w:rPr>
          <w:lang w:eastAsia="en-GB"/>
        </w:rPr>
        <w:t xml:space="preserve">For example, </w:t>
      </w:r>
      <w:r w:rsidR="00C7406E">
        <w:rPr>
          <w:lang w:eastAsia="en-GB"/>
        </w:rPr>
        <w:t xml:space="preserve">what does the two in model B represent? How is </w:t>
      </w:r>
      <w:r>
        <w:rPr>
          <w:lang w:eastAsia="en-GB"/>
        </w:rPr>
        <w:t>that</w:t>
      </w:r>
      <w:r w:rsidR="00C7406E">
        <w:rPr>
          <w:lang w:eastAsia="en-GB"/>
        </w:rPr>
        <w:t xml:space="preserve"> represented in the other models?</w:t>
      </w:r>
      <w:r>
        <w:rPr>
          <w:lang w:eastAsia="en-GB"/>
        </w:rPr>
        <w:t xml:space="preserve"> </w:t>
      </w:r>
      <w:r w:rsidR="00C7406E">
        <w:rPr>
          <w:lang w:eastAsia="en-GB"/>
        </w:rPr>
        <w:t xml:space="preserve">Or ask them to begin by comparing just two of the models, </w:t>
      </w:r>
      <w:proofErr w:type="spellStart"/>
      <w:proofErr w:type="gramStart"/>
      <w:r w:rsidR="00C7406E">
        <w:rPr>
          <w:lang w:eastAsia="en-GB"/>
        </w:rPr>
        <w:t>eg</w:t>
      </w:r>
      <w:proofErr w:type="spellEnd"/>
      <w:proofErr w:type="gramEnd"/>
      <w:r w:rsidR="00C7406E">
        <w:rPr>
          <w:lang w:eastAsia="en-GB"/>
        </w:rPr>
        <w:t xml:space="preserve"> C and H. </w:t>
      </w:r>
      <w:r w:rsidR="00577313">
        <w:rPr>
          <w:lang w:eastAsia="en-GB"/>
        </w:rPr>
        <w:t xml:space="preserve">Learners </w:t>
      </w:r>
      <w:r w:rsidR="000628F2">
        <w:rPr>
          <w:lang w:eastAsia="en-GB"/>
        </w:rPr>
        <w:t xml:space="preserve">can support each other by discussing their answers. </w:t>
      </w:r>
    </w:p>
    <w:p w14:paraId="33CDF944" w14:textId="02F289A2" w:rsidR="00362CC1" w:rsidRDefault="000628F2" w:rsidP="00362CC1">
      <w:pPr>
        <w:pStyle w:val="RSC2-columntabs"/>
        <w:rPr>
          <w:lang w:eastAsia="en-GB"/>
        </w:rPr>
      </w:pPr>
      <w:r>
        <w:rPr>
          <w:lang w:eastAsia="en-GB"/>
        </w:rPr>
        <w:t xml:space="preserve">Extension questions may be asked if </w:t>
      </w:r>
      <w:r w:rsidR="00577313">
        <w:rPr>
          <w:lang w:eastAsia="en-GB"/>
        </w:rPr>
        <w:t>learners</w:t>
      </w:r>
      <w:r>
        <w:rPr>
          <w:lang w:eastAsia="en-GB"/>
        </w:rPr>
        <w:t xml:space="preserve"> </w:t>
      </w:r>
      <w:r w:rsidR="00C1331C">
        <w:rPr>
          <w:lang w:eastAsia="en-GB"/>
        </w:rPr>
        <w:t>want more challenge</w:t>
      </w:r>
      <w:r>
        <w:rPr>
          <w:lang w:eastAsia="en-GB"/>
        </w:rPr>
        <w:t xml:space="preserve">, such as applying the </w:t>
      </w:r>
      <w:r w:rsidR="008B7D32">
        <w:rPr>
          <w:lang w:eastAsia="en-GB"/>
        </w:rPr>
        <w:t xml:space="preserve">five </w:t>
      </w:r>
      <w:r>
        <w:rPr>
          <w:lang w:eastAsia="en-GB"/>
        </w:rPr>
        <w:t>models (A</w:t>
      </w:r>
      <w:r w:rsidR="008B7D32">
        <w:rPr>
          <w:lang w:eastAsia="en-GB"/>
        </w:rPr>
        <w:t>–</w:t>
      </w:r>
      <w:r>
        <w:rPr>
          <w:lang w:eastAsia="en-GB"/>
        </w:rPr>
        <w:t xml:space="preserve">E) to a different molecule, and then compound. </w:t>
      </w:r>
    </w:p>
    <w:p w14:paraId="0F60F228" w14:textId="77777777" w:rsidR="00BF2CD8" w:rsidRDefault="00BF2CD8" w:rsidP="00362CC1">
      <w:pPr>
        <w:pStyle w:val="RSC2-columntabs"/>
        <w:rPr>
          <w:lang w:eastAsia="en-GB"/>
        </w:rPr>
      </w:pPr>
    </w:p>
    <w:p w14:paraId="1EAF1D91" w14:textId="77777777" w:rsidR="00362CC1" w:rsidRDefault="00362CC1" w:rsidP="00362CC1">
      <w:pPr>
        <w:pStyle w:val="RSCH2"/>
        <w:rPr>
          <w:lang w:eastAsia="en-GB"/>
        </w:rPr>
      </w:pPr>
      <w:r>
        <w:rPr>
          <w:lang w:eastAsia="en-GB"/>
        </w:rPr>
        <w:lastRenderedPageBreak/>
        <w:t>Answers</w:t>
      </w:r>
    </w:p>
    <w:p w14:paraId="7DDC4813" w14:textId="705EBCCD" w:rsidR="000A6265" w:rsidRDefault="008B7D32" w:rsidP="00577313">
      <w:pPr>
        <w:pStyle w:val="RSCBasictext"/>
        <w:rPr>
          <w:lang w:eastAsia="en-GB"/>
        </w:rPr>
      </w:pPr>
      <w:r>
        <w:rPr>
          <w:lang w:eastAsia="en-GB"/>
        </w:rPr>
        <w:t>Some</w:t>
      </w:r>
      <w:r w:rsidR="000628F2">
        <w:rPr>
          <w:lang w:eastAsia="en-GB"/>
        </w:rPr>
        <w:t xml:space="preserve"> likely answers </w:t>
      </w:r>
      <w:r w:rsidR="000A6265">
        <w:rPr>
          <w:lang w:eastAsia="en-GB"/>
        </w:rPr>
        <w:t xml:space="preserve">to questions one–four </w:t>
      </w:r>
      <w:r>
        <w:rPr>
          <w:lang w:eastAsia="en-GB"/>
        </w:rPr>
        <w:t>are given below</w:t>
      </w:r>
      <w:r w:rsidR="00577313">
        <w:rPr>
          <w:lang w:eastAsia="en-GB"/>
        </w:rPr>
        <w:t xml:space="preserve">, </w:t>
      </w:r>
      <w:r>
        <w:rPr>
          <w:lang w:eastAsia="en-GB"/>
        </w:rPr>
        <w:t xml:space="preserve">key points </w:t>
      </w:r>
      <w:r w:rsidR="000628F2">
        <w:rPr>
          <w:lang w:eastAsia="en-GB"/>
        </w:rPr>
        <w:t xml:space="preserve">are </w:t>
      </w:r>
      <w:r>
        <w:rPr>
          <w:lang w:eastAsia="en-GB"/>
        </w:rPr>
        <w:t xml:space="preserve">summarised </w:t>
      </w:r>
      <w:r w:rsidR="000628F2">
        <w:rPr>
          <w:lang w:eastAsia="en-GB"/>
        </w:rPr>
        <w:t xml:space="preserve">on </w:t>
      </w:r>
      <w:r w:rsidR="00BF2CD8">
        <w:rPr>
          <w:lang w:eastAsia="en-GB"/>
        </w:rPr>
        <w:t>s</w:t>
      </w:r>
      <w:r w:rsidR="000628F2">
        <w:rPr>
          <w:lang w:eastAsia="en-GB"/>
        </w:rPr>
        <w:t xml:space="preserve">lide </w:t>
      </w:r>
      <w:r w:rsidR="000A6265">
        <w:rPr>
          <w:lang w:eastAsia="en-GB"/>
        </w:rPr>
        <w:t>five</w:t>
      </w:r>
      <w:r>
        <w:rPr>
          <w:lang w:eastAsia="en-GB"/>
        </w:rPr>
        <w:t xml:space="preserve"> for learners to self-assess</w:t>
      </w:r>
      <w:r w:rsidR="000628F2">
        <w:rPr>
          <w:lang w:eastAsia="en-GB"/>
        </w:rPr>
        <w:t xml:space="preserve">. Note: </w:t>
      </w:r>
      <w:r w:rsidR="00577313">
        <w:rPr>
          <w:lang w:eastAsia="en-GB"/>
        </w:rPr>
        <w:t>learners</w:t>
      </w:r>
      <w:r w:rsidR="000628F2">
        <w:rPr>
          <w:lang w:eastAsia="en-GB"/>
        </w:rPr>
        <w:t xml:space="preserve"> may have</w:t>
      </w:r>
      <w:r w:rsidR="00AF3D36">
        <w:rPr>
          <w:lang w:eastAsia="en-GB"/>
        </w:rPr>
        <w:t xml:space="preserve"> </w:t>
      </w:r>
      <w:r w:rsidR="000628F2">
        <w:rPr>
          <w:lang w:eastAsia="en-GB"/>
        </w:rPr>
        <w:t xml:space="preserve">questions when self-assessing, as their answers may be similar but not worded in the exact same way. This </w:t>
      </w:r>
      <w:proofErr w:type="gramStart"/>
      <w:r w:rsidR="000628F2">
        <w:rPr>
          <w:lang w:eastAsia="en-GB"/>
        </w:rPr>
        <w:t>opens up</w:t>
      </w:r>
      <w:proofErr w:type="gramEnd"/>
      <w:r w:rsidR="000628F2">
        <w:rPr>
          <w:lang w:eastAsia="en-GB"/>
        </w:rPr>
        <w:t xml:space="preserve"> discussion about mark schemes and use of key words. </w:t>
      </w:r>
    </w:p>
    <w:p w14:paraId="773622C2" w14:textId="34DB89C5" w:rsidR="000A6265" w:rsidRDefault="000A6265" w:rsidP="00577313">
      <w:pPr>
        <w:pStyle w:val="RSCBasictext"/>
        <w:rPr>
          <w:lang w:eastAsia="en-GB"/>
        </w:rPr>
      </w:pPr>
      <w:r>
        <w:rPr>
          <w:lang w:eastAsia="en-GB"/>
        </w:rPr>
        <w:t xml:space="preserve">Be aware of common misconceptions </w:t>
      </w:r>
      <w:r w:rsidR="00910380">
        <w:rPr>
          <w:lang w:eastAsia="en-GB"/>
        </w:rPr>
        <w:t xml:space="preserve">surrounding covalent bonding </w:t>
      </w:r>
      <w:r>
        <w:rPr>
          <w:lang w:eastAsia="en-GB"/>
        </w:rPr>
        <w:t>in learners at this stage</w:t>
      </w:r>
      <w:r w:rsidR="00910380">
        <w:rPr>
          <w:lang w:eastAsia="en-GB"/>
        </w:rPr>
        <w:t xml:space="preserve">. </w:t>
      </w:r>
      <w:r w:rsidR="00910380" w:rsidRPr="00910380">
        <w:rPr>
          <w:b/>
          <w:bCs/>
          <w:lang w:eastAsia="en-GB"/>
        </w:rPr>
        <w:t>How to teach covalent bonding</w:t>
      </w:r>
      <w:r w:rsidR="00910380">
        <w:rPr>
          <w:lang w:eastAsia="en-GB"/>
        </w:rPr>
        <w:t xml:space="preserve"> gives an overview and advice on how to address them, see </w:t>
      </w:r>
      <w:hyperlink r:id="rId10" w:history="1">
        <w:r w:rsidR="00910380" w:rsidRPr="00910380">
          <w:rPr>
            <w:rStyle w:val="Hyperlink"/>
            <w:color w:val="C00000"/>
            <w:u w:val="none"/>
            <w:lang w:eastAsia="en-GB"/>
          </w:rPr>
          <w:t>rsc.li/40SodvT</w:t>
        </w:r>
      </w:hyperlink>
      <w:r w:rsidR="00910380">
        <w:rPr>
          <w:lang w:eastAsia="en-GB"/>
        </w:rPr>
        <w:t xml:space="preserve">. </w:t>
      </w:r>
    </w:p>
    <w:p w14:paraId="1FA9D582" w14:textId="3F63FE6C" w:rsidR="00362CC1" w:rsidRPr="00CD56DB" w:rsidRDefault="00362CC1" w:rsidP="000628F2">
      <w:pPr>
        <w:pStyle w:val="RSCnumberedlist"/>
        <w:numPr>
          <w:ilvl w:val="0"/>
          <w:numId w:val="0"/>
        </w:numPr>
        <w:ind w:left="360"/>
        <w:rPr>
          <w:color w:val="006F62"/>
        </w:rPr>
      </w:pPr>
    </w:p>
    <w:tbl>
      <w:tblPr>
        <w:tblStyle w:val="TableGrid"/>
        <w:tblW w:w="9493" w:type="dxa"/>
        <w:jc w:val="center"/>
        <w:tblLook w:val="04A0" w:firstRow="1" w:lastRow="0" w:firstColumn="1" w:lastColumn="0" w:noHBand="0" w:noVBand="1"/>
      </w:tblPr>
      <w:tblGrid>
        <w:gridCol w:w="2830"/>
        <w:gridCol w:w="6663"/>
      </w:tblGrid>
      <w:tr w:rsidR="00286957" w:rsidRPr="00E73726" w14:paraId="4EE5A111" w14:textId="77777777" w:rsidTr="001769EF">
        <w:trPr>
          <w:trHeight w:val="482"/>
          <w:jc w:val="center"/>
        </w:trPr>
        <w:tc>
          <w:tcPr>
            <w:tcW w:w="2830" w:type="dxa"/>
            <w:shd w:val="clear" w:color="auto" w:fill="FDEACF"/>
            <w:vAlign w:val="center"/>
          </w:tcPr>
          <w:p w14:paraId="35621A37" w14:textId="77777777" w:rsidR="00286957" w:rsidRPr="00E73726" w:rsidRDefault="00286957" w:rsidP="001769EF">
            <w:pPr>
              <w:spacing w:before="60" w:after="60" w:line="259" w:lineRule="auto"/>
              <w:ind w:left="0" w:right="34" w:firstLine="0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Question</w:t>
            </w:r>
          </w:p>
        </w:tc>
        <w:tc>
          <w:tcPr>
            <w:tcW w:w="6663" w:type="dxa"/>
            <w:shd w:val="clear" w:color="auto" w:fill="FDEACF"/>
            <w:vAlign w:val="center"/>
          </w:tcPr>
          <w:p w14:paraId="0F947F55" w14:textId="032799B1" w:rsidR="00286957" w:rsidRPr="00E73726" w:rsidRDefault="00BF2CD8" w:rsidP="001769EF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Possible responses</w:t>
            </w:r>
          </w:p>
        </w:tc>
      </w:tr>
      <w:tr w:rsidR="00286957" w:rsidRPr="00985C41" w14:paraId="4F56897C" w14:textId="77777777" w:rsidTr="001769EF">
        <w:trPr>
          <w:trHeight w:val="1213"/>
          <w:jc w:val="center"/>
        </w:trPr>
        <w:tc>
          <w:tcPr>
            <w:tcW w:w="2830" w:type="dxa"/>
          </w:tcPr>
          <w:p w14:paraId="5A60E410" w14:textId="77777777" w:rsidR="00286957" w:rsidRPr="00577313" w:rsidRDefault="00286957" w:rsidP="001769EF">
            <w:pPr>
              <w:pStyle w:val="ListParagraph"/>
              <w:spacing w:after="0"/>
              <w:ind w:left="0" w:right="34" w:firstLine="0"/>
              <w:rPr>
                <w:rFonts w:ascii="Century Gothic" w:hAnsi="Century Gothic"/>
              </w:rPr>
            </w:pPr>
            <w:r w:rsidRPr="00577313">
              <w:rPr>
                <w:rFonts w:ascii="Century Gothic" w:hAnsi="Century Gothic"/>
              </w:rPr>
              <w:t>1. What is the purpose of these models?</w:t>
            </w:r>
          </w:p>
        </w:tc>
        <w:tc>
          <w:tcPr>
            <w:tcW w:w="6663" w:type="dxa"/>
            <w:vAlign w:val="center"/>
          </w:tcPr>
          <w:p w14:paraId="1EBD3D3A" w14:textId="77777777" w:rsidR="00286957" w:rsidRDefault="00286957" w:rsidP="002046F5">
            <w:pPr>
              <w:pStyle w:val="RSCBulletedlist"/>
            </w:pPr>
            <w:r>
              <w:t>To show a molecule of hydrogen</w:t>
            </w:r>
          </w:p>
          <w:p w14:paraId="521A2050" w14:textId="2D8C461B" w:rsidR="00286957" w:rsidRPr="00985C41" w:rsidRDefault="00286957" w:rsidP="002046F5">
            <w:pPr>
              <w:pStyle w:val="RSCBulletedlist"/>
            </w:pPr>
            <w:r>
              <w:t>To give information about how a molecule of hydrogen is formed</w:t>
            </w:r>
          </w:p>
        </w:tc>
      </w:tr>
      <w:tr w:rsidR="00286957" w:rsidRPr="00985C41" w14:paraId="7614B865" w14:textId="77777777" w:rsidTr="001769EF">
        <w:trPr>
          <w:trHeight w:val="1697"/>
          <w:jc w:val="center"/>
        </w:trPr>
        <w:tc>
          <w:tcPr>
            <w:tcW w:w="2830" w:type="dxa"/>
          </w:tcPr>
          <w:p w14:paraId="45E52D84" w14:textId="77777777" w:rsidR="00286957" w:rsidRPr="00577313" w:rsidRDefault="00286957" w:rsidP="001769EF">
            <w:pPr>
              <w:pStyle w:val="ListParagraph"/>
              <w:spacing w:after="0"/>
              <w:ind w:left="0" w:right="34" w:firstLine="0"/>
              <w:rPr>
                <w:rFonts w:ascii="Century Gothic" w:hAnsi="Century Gothic"/>
              </w:rPr>
            </w:pPr>
            <w:r w:rsidRPr="00577313">
              <w:rPr>
                <w:rFonts w:ascii="Century Gothic" w:hAnsi="Century Gothic"/>
              </w:rPr>
              <w:t>2. What scientific concepts are these models showing?</w:t>
            </w:r>
          </w:p>
        </w:tc>
        <w:tc>
          <w:tcPr>
            <w:tcW w:w="6663" w:type="dxa"/>
            <w:vAlign w:val="center"/>
          </w:tcPr>
          <w:p w14:paraId="03E68D8D" w14:textId="364A67DA" w:rsidR="00286957" w:rsidRPr="00286957" w:rsidRDefault="00577313" w:rsidP="002046F5">
            <w:pPr>
              <w:pStyle w:val="RSCBulletedlist"/>
            </w:pPr>
            <w:r>
              <w:t>Atoms combine to form molecules</w:t>
            </w:r>
          </w:p>
          <w:p w14:paraId="1533F3EA" w14:textId="6452EEC9" w:rsidR="00286957" w:rsidRDefault="00577313" w:rsidP="002046F5">
            <w:pPr>
              <w:pStyle w:val="RSCBulletedlist"/>
            </w:pPr>
            <w:r>
              <w:t>A hydrogen molecule is formed from two atoms</w:t>
            </w:r>
          </w:p>
          <w:p w14:paraId="04100822" w14:textId="6F2A58C6" w:rsidR="00286957" w:rsidRPr="00985C41" w:rsidRDefault="00577313" w:rsidP="002046F5">
            <w:pPr>
              <w:pStyle w:val="RSCBulletedlist"/>
            </w:pPr>
            <w:r>
              <w:t>The atoms form a covalent bond</w:t>
            </w:r>
          </w:p>
        </w:tc>
      </w:tr>
      <w:tr w:rsidR="00286957" w:rsidRPr="00985C41" w14:paraId="1C22A0AE" w14:textId="77777777" w:rsidTr="008B7D32">
        <w:trPr>
          <w:trHeight w:val="2592"/>
          <w:jc w:val="center"/>
        </w:trPr>
        <w:tc>
          <w:tcPr>
            <w:tcW w:w="2830" w:type="dxa"/>
          </w:tcPr>
          <w:p w14:paraId="13F2F5CD" w14:textId="77777777" w:rsidR="00286957" w:rsidRPr="00577313" w:rsidRDefault="00286957" w:rsidP="001769EF">
            <w:pPr>
              <w:pStyle w:val="ListParagraph"/>
              <w:spacing w:after="0"/>
              <w:ind w:left="0" w:right="34" w:firstLine="0"/>
              <w:rPr>
                <w:rFonts w:ascii="Century Gothic" w:hAnsi="Century Gothic"/>
              </w:rPr>
            </w:pPr>
            <w:r w:rsidRPr="00577313">
              <w:rPr>
                <w:rFonts w:ascii="Century Gothic" w:hAnsi="Century Gothic"/>
              </w:rPr>
              <w:t xml:space="preserve">3. How are these models </w:t>
            </w:r>
            <w:proofErr w:type="gramStart"/>
            <w:r w:rsidRPr="00577313">
              <w:rPr>
                <w:rFonts w:ascii="Century Gothic" w:hAnsi="Century Gothic"/>
              </w:rPr>
              <w:t>similar to</w:t>
            </w:r>
            <w:proofErr w:type="gramEnd"/>
            <w:r w:rsidRPr="00577313">
              <w:rPr>
                <w:rFonts w:ascii="Century Gothic" w:hAnsi="Century Gothic"/>
              </w:rPr>
              <w:t xml:space="preserve"> real life?</w:t>
            </w:r>
          </w:p>
        </w:tc>
        <w:tc>
          <w:tcPr>
            <w:tcW w:w="6663" w:type="dxa"/>
            <w:vAlign w:val="center"/>
          </w:tcPr>
          <w:p w14:paraId="027DEC47" w14:textId="5F7EE000" w:rsidR="00286957" w:rsidRPr="00286957" w:rsidRDefault="00286957" w:rsidP="002046F5">
            <w:pPr>
              <w:pStyle w:val="RSCBulletedlist"/>
            </w:pPr>
            <w:r w:rsidRPr="00286957">
              <w:t>All models show the hydrogen molecule is made of two atoms</w:t>
            </w:r>
          </w:p>
          <w:p w14:paraId="6ACC7DBB" w14:textId="15D980D2" w:rsidR="00286957" w:rsidRDefault="008B7D32" w:rsidP="002046F5">
            <w:pPr>
              <w:pStyle w:val="RSCBulletedlist"/>
            </w:pPr>
            <w:r w:rsidRPr="00286957">
              <w:t>Models A, C and D show a single bond between the two atoms</w:t>
            </w:r>
          </w:p>
          <w:p w14:paraId="7CDC716A" w14:textId="467BC497" w:rsidR="00286957" w:rsidRDefault="008B7D32" w:rsidP="002046F5">
            <w:pPr>
              <w:pStyle w:val="RSCBulletedlist"/>
            </w:pPr>
            <w:r>
              <w:t xml:space="preserve">Model </w:t>
            </w:r>
            <w:r w:rsidR="00286957">
              <w:t>A includes the electrons and shows them overlapping to form the covalent bon</w:t>
            </w:r>
            <w:r>
              <w:t>d</w:t>
            </w:r>
          </w:p>
          <w:p w14:paraId="19097D8F" w14:textId="469C93A6" w:rsidR="00286957" w:rsidRPr="00985C41" w:rsidRDefault="008B7D32" w:rsidP="002046F5">
            <w:pPr>
              <w:pStyle w:val="RSCBulletedlist"/>
            </w:pPr>
            <w:r w:rsidRPr="008B7D32">
              <w:t>Models C and E show the structure in 3D giving information about the shape of the molecule</w:t>
            </w:r>
          </w:p>
        </w:tc>
      </w:tr>
      <w:tr w:rsidR="00286957" w:rsidRPr="00985C41" w14:paraId="5C0FC1D6" w14:textId="77777777" w:rsidTr="001769EF">
        <w:trPr>
          <w:trHeight w:val="482"/>
          <w:jc w:val="center"/>
        </w:trPr>
        <w:tc>
          <w:tcPr>
            <w:tcW w:w="2830" w:type="dxa"/>
          </w:tcPr>
          <w:p w14:paraId="777B02DB" w14:textId="77777777" w:rsidR="00286957" w:rsidRPr="00577313" w:rsidRDefault="00286957" w:rsidP="001769EF">
            <w:pPr>
              <w:pStyle w:val="ListParagraph"/>
              <w:spacing w:after="0"/>
              <w:ind w:left="0" w:right="34" w:firstLine="0"/>
              <w:rPr>
                <w:rFonts w:ascii="Century Gothic" w:hAnsi="Century Gothic"/>
              </w:rPr>
            </w:pPr>
            <w:r w:rsidRPr="00577313">
              <w:rPr>
                <w:rFonts w:ascii="Century Gothic" w:hAnsi="Century Gothic"/>
              </w:rPr>
              <w:t>4. How are these models different to real life?</w:t>
            </w:r>
          </w:p>
        </w:tc>
        <w:tc>
          <w:tcPr>
            <w:tcW w:w="6663" w:type="dxa"/>
            <w:vAlign w:val="center"/>
          </w:tcPr>
          <w:p w14:paraId="45298EFC" w14:textId="506815A7" w:rsidR="00286957" w:rsidRDefault="008B7D32" w:rsidP="002046F5">
            <w:pPr>
              <w:pStyle w:val="RSCBulletedlist"/>
            </w:pPr>
            <w:r w:rsidRPr="008B7D32">
              <w:t>Model</w:t>
            </w:r>
            <w:r w:rsidR="00C7406E">
              <w:t>s</w:t>
            </w:r>
            <w:r w:rsidRPr="008B7D32">
              <w:t xml:space="preserve"> B and E don’t show any information about the type of bonding</w:t>
            </w:r>
          </w:p>
          <w:p w14:paraId="00EF1CFD" w14:textId="7FD91A8C" w:rsidR="008B7D32" w:rsidRDefault="008B7D32" w:rsidP="002046F5">
            <w:pPr>
              <w:pStyle w:val="RSCBulletedlist"/>
            </w:pPr>
            <w:r w:rsidRPr="008B7D32">
              <w:t>Models C and E don’t specify what atoms are in the molecule</w:t>
            </w:r>
          </w:p>
          <w:p w14:paraId="6B742A9E" w14:textId="393A5B1C" w:rsidR="008B7D32" w:rsidRPr="00577313" w:rsidRDefault="00BF2CD8" w:rsidP="002046F5">
            <w:pPr>
              <w:pStyle w:val="RSCBulletedlist"/>
            </w:pPr>
            <w:r w:rsidRPr="00577313">
              <w:t xml:space="preserve">Models </w:t>
            </w:r>
            <w:r w:rsidR="008B7D32" w:rsidRPr="00577313">
              <w:t xml:space="preserve">B and D use letters to represent the atoms </w:t>
            </w:r>
            <w:r w:rsidRPr="00577313">
              <w:t>and don’t give any information about the shape</w:t>
            </w:r>
          </w:p>
          <w:p w14:paraId="18D757CF" w14:textId="0EC61F5C" w:rsidR="00BF2CD8" w:rsidRPr="00577313" w:rsidRDefault="00BF2CD8" w:rsidP="002046F5">
            <w:pPr>
              <w:pStyle w:val="RSCBulletedlist"/>
            </w:pPr>
            <w:r w:rsidRPr="00577313">
              <w:t>Model A does suggest the shape of the atoms but is 2D, not 3D</w:t>
            </w:r>
          </w:p>
          <w:p w14:paraId="633DFC95" w14:textId="61ADCC42" w:rsidR="00286957" w:rsidRPr="000A6265" w:rsidRDefault="00577313" w:rsidP="000A6265">
            <w:pPr>
              <w:pStyle w:val="RSCBulletedlist"/>
            </w:pPr>
            <w:r w:rsidRPr="00577313">
              <w:t>Model C shows the bond as if it is a fixed structure, but E shows the atoms overlapping as they bond</w:t>
            </w:r>
          </w:p>
        </w:tc>
      </w:tr>
    </w:tbl>
    <w:p w14:paraId="1D1265E0" w14:textId="77777777" w:rsidR="00362CC1" w:rsidRDefault="00362CC1" w:rsidP="00362CC1">
      <w:pPr>
        <w:pStyle w:val="RSCBasictext"/>
      </w:pPr>
    </w:p>
    <w:p w14:paraId="798AC574" w14:textId="77777777" w:rsidR="00D444BA" w:rsidRPr="00CD5E3C" w:rsidRDefault="00D444BA" w:rsidP="00D278E6">
      <w:pPr>
        <w:pStyle w:val="RSCBasictext"/>
      </w:pPr>
    </w:p>
    <w:sectPr w:rsidR="00D444BA" w:rsidRPr="00CD5E3C" w:rsidSect="00231C1C">
      <w:headerReference w:type="default" r:id="rId11"/>
      <w:footerReference w:type="default" r:id="rId12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DA24B" w14:textId="77777777" w:rsidR="006C7B0F" w:rsidRDefault="006C7B0F" w:rsidP="008A1B0B">
      <w:pPr>
        <w:spacing w:after="0" w:line="240" w:lineRule="auto"/>
      </w:pPr>
      <w:r>
        <w:separator/>
      </w:r>
    </w:p>
  </w:endnote>
  <w:endnote w:type="continuationSeparator" w:id="0">
    <w:p w14:paraId="1F36981E" w14:textId="77777777" w:rsidR="006C7B0F" w:rsidRDefault="006C7B0F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458312AA" w:rsidR="00231C1C" w:rsidRPr="00B226A7" w:rsidRDefault="00B226A7" w:rsidP="00D92EA9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05570A">
      <w:rPr>
        <w:rFonts w:ascii="Century Gothic" w:hAnsi="Century Gothic"/>
        <w:sz w:val="16"/>
        <w:szCs w:val="16"/>
      </w:rPr>
      <w:t>3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9B673" w14:textId="77777777" w:rsidR="006C7B0F" w:rsidRDefault="006C7B0F" w:rsidP="008A1B0B">
      <w:pPr>
        <w:spacing w:after="0" w:line="240" w:lineRule="auto"/>
      </w:pPr>
      <w:r>
        <w:separator/>
      </w:r>
    </w:p>
  </w:footnote>
  <w:footnote w:type="continuationSeparator" w:id="0">
    <w:p w14:paraId="0B26E1C0" w14:textId="77777777" w:rsidR="006C7B0F" w:rsidRDefault="006C7B0F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0CAA" w14:textId="5B6291B8" w:rsidR="008A1B0B" w:rsidRDefault="00741ECD" w:rsidP="00973447">
    <w:pPr>
      <w:spacing w:after="60" w:line="240" w:lineRule="auto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 w:rsidRPr="00AB639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9264" behindDoc="0" locked="0" layoutInCell="1" allowOverlap="1" wp14:anchorId="0B20ED95" wp14:editId="5F3D9FEE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7CCE" w:rsidRPr="00AB639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0" behindDoc="1" locked="0" layoutInCell="1" allowOverlap="1" wp14:anchorId="6205F037" wp14:editId="024C5F8E">
          <wp:simplePos x="0" y="0"/>
          <wp:positionH relativeFrom="column">
            <wp:posOffset>-933450</wp:posOffset>
          </wp:positionH>
          <wp:positionV relativeFrom="paragraph">
            <wp:posOffset>-267335</wp:posOffset>
          </wp:positionV>
          <wp:extent cx="7575550" cy="10720419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550" cy="10720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570A">
      <w:rPr>
        <w:rFonts w:ascii="Century Gothic" w:hAnsi="Century Gothic"/>
        <w:b/>
        <w:bCs/>
        <w:color w:val="C8102E"/>
        <w:sz w:val="30"/>
        <w:szCs w:val="30"/>
      </w:rPr>
      <w:t>Teaching science skills</w:t>
    </w:r>
    <w:r w:rsidR="000E5F58">
      <w:rPr>
        <w:rFonts w:ascii="Century Gothic" w:hAnsi="Century Gothic"/>
        <w:b/>
        <w:bCs/>
        <w:color w:val="C8102E"/>
        <w:sz w:val="24"/>
        <w:szCs w:val="24"/>
      </w:rPr>
      <w:t xml:space="preserve"> 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A55D0E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B71E66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A55D0E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0053964E" w14:textId="743A7DAC" w:rsidR="00EF3FDA" w:rsidRPr="005F0459" w:rsidRDefault="00FF382F" w:rsidP="00E47CCE">
    <w:pPr>
      <w:spacing w:after="86"/>
      <w:ind w:right="-850"/>
      <w:jc w:val="right"/>
      <w:rPr>
        <w:rFonts w:ascii="Century Gothic" w:hAnsi="Century Gothic"/>
        <w:b/>
        <w:bCs/>
        <w:color w:val="C8102E"/>
        <w:sz w:val="18"/>
        <w:szCs w:val="18"/>
      </w:rPr>
    </w:pPr>
    <w:r>
      <w:rPr>
        <w:rFonts w:ascii="Century Gothic" w:hAnsi="Century Gothic"/>
        <w:b/>
        <w:bCs/>
        <w:color w:val="000000" w:themeColor="text1"/>
        <w:sz w:val="18"/>
        <w:szCs w:val="18"/>
      </w:rPr>
      <w:t>Available</w:t>
    </w:r>
    <w:r w:rsidR="003F2EF3">
      <w:rPr>
        <w:rFonts w:ascii="Century Gothic" w:hAnsi="Century Gothic"/>
        <w:b/>
        <w:bCs/>
        <w:color w:val="000000" w:themeColor="text1"/>
        <w:sz w:val="18"/>
        <w:szCs w:val="18"/>
      </w:rPr>
      <w:t xml:space="preserve"> from</w:t>
    </w:r>
    <w:r w:rsidR="00EF3FDA" w:rsidRPr="005F0459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hyperlink r:id="rId3" w:history="1">
      <w:hyperlink r:id="rId4" w:history="1">
        <w:r w:rsidR="000A6265" w:rsidRPr="000A6265">
          <w:rPr>
            <w:rStyle w:val="Hyperlink"/>
            <w:rFonts w:ascii="Century Gothic" w:hAnsi="Century Gothic"/>
            <w:b/>
            <w:bCs/>
            <w:color w:val="C00000"/>
            <w:sz w:val="18"/>
            <w:szCs w:val="18"/>
            <w:u w:val="none"/>
          </w:rPr>
          <w:t>rsc.li/3DWO0Jz</w:t>
        </w:r>
      </w:hyperlink>
      <w:r w:rsidR="000A6265" w:rsidRPr="000A6265">
        <w:rPr>
          <w:rFonts w:ascii="Century Gothic" w:hAnsi="Century Gothic"/>
          <w:b/>
          <w:bCs/>
          <w:color w:val="C00000"/>
          <w:sz w:val="18"/>
          <w:szCs w:val="18"/>
        </w:rPr>
        <w:t xml:space="preserve">  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E5773"/>
    <w:multiLevelType w:val="hybridMultilevel"/>
    <w:tmpl w:val="3E467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47A72"/>
    <w:multiLevelType w:val="hybridMultilevel"/>
    <w:tmpl w:val="F2288ADC"/>
    <w:lvl w:ilvl="0" w:tplc="D6144296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0671E"/>
    <w:multiLevelType w:val="hybridMultilevel"/>
    <w:tmpl w:val="A62C9610"/>
    <w:lvl w:ilvl="0" w:tplc="4A86487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304F146F"/>
    <w:multiLevelType w:val="hybridMultilevel"/>
    <w:tmpl w:val="0172D3EE"/>
    <w:lvl w:ilvl="0" w:tplc="F202E882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CF1D2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607C1"/>
    <w:multiLevelType w:val="multilevel"/>
    <w:tmpl w:val="3C96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C7911C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6FF4CC0"/>
    <w:multiLevelType w:val="hybridMultilevel"/>
    <w:tmpl w:val="6ED8CB22"/>
    <w:lvl w:ilvl="0" w:tplc="526687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429B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A84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02FF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B679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C05C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1087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FECB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6E51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98875C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2982150"/>
    <w:multiLevelType w:val="hybridMultilevel"/>
    <w:tmpl w:val="7A9A0A9A"/>
    <w:lvl w:ilvl="0" w:tplc="35C641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707E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0E65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EAAA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3AAA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E08E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1AB2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BAA9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FA4E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8268E5"/>
    <w:multiLevelType w:val="hybridMultilevel"/>
    <w:tmpl w:val="F38E51CC"/>
    <w:lvl w:ilvl="0" w:tplc="819CA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1E98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E431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3082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7CF5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36D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8EF8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38AE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2608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ED38D3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03654387">
    <w:abstractNumId w:val="18"/>
  </w:num>
  <w:num w:numId="2" w16cid:durableId="1612662070">
    <w:abstractNumId w:val="8"/>
  </w:num>
  <w:num w:numId="3" w16cid:durableId="628558817">
    <w:abstractNumId w:val="5"/>
  </w:num>
  <w:num w:numId="4" w16cid:durableId="243152169">
    <w:abstractNumId w:val="6"/>
  </w:num>
  <w:num w:numId="5" w16cid:durableId="835919396">
    <w:abstractNumId w:val="15"/>
  </w:num>
  <w:num w:numId="6" w16cid:durableId="1160123793">
    <w:abstractNumId w:val="16"/>
  </w:num>
  <w:num w:numId="7" w16cid:durableId="1722442526">
    <w:abstractNumId w:val="1"/>
  </w:num>
  <w:num w:numId="8" w16cid:durableId="1820337916">
    <w:abstractNumId w:val="4"/>
  </w:num>
  <w:num w:numId="9" w16cid:durableId="2050914276">
    <w:abstractNumId w:val="3"/>
  </w:num>
  <w:num w:numId="10" w16cid:durableId="431361312">
    <w:abstractNumId w:val="2"/>
  </w:num>
  <w:num w:numId="11" w16cid:durableId="1581022453">
    <w:abstractNumId w:val="9"/>
  </w:num>
  <w:num w:numId="12" w16cid:durableId="1409307066">
    <w:abstractNumId w:val="2"/>
    <w:lvlOverride w:ilvl="0">
      <w:startOverride w:val="1"/>
    </w:lvlOverride>
  </w:num>
  <w:num w:numId="13" w16cid:durableId="304623675">
    <w:abstractNumId w:val="13"/>
  </w:num>
  <w:num w:numId="14" w16cid:durableId="1208177775">
    <w:abstractNumId w:val="11"/>
  </w:num>
  <w:num w:numId="15" w16cid:durableId="1066144470">
    <w:abstractNumId w:val="7"/>
  </w:num>
  <w:num w:numId="16" w16cid:durableId="1052118110">
    <w:abstractNumId w:val="3"/>
    <w:lvlOverride w:ilvl="0">
      <w:startOverride w:val="1"/>
    </w:lvlOverride>
  </w:num>
  <w:num w:numId="17" w16cid:durableId="1158232391">
    <w:abstractNumId w:val="19"/>
  </w:num>
  <w:num w:numId="18" w16cid:durableId="82382393">
    <w:abstractNumId w:val="10"/>
  </w:num>
  <w:num w:numId="19" w16cid:durableId="1489592191">
    <w:abstractNumId w:val="0"/>
  </w:num>
  <w:num w:numId="20" w16cid:durableId="1164661279">
    <w:abstractNumId w:val="17"/>
  </w:num>
  <w:num w:numId="21" w16cid:durableId="1291089064">
    <w:abstractNumId w:val="12"/>
  </w:num>
  <w:num w:numId="22" w16cid:durableId="5762115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5570A"/>
    <w:rsid w:val="000628F2"/>
    <w:rsid w:val="000866AC"/>
    <w:rsid w:val="00092315"/>
    <w:rsid w:val="00092796"/>
    <w:rsid w:val="000A31FD"/>
    <w:rsid w:val="000A6265"/>
    <w:rsid w:val="000A768F"/>
    <w:rsid w:val="000B0FE6"/>
    <w:rsid w:val="000E5F58"/>
    <w:rsid w:val="00122BDB"/>
    <w:rsid w:val="002046F5"/>
    <w:rsid w:val="00231C1C"/>
    <w:rsid w:val="0023536A"/>
    <w:rsid w:val="00286957"/>
    <w:rsid w:val="002A77FF"/>
    <w:rsid w:val="002C2223"/>
    <w:rsid w:val="002D34BA"/>
    <w:rsid w:val="002E47CA"/>
    <w:rsid w:val="003059AB"/>
    <w:rsid w:val="00362CC1"/>
    <w:rsid w:val="003716B9"/>
    <w:rsid w:val="00391BED"/>
    <w:rsid w:val="003A6537"/>
    <w:rsid w:val="003E5776"/>
    <w:rsid w:val="003F2EF3"/>
    <w:rsid w:val="0046389A"/>
    <w:rsid w:val="004A6C93"/>
    <w:rsid w:val="004D46C0"/>
    <w:rsid w:val="00516F80"/>
    <w:rsid w:val="00525B8C"/>
    <w:rsid w:val="00525FA6"/>
    <w:rsid w:val="00545251"/>
    <w:rsid w:val="00560449"/>
    <w:rsid w:val="00577313"/>
    <w:rsid w:val="005820B0"/>
    <w:rsid w:val="005F0459"/>
    <w:rsid w:val="006820BE"/>
    <w:rsid w:val="006C7B0F"/>
    <w:rsid w:val="006D790E"/>
    <w:rsid w:val="007042E5"/>
    <w:rsid w:val="00741ECD"/>
    <w:rsid w:val="007424D7"/>
    <w:rsid w:val="00746387"/>
    <w:rsid w:val="00764810"/>
    <w:rsid w:val="007859BF"/>
    <w:rsid w:val="00793A37"/>
    <w:rsid w:val="0080546C"/>
    <w:rsid w:val="00813905"/>
    <w:rsid w:val="00835B9C"/>
    <w:rsid w:val="00841A83"/>
    <w:rsid w:val="0089187A"/>
    <w:rsid w:val="008A1B0B"/>
    <w:rsid w:val="008B7D32"/>
    <w:rsid w:val="008C0669"/>
    <w:rsid w:val="00910380"/>
    <w:rsid w:val="0096026B"/>
    <w:rsid w:val="00964BBC"/>
    <w:rsid w:val="00973447"/>
    <w:rsid w:val="009A3093"/>
    <w:rsid w:val="00A114A1"/>
    <w:rsid w:val="00A177A3"/>
    <w:rsid w:val="00A32C59"/>
    <w:rsid w:val="00A34D68"/>
    <w:rsid w:val="00A5348B"/>
    <w:rsid w:val="00A55D0E"/>
    <w:rsid w:val="00A571EB"/>
    <w:rsid w:val="00A5740C"/>
    <w:rsid w:val="00A66348"/>
    <w:rsid w:val="00A725C3"/>
    <w:rsid w:val="00A84218"/>
    <w:rsid w:val="00AB639C"/>
    <w:rsid w:val="00AF3D36"/>
    <w:rsid w:val="00B07819"/>
    <w:rsid w:val="00B226A7"/>
    <w:rsid w:val="00B32608"/>
    <w:rsid w:val="00B67A03"/>
    <w:rsid w:val="00B71E66"/>
    <w:rsid w:val="00B721F1"/>
    <w:rsid w:val="00BC5741"/>
    <w:rsid w:val="00BD1443"/>
    <w:rsid w:val="00BF2CD8"/>
    <w:rsid w:val="00C008AC"/>
    <w:rsid w:val="00C1331C"/>
    <w:rsid w:val="00C1703F"/>
    <w:rsid w:val="00C21092"/>
    <w:rsid w:val="00C34AB1"/>
    <w:rsid w:val="00C6122F"/>
    <w:rsid w:val="00C644EC"/>
    <w:rsid w:val="00C7406E"/>
    <w:rsid w:val="00CD5E3C"/>
    <w:rsid w:val="00D278E6"/>
    <w:rsid w:val="00D40E01"/>
    <w:rsid w:val="00D444BA"/>
    <w:rsid w:val="00D55CE5"/>
    <w:rsid w:val="00D56C1B"/>
    <w:rsid w:val="00D62A21"/>
    <w:rsid w:val="00D732BB"/>
    <w:rsid w:val="00D92EA9"/>
    <w:rsid w:val="00DE4519"/>
    <w:rsid w:val="00DE68EF"/>
    <w:rsid w:val="00DF1C5C"/>
    <w:rsid w:val="00E174ED"/>
    <w:rsid w:val="00E23EAC"/>
    <w:rsid w:val="00E36D24"/>
    <w:rsid w:val="00E408AC"/>
    <w:rsid w:val="00E47CCE"/>
    <w:rsid w:val="00ED698B"/>
    <w:rsid w:val="00EE60A2"/>
    <w:rsid w:val="00EF3FDA"/>
    <w:rsid w:val="00F55FE1"/>
    <w:rsid w:val="00F709FB"/>
    <w:rsid w:val="00F71CF7"/>
    <w:rsid w:val="00F94905"/>
    <w:rsid w:val="00FA2D2E"/>
    <w:rsid w:val="00FB5B4F"/>
    <w:rsid w:val="00FC0CFA"/>
    <w:rsid w:val="00FC54F8"/>
    <w:rsid w:val="00FD124C"/>
    <w:rsid w:val="00FD6697"/>
    <w:rsid w:val="00FF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2D34BA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23536A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H2">
    <w:name w:val="RSC H2"/>
    <w:basedOn w:val="Normal"/>
    <w:qFormat/>
    <w:rsid w:val="002D34BA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H3">
    <w:name w:val="RSC H3"/>
    <w:basedOn w:val="RSCBasictext"/>
    <w:qFormat/>
    <w:rsid w:val="002D34BA"/>
    <w:pPr>
      <w:spacing w:before="300"/>
    </w:pPr>
    <w:rPr>
      <w:b/>
      <w:bCs/>
      <w:color w:val="C8102E"/>
    </w:rPr>
  </w:style>
  <w:style w:type="paragraph" w:customStyle="1" w:styleId="RSCLearningobjectives">
    <w:name w:val="RSC Learning objectives"/>
    <w:basedOn w:val="Normal"/>
    <w:qFormat/>
    <w:rsid w:val="002D34BA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B721F1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2D34BA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numberedlist">
    <w:name w:val="RSC numbered list"/>
    <w:basedOn w:val="Normal"/>
    <w:qFormat/>
    <w:rsid w:val="002D34BA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2D34BA"/>
    <w:pPr>
      <w:numPr>
        <w:numId w:val="13"/>
      </w:numPr>
    </w:pPr>
  </w:style>
  <w:style w:type="numbering" w:customStyle="1" w:styleId="CurrentList2">
    <w:name w:val="Current List2"/>
    <w:uiPriority w:val="99"/>
    <w:rsid w:val="002D34BA"/>
    <w:pPr>
      <w:numPr>
        <w:numId w:val="14"/>
      </w:numPr>
    </w:pPr>
  </w:style>
  <w:style w:type="numbering" w:customStyle="1" w:styleId="CurrentList3">
    <w:name w:val="Current List3"/>
    <w:uiPriority w:val="99"/>
    <w:rsid w:val="002D34BA"/>
    <w:pPr>
      <w:numPr>
        <w:numId w:val="15"/>
      </w:numPr>
    </w:pPr>
  </w:style>
  <w:style w:type="paragraph" w:customStyle="1" w:styleId="URL">
    <w:name w:val="URL"/>
    <w:basedOn w:val="RSCH3"/>
    <w:qFormat/>
    <w:rsid w:val="00E23EAC"/>
    <w:pPr>
      <w:spacing w:before="0" w:after="504"/>
    </w:pPr>
    <w:rPr>
      <w:color w:val="C00000"/>
      <w:sz w:val="18"/>
    </w:rPr>
  </w:style>
  <w:style w:type="paragraph" w:customStyle="1" w:styleId="RSCURL">
    <w:name w:val="RSC URL"/>
    <w:basedOn w:val="Normal"/>
    <w:qFormat/>
    <w:rsid w:val="009A3093"/>
    <w:pPr>
      <w:spacing w:after="86"/>
      <w:ind w:right="-850"/>
      <w:jc w:val="left"/>
    </w:pPr>
    <w:rPr>
      <w:rFonts w:ascii="Century Gothic" w:hAnsi="Century Gothic"/>
      <w:b/>
      <w:bCs/>
      <w:color w:val="C8102E"/>
      <w:sz w:val="18"/>
      <w:szCs w:val="18"/>
    </w:rPr>
  </w:style>
  <w:style w:type="paragraph" w:customStyle="1" w:styleId="RSCH4">
    <w:name w:val="RSC H4"/>
    <w:basedOn w:val="RSCH2"/>
    <w:qFormat/>
    <w:rsid w:val="00D62A21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793A37"/>
    <w:pPr>
      <w:jc w:val="center"/>
    </w:pPr>
  </w:style>
  <w:style w:type="table" w:styleId="TableGrid">
    <w:name w:val="Table Grid"/>
    <w:basedOn w:val="TableNormal"/>
    <w:uiPriority w:val="59"/>
    <w:rsid w:val="00F55FE1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4">
    <w:name w:val="Current List4"/>
    <w:uiPriority w:val="99"/>
    <w:rsid w:val="00B721F1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AB639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5251"/>
    <w:pPr>
      <w:spacing w:after="160" w:line="259" w:lineRule="auto"/>
      <w:ind w:left="720"/>
      <w:contextualSpacing/>
      <w:jc w:val="left"/>
      <w:outlineLvl w:val="9"/>
    </w:pPr>
    <w:rPr>
      <w:rFonts w:asciiTheme="minorHAnsi" w:hAnsiTheme="minorHAnsi" w:cstheme="minorBidi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E68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6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330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374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3463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.li/2VBOrz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sc.li/3XleJq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rsc.li/40Sodv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sc.li/3XdAO9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l0g6sR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hyperlink" Target="https://rsc.li/3DWO0J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3163</Characters>
  <Application>Microsoft Office Word</Application>
  <DocSecurity>0</DocSecurity>
  <Lines>186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Using multiple models - teacher notes</vt:lpstr>
    </vt:vector>
  </TitlesOfParts>
  <Manager/>
  <Company>Royal Society Of Chemistry</Company>
  <LinksUpToDate>false</LinksUpToDate>
  <CharactersWithSpaces>3751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multiple models - teacher notes</dc:title>
  <dc:subject/>
  <dc:creator>Royal Society Of Chemistry</dc:creator>
  <cp:keywords>models, science, skills, hydrogen, covalent bond, evaluation, molecule</cp:keywords>
  <dc:description>This resource accompanies the article 'A model approach to problem solving' from Education in Chemistry: https://rsc.li/3XleJq3</dc:description>
  <cp:lastModifiedBy>Juliet Kennard</cp:lastModifiedBy>
  <cp:revision>2</cp:revision>
  <dcterms:created xsi:type="dcterms:W3CDTF">2023-02-14T14:16:00Z</dcterms:created>
  <dcterms:modified xsi:type="dcterms:W3CDTF">2023-02-14T14:16:00Z</dcterms:modified>
  <cp:category/>
</cp:coreProperties>
</file>