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FA8C" w14:textId="655A9AAA" w:rsidR="00953F31" w:rsidRDefault="009436BA" w:rsidP="00953F31">
      <w:pPr>
        <w:pStyle w:val="RSCH1"/>
      </w:pPr>
      <w:bookmarkStart w:id="0" w:name="_Hlk138834629"/>
      <w:r>
        <w:t>Pesticides and agricultural productivity</w:t>
      </w:r>
      <w:bookmarkEnd w:id="0"/>
      <w:r w:rsidR="00C24FAA">
        <w:t xml:space="preserve"> </w:t>
      </w:r>
      <w:bookmarkStart w:id="1" w:name="_Hlk136936293"/>
      <w:r w:rsidR="00C24FAA">
        <w:t>calculations</w:t>
      </w:r>
      <w:bookmarkEnd w:id="1"/>
    </w:p>
    <w:p w14:paraId="5F06A890" w14:textId="61B58D1E" w:rsidR="00706989" w:rsidRPr="00953F31" w:rsidRDefault="00706989" w:rsidP="00706989">
      <w:pPr>
        <w:pStyle w:val="RSCH2"/>
      </w:pPr>
      <w:r w:rsidRPr="00706989">
        <w:t>Learning objectives</w:t>
      </w:r>
    </w:p>
    <w:p w14:paraId="6E971B4D" w14:textId="77777777" w:rsidR="00122AB2" w:rsidRPr="0049734A" w:rsidRDefault="00122AB2" w:rsidP="00122AB2">
      <w:pPr>
        <w:pStyle w:val="RSCLearningobjectives"/>
      </w:pPr>
      <w:r>
        <w:t>Calculate yields, percentage yields and atom economies and apply these to reactions involving alternatives to agrochemicals.</w:t>
      </w:r>
    </w:p>
    <w:p w14:paraId="35FF3DE7" w14:textId="26DACCB9" w:rsidR="00122AB2" w:rsidRPr="0057610D" w:rsidRDefault="00122AB2" w:rsidP="00122AB2">
      <w:pPr>
        <w:pStyle w:val="RSCLearningobjectives"/>
      </w:pPr>
      <w:r w:rsidRPr="0057610D">
        <w:t>Describe that the actual yield of a reaction is usually less than the theoretical yield and</w:t>
      </w:r>
      <w:r>
        <w:t xml:space="preserve"> this is due to </w:t>
      </w:r>
      <w:r w:rsidRPr="0057610D">
        <w:t>incomplete reactions, practical losses,</w:t>
      </w:r>
      <w:r>
        <w:t xml:space="preserve"> and </w:t>
      </w:r>
      <w:r w:rsidRPr="0057610D">
        <w:t>side reactions</w:t>
      </w:r>
      <w:r>
        <w:t>.</w:t>
      </w:r>
    </w:p>
    <w:p w14:paraId="1BF6942C" w14:textId="77777777" w:rsidR="00122AB2" w:rsidRPr="0049734A" w:rsidRDefault="00122AB2" w:rsidP="00122AB2">
      <w:pPr>
        <w:pStyle w:val="RSCLearningobjectives"/>
      </w:pPr>
      <w:r>
        <w:t>Handle data in a variety of chemistry contexts.</w:t>
      </w:r>
    </w:p>
    <w:p w14:paraId="52503496" w14:textId="5596C3D2" w:rsidR="00130C34" w:rsidRDefault="00130C34" w:rsidP="00130C34">
      <w:pPr>
        <w:pStyle w:val="RSCH2"/>
      </w:pPr>
      <w:r w:rsidRPr="00130C34">
        <w:t>Introduction</w:t>
      </w:r>
    </w:p>
    <w:p w14:paraId="453FE860" w14:textId="01E6EBCE" w:rsidR="00C24FAA" w:rsidRDefault="00C24FAA" w:rsidP="00C24FAA">
      <w:pPr>
        <w:pStyle w:val="RSCBasictext"/>
        <w:spacing w:after="0"/>
      </w:pPr>
      <w:r>
        <w:t>With an ever-growing population, it is becoming more vital than ever to ensure there is enough food for everyone. Pesticides play an important role in boosting agricultural productivity but can have negative impacts on human health. In this task we will look at some alternatives and link key mathematical skills to each</w:t>
      </w:r>
      <w:r w:rsidR="00B266C3">
        <w:t xml:space="preserve"> one</w:t>
      </w:r>
      <w:r>
        <w:t>.</w:t>
      </w:r>
    </w:p>
    <w:p w14:paraId="328EBA89" w14:textId="689F421B" w:rsidR="00F302C7" w:rsidRDefault="00F302C7" w:rsidP="00F302C7">
      <w:pPr>
        <w:pStyle w:val="RSCH2"/>
      </w:pPr>
      <w:r>
        <w:t>Moth mimics and plant factories</w:t>
      </w:r>
    </w:p>
    <w:p w14:paraId="0E920219" w14:textId="12C78B62" w:rsidR="00C24FAA" w:rsidRDefault="00C24FAA" w:rsidP="00C24FAA">
      <w:pPr>
        <w:pStyle w:val="RSCBasictext"/>
      </w:pPr>
      <w:r>
        <w:t xml:space="preserve">Each crop attracts different types of animals. One method of protecting crops is to </w:t>
      </w:r>
      <w:r w:rsidR="00B266C3">
        <w:t xml:space="preserve">release </w:t>
      </w:r>
      <w:r>
        <w:t xml:space="preserve">a chemical called a pheromone nearby. This pheromone attracts animals away from the crop, protecting them. </w:t>
      </w:r>
      <w:r w:rsidR="00B266C3">
        <w:t>H</w:t>
      </w:r>
      <w:r>
        <w:t xml:space="preserve">owever, producing these chemicals in a laboratory is often very expensive. An alternative method of producing these pheromones is to ‘grow’ </w:t>
      </w:r>
      <w:r w:rsidR="00B266C3">
        <w:t>them</w:t>
      </w:r>
      <w:r>
        <w:t xml:space="preserve"> in plants. </w:t>
      </w:r>
    </w:p>
    <w:p w14:paraId="12672E83" w14:textId="77777777" w:rsidR="00C24FAA" w:rsidRDefault="00C24FAA" w:rsidP="00C24FAA">
      <w:pPr>
        <w:pStyle w:val="RSCBasictext"/>
      </w:pPr>
      <w:r>
        <w:t>This method involves adding copper sulfate (</w:t>
      </w:r>
      <w:r w:rsidRPr="00952B5E">
        <w:rPr>
          <w:rFonts w:ascii="Cambria Math" w:hAnsi="Cambria Math"/>
          <w:sz w:val="24"/>
          <w:szCs w:val="24"/>
        </w:rPr>
        <w:t>CuSO</w:t>
      </w:r>
      <w:r w:rsidRPr="00952B5E">
        <w:rPr>
          <w:rFonts w:ascii="Cambria Math" w:hAnsi="Cambria Math"/>
          <w:sz w:val="24"/>
          <w:szCs w:val="24"/>
          <w:vertAlign w:val="subscript"/>
        </w:rPr>
        <w:t>4</w:t>
      </w:r>
      <w:r>
        <w:t xml:space="preserve">) to the plant to tune the genetic activity so the plant can still grow. </w:t>
      </w:r>
    </w:p>
    <w:p w14:paraId="4AB43329" w14:textId="73BB05FB" w:rsidR="000E0676" w:rsidRDefault="000E0676" w:rsidP="000E0676">
      <w:pPr>
        <w:pStyle w:val="RSCH2"/>
      </w:pPr>
      <w:r>
        <w:t>Yield</w:t>
      </w:r>
    </w:p>
    <w:p w14:paraId="33BD4F9A" w14:textId="3CA88434" w:rsidR="00C24FAA" w:rsidRDefault="00C24FAA" w:rsidP="00C24FAA">
      <w:pPr>
        <w:pStyle w:val="RSCBasictext"/>
      </w:pPr>
      <w:r>
        <w:t>As is the case in all industrial chemical processes, it is important to understand</w:t>
      </w:r>
      <w:r w:rsidR="00B266C3">
        <w:t xml:space="preserve"> </w:t>
      </w:r>
      <w:r>
        <w:t xml:space="preserve">whether a chemical reaction is both possible and able to be profitable. Chemists use a variety of calculations that allow them to predict these factors. </w:t>
      </w:r>
    </w:p>
    <w:p w14:paraId="00A39D44" w14:textId="77777777" w:rsidR="00C24FAA" w:rsidRDefault="00C24FAA" w:rsidP="00C24FAA">
      <w:pPr>
        <w:pStyle w:val="RSCBasictext"/>
      </w:pPr>
      <w:r>
        <w:t>One of these calculations is the yield of a chemical reaction. The yield of a chemical reaction is the maximum possible mass of a product that can be made in a chemical reaction. This is often called the ‘</w:t>
      </w:r>
      <w:r w:rsidRPr="00952B5E">
        <w:t>theoretical</w:t>
      </w:r>
      <w:r>
        <w:t xml:space="preserve"> yield’. We can calculate this from the balanced symbol equation if we know the relative formula mass and mass of the limiting reagent. However, we often do not produce 100% of the theoretical yield. We form less, what we call the ‘</w:t>
      </w:r>
      <w:r w:rsidRPr="00952B5E">
        <w:t>actual</w:t>
      </w:r>
      <w:r>
        <w:t xml:space="preserve"> yield’.</w:t>
      </w:r>
    </w:p>
    <w:p w14:paraId="70F57223" w14:textId="75780F6E" w:rsidR="000E0676" w:rsidRDefault="000E0676" w:rsidP="000E0676">
      <w:pPr>
        <w:pStyle w:val="RSCnumberedlist"/>
      </w:pPr>
      <w:r>
        <w:lastRenderedPageBreak/>
        <w:t>Predict why a chemical reaction will often produce less than the theoretical yield.</w:t>
      </w:r>
      <w:r w:rsidR="008C4F1A">
        <w:t xml:space="preserve"> Fill in the blanks, choosing key words from the</w:t>
      </w:r>
      <w:r w:rsidR="00FE307C">
        <w:t xml:space="preserve"> drop-down</w:t>
      </w:r>
      <w:r w:rsidR="008C4F1A">
        <w:t xml:space="preserve"> list.</w:t>
      </w:r>
    </w:p>
    <w:p w14:paraId="0DBB6F95" w14:textId="77777777" w:rsidR="000E0676" w:rsidRDefault="000E0676" w:rsidP="000E0676">
      <w:pPr>
        <w:pStyle w:val="RSCnumberedlist"/>
        <w:numPr>
          <w:ilvl w:val="0"/>
          <w:numId w:val="0"/>
        </w:numPr>
        <w:ind w:left="360" w:hanging="360"/>
      </w:pPr>
    </w:p>
    <w:p w14:paraId="59861196" w14:textId="63810ACB" w:rsidR="00AB108C" w:rsidRPr="00AB108C" w:rsidRDefault="008C4F1A" w:rsidP="00C24FAA">
      <w:pPr>
        <w:pStyle w:val="RSCBulletedlist"/>
      </w:pPr>
      <w:r>
        <w:t>Incomplete or a</w:t>
      </w:r>
      <w:r w:rsidR="00AB108C" w:rsidRPr="00AB108C">
        <w:t xml:space="preserve">lternative </w:t>
      </w:r>
      <w:sdt>
        <w:sdtPr>
          <w:rPr>
            <w:b/>
            <w:bCs/>
          </w:rPr>
          <w:id w:val="2005629887"/>
          <w:placeholder>
            <w:docPart w:val="1D1787E5005C4F31B43244D9D39AE221"/>
          </w:placeholder>
          <w:dropDownList>
            <w:listItem w:displayText="&lt;select&gt;" w:value="&lt;select&gt;"/>
            <w:listItem w:displayText="weighing" w:value="weighing"/>
            <w:listItem w:displayText="reactions" w:value="reactions"/>
            <w:listItem w:displayText="filtering" w:value="filtering"/>
            <w:listItem w:displayText="product" w:value="product"/>
          </w:dropDownList>
        </w:sdtPr>
        <w:sdtEndPr/>
        <w:sdtContent>
          <w:r w:rsidRPr="00FE307C">
            <w:rPr>
              <w:b/>
              <w:bCs/>
            </w:rPr>
            <w:t>&lt;select&gt;</w:t>
          </w:r>
        </w:sdtContent>
      </w:sdt>
      <w:r w:rsidRPr="00AB108C">
        <w:t xml:space="preserve"> </w:t>
      </w:r>
      <w:r w:rsidR="00AB108C" w:rsidRPr="00AB108C">
        <w:t>taking place.</w:t>
      </w:r>
    </w:p>
    <w:p w14:paraId="075D9976" w14:textId="5112ADF2" w:rsidR="00AB108C" w:rsidRPr="00AB108C" w:rsidRDefault="00AB108C" w:rsidP="00C24FAA">
      <w:pPr>
        <w:pStyle w:val="RSCBulletedlist"/>
      </w:pPr>
      <w:r w:rsidRPr="00AB108C">
        <w:t xml:space="preserve">Loss of </w:t>
      </w:r>
      <w:sdt>
        <w:sdtPr>
          <w:rPr>
            <w:b/>
            <w:bCs/>
          </w:rPr>
          <w:id w:val="871964304"/>
          <w:placeholder>
            <w:docPart w:val="565DD4DF6F3E4C618371630C86713DB4"/>
          </w:placeholder>
          <w:dropDownList>
            <w:listItem w:displayText="&lt;select&gt;" w:value="&lt;select&gt;"/>
            <w:listItem w:displayText="weighing" w:value="weighing"/>
            <w:listItem w:displayText="reactions" w:value="reactions"/>
            <w:listItem w:displayText="filtering" w:value="filtering"/>
            <w:listItem w:displayText="product" w:value="product"/>
          </w:dropDownList>
        </w:sdtPr>
        <w:sdtEndPr/>
        <w:sdtContent>
          <w:r w:rsidR="008C4F1A" w:rsidRPr="00FE307C">
            <w:rPr>
              <w:b/>
              <w:bCs/>
            </w:rPr>
            <w:t>&lt;select&gt;</w:t>
          </w:r>
        </w:sdtContent>
      </w:sdt>
      <w:r w:rsidR="008C4F1A" w:rsidRPr="00AB108C">
        <w:t xml:space="preserve"> </w:t>
      </w:r>
      <w:r w:rsidRPr="00AB108C">
        <w:t>during the reaction</w:t>
      </w:r>
      <w:r w:rsidR="000A699C">
        <w:t>,</w:t>
      </w:r>
      <w:r w:rsidRPr="00AB108C">
        <w:t xml:space="preserve"> for example </w:t>
      </w:r>
      <w:sdt>
        <w:sdtPr>
          <w:rPr>
            <w:b/>
            <w:bCs/>
          </w:rPr>
          <w:id w:val="-1495795224"/>
          <w:placeholder>
            <w:docPart w:val="DD2CD596B430404CAEE9BA396246F6F3"/>
          </w:placeholder>
          <w:dropDownList>
            <w:listItem w:displayText="&lt;select&gt;" w:value="&lt;select&gt;"/>
            <w:listItem w:displayText="weighing" w:value="weighing"/>
            <w:listItem w:displayText="reactions" w:value="reactions"/>
            <w:listItem w:displayText="filtering" w:value="filtering"/>
            <w:listItem w:displayText="product" w:value="product"/>
          </w:dropDownList>
        </w:sdtPr>
        <w:sdtEndPr/>
        <w:sdtContent>
          <w:r w:rsidR="009436BA" w:rsidRPr="00FE307C">
            <w:rPr>
              <w:b/>
              <w:bCs/>
            </w:rPr>
            <w:t>&lt;select&gt;</w:t>
          </w:r>
        </w:sdtContent>
      </w:sdt>
      <w:r w:rsidR="009436BA" w:rsidRPr="00AB108C">
        <w:t xml:space="preserve"> </w:t>
      </w:r>
      <w:r w:rsidRPr="00AB108C">
        <w:t>or pouring.</w:t>
      </w:r>
    </w:p>
    <w:p w14:paraId="08584D79" w14:textId="31F9AD5A" w:rsidR="00AB108C" w:rsidRPr="00AB108C" w:rsidRDefault="00AB108C" w:rsidP="002B7B64">
      <w:pPr>
        <w:pStyle w:val="RSCBulletedlist"/>
      </w:pPr>
      <w:r w:rsidRPr="00AB108C">
        <w:t xml:space="preserve">Errors </w:t>
      </w:r>
      <w:sdt>
        <w:sdtPr>
          <w:rPr>
            <w:b/>
            <w:bCs/>
          </w:rPr>
          <w:id w:val="1509956123"/>
          <w:placeholder>
            <w:docPart w:val="F78B05C2485E4C9CAB31CE40132D55A8"/>
          </w:placeholder>
          <w:dropDownList>
            <w:listItem w:displayText="&lt;select&gt;" w:value="&lt;select&gt;"/>
            <w:listItem w:displayText="weighing" w:value="weighing"/>
            <w:listItem w:displayText="reactions" w:value="reactions"/>
            <w:listItem w:displayText="filtering" w:value="filtering"/>
            <w:listItem w:displayText="product" w:value="product"/>
          </w:dropDownList>
        </w:sdtPr>
        <w:sdtEndPr/>
        <w:sdtContent>
          <w:r w:rsidR="008C4F1A" w:rsidRPr="00FE307C">
            <w:rPr>
              <w:b/>
              <w:bCs/>
            </w:rPr>
            <w:t>&lt;select&gt;</w:t>
          </w:r>
        </w:sdtContent>
      </w:sdt>
      <w:r w:rsidR="008C4F1A" w:rsidRPr="00AB108C">
        <w:t xml:space="preserve"> </w:t>
      </w:r>
      <w:r w:rsidRPr="00AB108C">
        <w:t>the chemicals.</w:t>
      </w:r>
    </w:p>
    <w:p w14:paraId="74A72AD2" w14:textId="15CF92B3" w:rsidR="000E0676" w:rsidRDefault="000E0676" w:rsidP="000E0676">
      <w:pPr>
        <w:pStyle w:val="RSCH2"/>
      </w:pPr>
      <w:r>
        <w:t>Percentage yield</w:t>
      </w:r>
    </w:p>
    <w:p w14:paraId="58B33DDE" w14:textId="5064EE84" w:rsidR="000E0676" w:rsidRDefault="00C30F18" w:rsidP="000E0676">
      <w:pPr>
        <w:pStyle w:val="RSCBasictext"/>
      </w:pPr>
      <w:r>
        <w:t>Chemists</w:t>
      </w:r>
      <w:r w:rsidR="00824F6B">
        <w:t>,</w:t>
      </w:r>
      <w:r>
        <w:t xml:space="preserve"> therefore</w:t>
      </w:r>
      <w:r w:rsidR="00824F6B">
        <w:t>,</w:t>
      </w:r>
      <w:r>
        <w:t xml:space="preserve"> use </w:t>
      </w:r>
      <w:r w:rsidR="003F56C3">
        <w:t>the following equation to calculate the percentage of product formed. It ranges from 0% (no products formed) to 100% (all of the products formed). It is calculated using this equation:</w:t>
      </w:r>
    </w:p>
    <w:p w14:paraId="03202530" w14:textId="77777777" w:rsidR="00C24FAA" w:rsidRDefault="00C24FAA" w:rsidP="000E0676">
      <w:pPr>
        <w:pStyle w:val="RSCBasictext"/>
      </w:pPr>
    </w:p>
    <w:p w14:paraId="143769CB" w14:textId="033F5A1D" w:rsidR="00C24FAA" w:rsidRPr="00C24FAA" w:rsidRDefault="00C24FAA" w:rsidP="000E0676">
      <w:pPr>
        <w:pStyle w:val="RSCBasictext"/>
      </w:pPr>
      <m:oMathPara>
        <m:oMath>
          <m:r>
            <m:rPr>
              <m:sty m:val="b"/>
            </m:rPr>
            <w:rPr>
              <w:rFonts w:ascii="Cambria Math" w:hAnsi="Cambria Math"/>
            </w:rPr>
            <m:t>Percentage yield</m:t>
          </m:r>
          <m:r>
            <m:rPr>
              <m:sty m:val="bi"/>
            </m:rPr>
            <w:rPr>
              <w:rFonts w:ascii="Cambria Math" w:hAnsi="Cambria Math"/>
            </w:rPr>
            <m:t>=</m:t>
          </m:r>
          <m:f>
            <m:fPr>
              <m:ctrlPr>
                <w:rPr>
                  <w:rFonts w:ascii="Cambria Math" w:hAnsi="Cambria Math"/>
                  <w:b/>
                  <w:bCs/>
                  <w:iCs/>
                </w:rPr>
              </m:ctrlPr>
            </m:fPr>
            <m:num>
              <m:r>
                <m:rPr>
                  <m:sty m:val="b"/>
                </m:rPr>
                <w:rPr>
                  <w:rFonts w:ascii="Cambria Math" w:hAnsi="Cambria Math"/>
                </w:rPr>
                <m:t>Actual yield</m:t>
              </m:r>
            </m:num>
            <m:den>
              <m:r>
                <m:rPr>
                  <m:sty m:val="b"/>
                </m:rPr>
                <w:rPr>
                  <w:rFonts w:ascii="Cambria Math" w:hAnsi="Cambria Math"/>
                </w:rPr>
                <m:t>Theoretical yield</m:t>
              </m:r>
            </m:den>
          </m:f>
          <m:r>
            <m:rPr>
              <m:sty m:val="bi"/>
            </m:rPr>
            <w:rPr>
              <w:rFonts w:ascii="Cambria Math" w:hAnsi="Cambria Math"/>
            </w:rPr>
            <m:t xml:space="preserve"> ×100</m:t>
          </m:r>
        </m:oMath>
      </m:oMathPara>
    </w:p>
    <w:p w14:paraId="6FFA0479" w14:textId="77777777" w:rsidR="00C24FAA" w:rsidRPr="00C24FAA" w:rsidRDefault="00C24FAA" w:rsidP="000E0676">
      <w:pPr>
        <w:pStyle w:val="RSCBasictext"/>
      </w:pPr>
    </w:p>
    <w:p w14:paraId="1D7F75B2" w14:textId="5B27781A" w:rsidR="003F56C3" w:rsidRDefault="003F56C3" w:rsidP="008C4F1A">
      <w:pPr>
        <w:pStyle w:val="RSCH3"/>
      </w:pPr>
      <w:r>
        <w:t>Example:</w:t>
      </w:r>
      <w:r w:rsidR="000F0961">
        <w:t xml:space="preserve"> </w:t>
      </w:r>
    </w:p>
    <w:p w14:paraId="349EA2AD" w14:textId="79DB1E0C" w:rsidR="000F0961" w:rsidRDefault="000F0961" w:rsidP="000E0676">
      <w:pPr>
        <w:pStyle w:val="RSCBasictext"/>
      </w:pPr>
      <w:r>
        <w:t>In a reaction to produce water, the theoretical yield was 10 g, however the actual yield was 6 g. To calculate the</w:t>
      </w:r>
      <w:r w:rsidR="00C24FAA">
        <w:t xml:space="preserve"> </w:t>
      </w:r>
      <w:bookmarkStart w:id="2" w:name="_Hlk136936515"/>
      <w:r w:rsidR="00C24FAA">
        <w:t>percentage</w:t>
      </w:r>
      <w:r>
        <w:t xml:space="preserve"> </w:t>
      </w:r>
      <w:bookmarkEnd w:id="2"/>
      <w:r>
        <w:t>yield:</w:t>
      </w:r>
    </w:p>
    <w:p w14:paraId="37FB61BF" w14:textId="605E34C5" w:rsidR="00AC1C21" w:rsidRDefault="00C24FAA" w:rsidP="000E0676">
      <w:pPr>
        <w:pStyle w:val="RSCBasictext"/>
      </w:pPr>
      <m:oMathPara>
        <m:oMath>
          <m:r>
            <m:rPr>
              <m:sty m:val="p"/>
            </m:rPr>
            <w:rPr>
              <w:rFonts w:ascii="Cambria Math" w:hAnsi="Cambria Math"/>
            </w:rPr>
            <m:t>Percentage yield</m:t>
          </m:r>
          <m:r>
            <w:rPr>
              <w:rFonts w:ascii="Cambria Math" w:hAnsi="Cambria Math"/>
            </w:rPr>
            <m:t xml:space="preserve"> = </m:t>
          </m:r>
          <m:f>
            <m:fPr>
              <m:ctrlPr>
                <w:rPr>
                  <w:rFonts w:ascii="Cambria Math" w:hAnsi="Cambria Math"/>
                  <w:i/>
                </w:rPr>
              </m:ctrlPr>
            </m:fPr>
            <m:num>
              <m:r>
                <w:rPr>
                  <w:rFonts w:ascii="Cambria Math" w:hAnsi="Cambria Math"/>
                </w:rPr>
                <m:t>6</m:t>
              </m:r>
            </m:num>
            <m:den>
              <m:r>
                <w:rPr>
                  <w:rFonts w:ascii="Cambria Math" w:hAnsi="Cambria Math"/>
                </w:rPr>
                <m:t>10</m:t>
              </m:r>
            </m:den>
          </m:f>
          <m:r>
            <w:rPr>
              <w:rFonts w:ascii="Cambria Math" w:hAnsi="Cambria Math"/>
            </w:rPr>
            <m:t xml:space="preserve"> ×100=60%</m:t>
          </m:r>
        </m:oMath>
      </m:oMathPara>
    </w:p>
    <w:p w14:paraId="46ACB011" w14:textId="77777777" w:rsidR="00C24FAA" w:rsidRDefault="00C24FAA" w:rsidP="000E0676">
      <w:pPr>
        <w:pStyle w:val="RSCBasictext"/>
      </w:pPr>
    </w:p>
    <w:p w14:paraId="4A606F7D" w14:textId="01D74595" w:rsidR="00AC1C21" w:rsidRDefault="00AC1C21" w:rsidP="000E0676">
      <w:pPr>
        <w:pStyle w:val="RSCBasictext"/>
      </w:pPr>
      <w:r>
        <w:t>One method of producing the copper sulfate needed to treat the plants mentioned above is to react copper with sulfuric acid</w:t>
      </w:r>
      <w:r w:rsidR="00C24FAA">
        <w:t>.</w:t>
      </w:r>
    </w:p>
    <w:p w14:paraId="05AE7F98" w14:textId="5100BC77" w:rsidR="00C24FAA" w:rsidRDefault="00C24FAA" w:rsidP="00C24FAA">
      <w:pPr>
        <w:pStyle w:val="RSCBasictext"/>
      </w:pPr>
      <w:r>
        <w:t xml:space="preserve">Word equation: </w:t>
      </w:r>
      <w:r w:rsidR="00C7759A">
        <w:t>c</w:t>
      </w:r>
      <w:r>
        <w:t xml:space="preserve">opper + sulfuric acid </w:t>
      </w:r>
      <m:oMath>
        <m:r>
          <w:rPr>
            <w:rFonts w:ascii="Cambria Math" w:hAnsi="Cambria Math" w:cs="Calibri"/>
          </w:rPr>
          <m:t>→</m:t>
        </m:r>
      </m:oMath>
      <w:r>
        <w:t xml:space="preserve"> copper sulfate + water + sulfur dioxide</w:t>
      </w:r>
    </w:p>
    <w:p w14:paraId="1261A018" w14:textId="244B0A22" w:rsidR="00C24FAA" w:rsidRDefault="00C24FAA" w:rsidP="00C24FAA">
      <w:pPr>
        <w:pStyle w:val="RSCBasictext"/>
      </w:pPr>
      <w:r w:rsidRPr="00AC1C21">
        <w:t xml:space="preserve">Symbol equation: </w:t>
      </w:r>
      <w:r w:rsidRPr="00DC7918">
        <w:rPr>
          <w:rFonts w:ascii="Cambria Math" w:hAnsi="Cambria Math"/>
          <w:sz w:val="24"/>
          <w:szCs w:val="24"/>
        </w:rPr>
        <w:t>Cu + 2H</w:t>
      </w:r>
      <w:r w:rsidRPr="00DC7918">
        <w:rPr>
          <w:rFonts w:ascii="Cambria Math" w:hAnsi="Cambria Math"/>
          <w:sz w:val="24"/>
          <w:szCs w:val="24"/>
          <w:vertAlign w:val="subscript"/>
        </w:rPr>
        <w:t>2</w:t>
      </w:r>
      <w:r w:rsidRPr="00DC7918">
        <w:rPr>
          <w:rFonts w:ascii="Cambria Math" w:hAnsi="Cambria Math"/>
          <w:sz w:val="24"/>
          <w:szCs w:val="24"/>
        </w:rPr>
        <w:t>SO</w:t>
      </w:r>
      <w:r w:rsidRPr="00DC7918">
        <w:rPr>
          <w:rFonts w:ascii="Cambria Math" w:hAnsi="Cambria Math"/>
          <w:sz w:val="24"/>
          <w:szCs w:val="24"/>
          <w:vertAlign w:val="subscript"/>
        </w:rPr>
        <w:t>4</w:t>
      </w:r>
      <w:r w:rsidRPr="00DC7918">
        <w:rPr>
          <w:rFonts w:ascii="Cambria Math" w:hAnsi="Cambria Math"/>
          <w:sz w:val="24"/>
          <w:szCs w:val="24"/>
        </w:rPr>
        <w:t xml:space="preserve"> </w:t>
      </w:r>
      <w:r>
        <w:rPr>
          <w:rFonts w:ascii="Calibri" w:hAnsi="Calibri" w:cs="Calibri"/>
          <w:sz w:val="24"/>
          <w:szCs w:val="24"/>
        </w:rPr>
        <w:t>→</w:t>
      </w:r>
      <w:r w:rsidRPr="00DC7918">
        <w:rPr>
          <w:rFonts w:ascii="Cambria Math" w:hAnsi="Cambria Math"/>
          <w:sz w:val="24"/>
          <w:szCs w:val="24"/>
        </w:rPr>
        <w:t xml:space="preserve"> CuSO</w:t>
      </w:r>
      <w:r w:rsidRPr="00DC7918">
        <w:rPr>
          <w:rFonts w:ascii="Cambria Math" w:hAnsi="Cambria Math"/>
          <w:sz w:val="24"/>
          <w:szCs w:val="24"/>
          <w:vertAlign w:val="subscript"/>
        </w:rPr>
        <w:t>4</w:t>
      </w:r>
      <w:r w:rsidRPr="00DC7918">
        <w:rPr>
          <w:rFonts w:ascii="Cambria Math" w:hAnsi="Cambria Math"/>
          <w:sz w:val="24"/>
          <w:szCs w:val="24"/>
        </w:rPr>
        <w:t xml:space="preserve"> + </w:t>
      </w:r>
      <w:r w:rsidR="00C7759A">
        <w:rPr>
          <w:rFonts w:ascii="Cambria Math" w:hAnsi="Cambria Math"/>
          <w:sz w:val="24"/>
          <w:szCs w:val="24"/>
        </w:rPr>
        <w:t>2</w:t>
      </w:r>
      <w:r w:rsidRPr="00DC7918">
        <w:rPr>
          <w:rFonts w:ascii="Cambria Math" w:hAnsi="Cambria Math"/>
          <w:sz w:val="24"/>
          <w:szCs w:val="24"/>
        </w:rPr>
        <w:t>H</w:t>
      </w:r>
      <w:r w:rsidRPr="00DC7918">
        <w:rPr>
          <w:rFonts w:ascii="Cambria Math" w:hAnsi="Cambria Math"/>
          <w:sz w:val="24"/>
          <w:szCs w:val="24"/>
          <w:vertAlign w:val="subscript"/>
        </w:rPr>
        <w:t>2</w:t>
      </w:r>
      <w:r w:rsidRPr="00DC7918">
        <w:rPr>
          <w:rFonts w:ascii="Cambria Math" w:hAnsi="Cambria Math"/>
          <w:sz w:val="24"/>
          <w:szCs w:val="24"/>
        </w:rPr>
        <w:t>O + SO</w:t>
      </w:r>
      <w:r w:rsidRPr="00DC7918">
        <w:rPr>
          <w:rFonts w:ascii="Cambria Math" w:hAnsi="Cambria Math"/>
          <w:sz w:val="24"/>
          <w:szCs w:val="24"/>
          <w:vertAlign w:val="subscript"/>
        </w:rPr>
        <w:t>2</w:t>
      </w:r>
    </w:p>
    <w:p w14:paraId="2C4E28FB" w14:textId="46E73397" w:rsidR="00AC1C21" w:rsidRDefault="00AC1C21" w:rsidP="00AC1C21">
      <w:pPr>
        <w:pStyle w:val="RSCnumberedlist"/>
      </w:pPr>
      <w:r>
        <w:t>In this reaction, the theoretical yield of copper sulfate was 14.5</w:t>
      </w:r>
      <w:r w:rsidR="00C24FAA">
        <w:t xml:space="preserve"> </w:t>
      </w:r>
      <w:r>
        <w:t>g. However, only 8.6</w:t>
      </w:r>
      <w:r w:rsidR="00C24FAA">
        <w:t xml:space="preserve"> </w:t>
      </w:r>
      <w:r>
        <w:t xml:space="preserve">g were produced. Calculate the </w:t>
      </w:r>
      <w:r w:rsidR="00C24FAA">
        <w:t xml:space="preserve">percentage </w:t>
      </w:r>
      <w:r>
        <w:t>yield.</w:t>
      </w:r>
    </w:p>
    <w:p w14:paraId="7E27CF11" w14:textId="77777777" w:rsidR="00AC1C21" w:rsidRDefault="00AC1C21" w:rsidP="00AC1C21">
      <w:pPr>
        <w:pStyle w:val="RSCnumberedlist"/>
        <w:numPr>
          <w:ilvl w:val="0"/>
          <w:numId w:val="0"/>
        </w:numPr>
        <w:ind w:left="360" w:hanging="360"/>
      </w:pPr>
    </w:p>
    <w:p w14:paraId="13924402" w14:textId="7751B2DC" w:rsidR="00AB108C" w:rsidRPr="002B7B64" w:rsidRDefault="00C24FAA" w:rsidP="00C24FAA">
      <w:pPr>
        <w:pStyle w:val="RSCBasictext"/>
        <w:ind w:left="360"/>
        <w:rPr>
          <w:rFonts w:ascii="Cambria Math" w:hAnsi="Cambria Math"/>
          <w:sz w:val="24"/>
          <w:szCs w:val="24"/>
        </w:rPr>
      </w:pPr>
      <w:r w:rsidRPr="002B7B64">
        <w:rPr>
          <w:rFonts w:ascii="Cambria Math" w:hAnsi="Cambria Math"/>
          <w:sz w:val="24"/>
          <w:szCs w:val="24"/>
        </w:rPr>
        <w:t xml:space="preserve">Percentage </w:t>
      </w:r>
      <w:r w:rsidR="00AB108C" w:rsidRPr="002B7B64">
        <w:rPr>
          <w:rFonts w:ascii="Cambria Math" w:hAnsi="Cambria Math"/>
          <w:sz w:val="24"/>
          <w:szCs w:val="24"/>
        </w:rPr>
        <w:t xml:space="preserve">yield = </w:t>
      </w:r>
      <m:oMath>
        <m:f>
          <m:fPr>
            <m:ctrlPr>
              <w:rPr>
                <w:rFonts w:ascii="Cambria Math" w:hAnsi="Cambria Math"/>
                <w:i/>
                <w:sz w:val="24"/>
                <w:szCs w:val="24"/>
              </w:rPr>
            </m:ctrlPr>
          </m:fPr>
          <m:num>
            <m:r>
              <w:rPr>
                <w:rFonts w:ascii="Cambria Math" w:hAnsi="Cambria Math"/>
                <w:sz w:val="24"/>
                <w:szCs w:val="24"/>
              </w:rPr>
              <m:t xml:space="preserve">         </m:t>
            </m:r>
          </m:num>
          <m:den>
            <m:r>
              <w:rPr>
                <w:rFonts w:ascii="Cambria Math" w:hAnsi="Cambria Math"/>
                <w:sz w:val="24"/>
                <w:szCs w:val="24"/>
              </w:rPr>
              <m:t xml:space="preserve"> </m:t>
            </m:r>
          </m:den>
        </m:f>
        <m:r>
          <w:rPr>
            <w:rFonts w:ascii="Cambria Math" w:hAnsi="Cambria Math"/>
            <w:sz w:val="24"/>
            <w:szCs w:val="24"/>
          </w:rPr>
          <m:t xml:space="preserve"> ×100=</m:t>
        </m:r>
      </m:oMath>
      <w:r w:rsidRPr="002B7B64">
        <w:rPr>
          <w:rFonts w:ascii="Cambria Math" w:eastAsiaTheme="minorEastAsia" w:hAnsi="Cambria Math"/>
          <w:sz w:val="24"/>
          <w:szCs w:val="24"/>
        </w:rPr>
        <w:t xml:space="preserve"> </w:t>
      </w:r>
      <w:r w:rsidR="00AB108C" w:rsidRPr="002B7B64">
        <w:rPr>
          <w:rFonts w:ascii="Cambria Math" w:hAnsi="Cambria Math"/>
          <w:sz w:val="24"/>
          <w:szCs w:val="24"/>
        </w:rPr>
        <w:t>_____%</w:t>
      </w:r>
    </w:p>
    <w:p w14:paraId="758158E0" w14:textId="0D3A6D79" w:rsidR="00AC1C21" w:rsidRDefault="00AC1C21" w:rsidP="00AC1C21">
      <w:pPr>
        <w:pStyle w:val="RSCH2"/>
      </w:pPr>
      <w:r>
        <w:t>Atom economy</w:t>
      </w:r>
    </w:p>
    <w:p w14:paraId="1560FC4F" w14:textId="1083DDDB" w:rsidR="00EA1305" w:rsidRDefault="00AC1C21" w:rsidP="000E0676">
      <w:pPr>
        <w:pStyle w:val="RSCBasictext"/>
      </w:pPr>
      <w:r>
        <w:t xml:space="preserve">Another useful calculation that chemists use is the </w:t>
      </w:r>
      <w:r w:rsidR="00EA1305">
        <w:t xml:space="preserve">called atom economy. This is a measure of the </w:t>
      </w:r>
      <w:proofErr w:type="gramStart"/>
      <w:r w:rsidR="00EA1305">
        <w:t>amount</w:t>
      </w:r>
      <w:proofErr w:type="gramEnd"/>
      <w:r w:rsidR="00EA1305">
        <w:t xml:space="preserve"> of starting materials that end up as useful products. A higher atom economy (closer to 100%) means that more of the products are useful. To </w:t>
      </w:r>
      <w:r w:rsidR="00EA1305">
        <w:lastRenderedPageBreak/>
        <w:t>calculate it you must know the relative molecular mass (</w:t>
      </w:r>
      <w:r w:rsidR="00EA1305" w:rsidRPr="00FE307C">
        <w:rPr>
          <w:rFonts w:ascii="Cambria Math" w:hAnsi="Cambria Math"/>
          <w:sz w:val="24"/>
          <w:szCs w:val="24"/>
        </w:rPr>
        <w:t>Mr</w:t>
      </w:r>
      <w:r w:rsidR="00EA1305">
        <w:t>) of all the reactants and that of the desired product.</w:t>
      </w:r>
      <w:r w:rsidR="00BB2900">
        <w:t xml:space="preserve"> It is therefore vital that the symbol equation is balanced.</w:t>
      </w:r>
    </w:p>
    <w:p w14:paraId="1E1D299C" w14:textId="1CA13655" w:rsidR="00EA1305" w:rsidRDefault="00A41E59" w:rsidP="000E0676">
      <w:pPr>
        <w:pStyle w:val="RSCBasictext"/>
      </w:pPr>
      <w:bookmarkStart w:id="3" w:name="_Hlk138682962"/>
      <w:r>
        <w:t>You</w:t>
      </w:r>
      <w:r w:rsidR="00EA1305">
        <w:t xml:space="preserve"> calculate</w:t>
      </w:r>
      <w:r>
        <w:t xml:space="preserve"> it</w:t>
      </w:r>
      <w:r w:rsidR="00EA1305">
        <w:t xml:space="preserve"> </w:t>
      </w:r>
      <w:r>
        <w:t>using</w:t>
      </w:r>
      <w:r w:rsidR="00EA1305">
        <w:t>:</w:t>
      </w:r>
      <w:bookmarkEnd w:id="3"/>
    </w:p>
    <w:p w14:paraId="797087AA" w14:textId="766320B6" w:rsidR="00EA1305" w:rsidRDefault="002B7B64" w:rsidP="000E0676">
      <w:pPr>
        <w:pStyle w:val="RSCBasictext"/>
      </w:pPr>
      <m:oMathPara>
        <m:oMath>
          <m:r>
            <m:rPr>
              <m:sty m:val="b"/>
            </m:rPr>
            <w:rPr>
              <w:rFonts w:ascii="Cambria Math" w:hAnsi="Cambria Math"/>
            </w:rPr>
            <m:t>Atom economy =</m:t>
          </m:r>
          <m:f>
            <m:fPr>
              <m:ctrlPr>
                <w:rPr>
                  <w:rFonts w:ascii="Cambria Math" w:hAnsi="Cambria Math"/>
                  <w:b/>
                  <w:bCs/>
                  <w:iCs/>
                </w:rPr>
              </m:ctrlPr>
            </m:fPr>
            <m:num>
              <m:r>
                <m:rPr>
                  <m:sty m:val="b"/>
                </m:rPr>
                <w:rPr>
                  <w:rFonts w:ascii="Cambria Math" w:hAnsi="Cambria Math"/>
                </w:rPr>
                <m:t xml:space="preserve"> Total Mr of the desired product</m:t>
              </m:r>
            </m:num>
            <m:den>
              <m:r>
                <m:rPr>
                  <m:sty m:val="b"/>
                </m:rPr>
                <w:rPr>
                  <w:rFonts w:ascii="Cambria Math" w:hAnsi="Cambria Math"/>
                </w:rPr>
                <m:t>Total Mr of all reactants</m:t>
              </m:r>
            </m:den>
          </m:f>
          <m:r>
            <m:rPr>
              <m:sty m:val="b"/>
            </m:rPr>
            <w:rPr>
              <w:rFonts w:ascii="Cambria Math" w:hAnsi="Cambria Math"/>
            </w:rPr>
            <m:t xml:space="preserve"> × 100</m:t>
          </m:r>
        </m:oMath>
      </m:oMathPara>
    </w:p>
    <w:p w14:paraId="507515FA" w14:textId="77777777" w:rsidR="002B7B64" w:rsidRDefault="002B7B64" w:rsidP="000E0676">
      <w:pPr>
        <w:pStyle w:val="RSCBasictext"/>
      </w:pPr>
    </w:p>
    <w:p w14:paraId="104610CE" w14:textId="7A9DCA8D" w:rsidR="00EA1305" w:rsidRDefault="00EA1305" w:rsidP="000E0676">
      <w:pPr>
        <w:pStyle w:val="RSCBasictext"/>
      </w:pPr>
      <w:r>
        <w:t>Worked example – using the reaction above to produce copper sulfate (</w:t>
      </w:r>
      <w:r w:rsidR="002B7B64" w:rsidRPr="00DC7918">
        <w:rPr>
          <w:rFonts w:ascii="Cambria Math" w:hAnsi="Cambria Math"/>
          <w:sz w:val="24"/>
          <w:szCs w:val="24"/>
        </w:rPr>
        <w:t>CuSO</w:t>
      </w:r>
      <w:r w:rsidR="002B7B64" w:rsidRPr="00DC7918">
        <w:rPr>
          <w:rFonts w:ascii="Cambria Math" w:hAnsi="Cambria Math"/>
          <w:sz w:val="24"/>
          <w:szCs w:val="24"/>
          <w:vertAlign w:val="subscript"/>
        </w:rPr>
        <w:t>4</w:t>
      </w:r>
      <w:r>
        <w:t>):</w:t>
      </w:r>
    </w:p>
    <w:p w14:paraId="3B3530CF" w14:textId="004C11C7" w:rsidR="008C4F1A" w:rsidRDefault="002B7B64" w:rsidP="002B7B64">
      <w:pPr>
        <w:pStyle w:val="RSCBasictext"/>
        <w:rPr>
          <w:rFonts w:ascii="Cambria Math" w:hAnsi="Cambria Math"/>
          <w:sz w:val="24"/>
          <w:szCs w:val="24"/>
          <w:vertAlign w:val="subscript"/>
        </w:rPr>
      </w:pPr>
      <w:r w:rsidRPr="00952B5E">
        <w:rPr>
          <w:rFonts w:ascii="Cambria Math" w:hAnsi="Cambria Math"/>
          <w:sz w:val="24"/>
          <w:szCs w:val="24"/>
        </w:rPr>
        <w:t>Cu + 2H</w:t>
      </w:r>
      <w:r w:rsidRPr="00952B5E">
        <w:rPr>
          <w:rFonts w:ascii="Cambria Math" w:hAnsi="Cambria Math"/>
          <w:sz w:val="24"/>
          <w:szCs w:val="24"/>
          <w:vertAlign w:val="subscript"/>
        </w:rPr>
        <w:t>2</w:t>
      </w:r>
      <w:r w:rsidRPr="00952B5E">
        <w:rPr>
          <w:rFonts w:ascii="Cambria Math" w:hAnsi="Cambria Math"/>
          <w:sz w:val="24"/>
          <w:szCs w:val="24"/>
        </w:rPr>
        <w:t>SO</w:t>
      </w:r>
      <w:r w:rsidRPr="00952B5E">
        <w:rPr>
          <w:rFonts w:ascii="Cambria Math" w:hAnsi="Cambria Math"/>
          <w:sz w:val="24"/>
          <w:szCs w:val="24"/>
          <w:vertAlign w:val="subscript"/>
        </w:rPr>
        <w:t>4</w:t>
      </w:r>
      <w:r w:rsidRPr="00952B5E">
        <w:rPr>
          <w:rFonts w:ascii="Cambria Math" w:hAnsi="Cambria Math"/>
          <w:sz w:val="24"/>
          <w:szCs w:val="24"/>
        </w:rPr>
        <w:t xml:space="preserve"> </w:t>
      </w:r>
      <w:r w:rsidRPr="00952B5E">
        <w:rPr>
          <w:rFonts w:ascii="Cambria Math" w:hAnsi="Cambria Math" w:cs="Calibri"/>
          <w:sz w:val="24"/>
          <w:szCs w:val="24"/>
        </w:rPr>
        <w:t>→</w:t>
      </w:r>
      <w:r w:rsidRPr="00952B5E">
        <w:rPr>
          <w:rFonts w:ascii="Cambria Math" w:hAnsi="Cambria Math"/>
          <w:sz w:val="24"/>
          <w:szCs w:val="24"/>
        </w:rPr>
        <w:t xml:space="preserve"> CuSO</w:t>
      </w:r>
      <w:r w:rsidRPr="00952B5E">
        <w:rPr>
          <w:rFonts w:ascii="Cambria Math" w:hAnsi="Cambria Math"/>
          <w:sz w:val="24"/>
          <w:szCs w:val="24"/>
          <w:vertAlign w:val="subscript"/>
        </w:rPr>
        <w:t>4</w:t>
      </w:r>
      <w:r w:rsidRPr="00952B5E">
        <w:rPr>
          <w:rFonts w:ascii="Cambria Math" w:hAnsi="Cambria Math"/>
          <w:sz w:val="24"/>
          <w:szCs w:val="24"/>
        </w:rPr>
        <w:t xml:space="preserve"> + </w:t>
      </w:r>
      <w:r w:rsidR="00C7759A">
        <w:rPr>
          <w:rFonts w:ascii="Cambria Math" w:hAnsi="Cambria Math"/>
          <w:sz w:val="24"/>
          <w:szCs w:val="24"/>
        </w:rPr>
        <w:t>2</w:t>
      </w:r>
      <w:r w:rsidRPr="00952B5E">
        <w:rPr>
          <w:rFonts w:ascii="Cambria Math" w:hAnsi="Cambria Math"/>
          <w:sz w:val="24"/>
          <w:szCs w:val="24"/>
        </w:rPr>
        <w:t>H</w:t>
      </w:r>
      <w:r w:rsidRPr="00952B5E">
        <w:rPr>
          <w:rFonts w:ascii="Cambria Math" w:hAnsi="Cambria Math"/>
          <w:sz w:val="24"/>
          <w:szCs w:val="24"/>
          <w:vertAlign w:val="subscript"/>
        </w:rPr>
        <w:t>2</w:t>
      </w:r>
      <w:r w:rsidRPr="00952B5E">
        <w:rPr>
          <w:rFonts w:ascii="Cambria Math" w:hAnsi="Cambria Math"/>
          <w:sz w:val="24"/>
          <w:szCs w:val="24"/>
        </w:rPr>
        <w:t>O + SO</w:t>
      </w:r>
      <w:r w:rsidRPr="00952B5E">
        <w:rPr>
          <w:rFonts w:ascii="Cambria Math" w:hAnsi="Cambria Math"/>
          <w:sz w:val="24"/>
          <w:szCs w:val="24"/>
          <w:vertAlign w:val="subscript"/>
        </w:rPr>
        <w:t>2</w:t>
      </w:r>
    </w:p>
    <w:p w14:paraId="7730F367" w14:textId="77777777" w:rsidR="00DB14C2" w:rsidRPr="008C4F1A" w:rsidRDefault="00DB14C2" w:rsidP="002B7B64">
      <w:pPr>
        <w:pStyle w:val="RSCBasictext"/>
        <w:rPr>
          <w:rFonts w:ascii="Cambria Math" w:hAnsi="Cambria Math"/>
          <w:sz w:val="24"/>
          <w:szCs w:val="24"/>
          <w:vertAlign w:val="subscript"/>
        </w:rPr>
      </w:pPr>
    </w:p>
    <w:p w14:paraId="21824A9E" w14:textId="5B7DD75B" w:rsidR="00B33586" w:rsidRDefault="002B7B64" w:rsidP="002B7B64">
      <w:pPr>
        <w:pStyle w:val="RSCBasictext"/>
      </w:pPr>
      <w:r w:rsidRPr="00C74191">
        <w:rPr>
          <w:rFonts w:ascii="Cambria Math" w:hAnsi="Cambria Math"/>
          <w:sz w:val="24"/>
          <w:szCs w:val="24"/>
        </w:rPr>
        <w:t>Mr</w:t>
      </w:r>
      <w:r w:rsidRPr="00C74191">
        <w:rPr>
          <w:sz w:val="24"/>
          <w:szCs w:val="24"/>
        </w:rPr>
        <w:t xml:space="preserve"> </w:t>
      </w:r>
      <w:r>
        <w:t>of the desired product (</w:t>
      </w:r>
      <w:r w:rsidRPr="00DC7918">
        <w:rPr>
          <w:rFonts w:ascii="Cambria Math" w:hAnsi="Cambria Math"/>
          <w:sz w:val="24"/>
          <w:szCs w:val="24"/>
        </w:rPr>
        <w:t>CuSO</w:t>
      </w:r>
      <w:r w:rsidRPr="00DC7918">
        <w:rPr>
          <w:rFonts w:ascii="Cambria Math" w:hAnsi="Cambria Math"/>
          <w:sz w:val="24"/>
          <w:szCs w:val="24"/>
          <w:vertAlign w:val="subscript"/>
        </w:rPr>
        <w:t>4</w:t>
      </w:r>
      <w:r>
        <w:t>) = 63.5 (</w:t>
      </w:r>
      <w:r w:rsidRPr="00DC7918">
        <w:rPr>
          <w:rFonts w:ascii="Cambria Math" w:hAnsi="Cambria Math"/>
          <w:sz w:val="24"/>
          <w:szCs w:val="24"/>
        </w:rPr>
        <w:t>Cu</w:t>
      </w:r>
      <w:r>
        <w:t>) + 32 (</w:t>
      </w:r>
      <w:r w:rsidRPr="00DC7918">
        <w:rPr>
          <w:rFonts w:ascii="Cambria Math" w:hAnsi="Cambria Math"/>
          <w:sz w:val="24"/>
          <w:szCs w:val="24"/>
        </w:rPr>
        <w:t>S</w:t>
      </w:r>
      <w:r>
        <w:t>) + (16 x 4) (</w:t>
      </w:r>
      <w:r w:rsidRPr="00DC7918">
        <w:rPr>
          <w:rFonts w:ascii="Cambria Math" w:hAnsi="Cambria Math"/>
          <w:sz w:val="24"/>
          <w:szCs w:val="24"/>
        </w:rPr>
        <w:t>O</w:t>
      </w:r>
      <w:r>
        <w:t xml:space="preserve"> x 4) = 159.5</w:t>
      </w:r>
    </w:p>
    <w:p w14:paraId="303C40CB" w14:textId="77777777" w:rsidR="00DB14C2" w:rsidRDefault="00DB14C2" w:rsidP="002B7B64">
      <w:pPr>
        <w:pStyle w:val="RSCBasictext"/>
      </w:pPr>
    </w:p>
    <w:p w14:paraId="590F8255" w14:textId="05BBAF81" w:rsidR="00B33586" w:rsidRDefault="002B7B64" w:rsidP="002B7B64">
      <w:pPr>
        <w:pStyle w:val="RSCBasictext"/>
      </w:pPr>
      <w:r w:rsidRPr="00C74191">
        <w:rPr>
          <w:rFonts w:ascii="Cambria Math" w:hAnsi="Cambria Math"/>
          <w:sz w:val="24"/>
          <w:szCs w:val="24"/>
        </w:rPr>
        <w:t>Mr</w:t>
      </w:r>
      <w:r w:rsidRPr="00C74191">
        <w:rPr>
          <w:sz w:val="24"/>
          <w:szCs w:val="24"/>
        </w:rPr>
        <w:t xml:space="preserve"> </w:t>
      </w:r>
      <w:r>
        <w:t>of all reactants = 63.5 (</w:t>
      </w:r>
      <w:r w:rsidRPr="00DC7918">
        <w:rPr>
          <w:rFonts w:ascii="Cambria Math" w:hAnsi="Cambria Math"/>
          <w:sz w:val="24"/>
          <w:szCs w:val="24"/>
        </w:rPr>
        <w:t>Cu</w:t>
      </w:r>
      <w:r>
        <w:t>) + (1 x 4) (</w:t>
      </w:r>
      <w:r w:rsidRPr="00DC7918">
        <w:rPr>
          <w:rFonts w:ascii="Cambria Math" w:hAnsi="Cambria Math"/>
          <w:sz w:val="24"/>
          <w:szCs w:val="24"/>
        </w:rPr>
        <w:t>H</w:t>
      </w:r>
      <w:r w:rsidRPr="00DC7918">
        <w:rPr>
          <w:sz w:val="24"/>
          <w:szCs w:val="24"/>
        </w:rPr>
        <w:t xml:space="preserve"> </w:t>
      </w:r>
      <w:r>
        <w:t>x 4) + (32 x 2) (</w:t>
      </w:r>
      <w:r w:rsidRPr="00DC7918">
        <w:rPr>
          <w:rFonts w:ascii="Cambria Math" w:hAnsi="Cambria Math"/>
          <w:sz w:val="24"/>
          <w:szCs w:val="24"/>
        </w:rPr>
        <w:t>S</w:t>
      </w:r>
      <w:r>
        <w:t>) + (16 x 8) (</w:t>
      </w:r>
      <w:r w:rsidRPr="00DC7918">
        <w:rPr>
          <w:rFonts w:ascii="Cambria Math" w:hAnsi="Cambria Math"/>
          <w:sz w:val="24"/>
          <w:szCs w:val="24"/>
        </w:rPr>
        <w:t>O</w:t>
      </w:r>
      <w:r w:rsidRPr="00DC7918">
        <w:rPr>
          <w:sz w:val="24"/>
          <w:szCs w:val="24"/>
        </w:rPr>
        <w:t xml:space="preserve"> </w:t>
      </w:r>
      <w:r>
        <w:t>x 8) = 259.5</w:t>
      </w:r>
    </w:p>
    <w:p w14:paraId="7D0CE6AD" w14:textId="77777777" w:rsidR="00DB14C2" w:rsidRDefault="00DB14C2" w:rsidP="002B7B64">
      <w:pPr>
        <w:pStyle w:val="RSCBasictext"/>
      </w:pPr>
    </w:p>
    <w:p w14:paraId="6EC34EDE" w14:textId="73A26376" w:rsidR="00BB2900" w:rsidRDefault="002B7B64" w:rsidP="000E0676">
      <w:pPr>
        <w:pStyle w:val="RSCBasictext"/>
        <w:rPr>
          <w:rFonts w:ascii="Cambria Math" w:hAnsi="Cambria Math"/>
          <w:b/>
          <w:bCs/>
          <w:sz w:val="24"/>
          <w:szCs w:val="24"/>
        </w:rPr>
      </w:pPr>
      <w:r w:rsidRPr="002B7B64">
        <w:rPr>
          <w:rFonts w:ascii="Cambria Math" w:hAnsi="Cambria Math"/>
          <w:sz w:val="24"/>
          <w:szCs w:val="24"/>
        </w:rPr>
        <w:t xml:space="preserve">Atom economy </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159.5</m:t>
            </m:r>
          </m:num>
          <m:den>
            <m:r>
              <w:rPr>
                <w:rFonts w:ascii="Cambria Math" w:hAnsi="Cambria Math"/>
                <w:sz w:val="24"/>
                <w:szCs w:val="24"/>
              </w:rPr>
              <m:t>259.5</m:t>
            </m:r>
          </m:den>
        </m:f>
        <m:r>
          <w:rPr>
            <w:rFonts w:ascii="Cambria Math" w:hAnsi="Cambria Math"/>
            <w:sz w:val="24"/>
            <w:szCs w:val="24"/>
          </w:rPr>
          <m:t xml:space="preserve"> ×100</m:t>
        </m:r>
        <m:r>
          <m:rPr>
            <m:sty m:val="p"/>
          </m:rPr>
          <w:rPr>
            <w:rFonts w:ascii="Cambria Math" w:hAnsi="Cambria Math"/>
            <w:sz w:val="24"/>
            <w:szCs w:val="24"/>
          </w:rPr>
          <m:t xml:space="preserve">= </m:t>
        </m:r>
        <m:r>
          <m:rPr>
            <m:sty m:val="b"/>
          </m:rPr>
          <w:rPr>
            <w:rFonts w:ascii="Cambria Math" w:hAnsi="Cambria Math"/>
            <w:sz w:val="24"/>
            <w:szCs w:val="24"/>
          </w:rPr>
          <m:t>61.46435%</m:t>
        </m:r>
      </m:oMath>
    </w:p>
    <w:p w14:paraId="0B447672" w14:textId="77777777" w:rsidR="00DB14C2" w:rsidRPr="008C4F1A" w:rsidRDefault="00DB14C2" w:rsidP="000E0676">
      <w:pPr>
        <w:pStyle w:val="RSCBasictext"/>
        <w:rPr>
          <w:rFonts w:ascii="Cambria Math" w:hAnsi="Cambria Math"/>
          <w:sz w:val="24"/>
          <w:szCs w:val="24"/>
        </w:rPr>
      </w:pPr>
    </w:p>
    <w:p w14:paraId="3BB08D85" w14:textId="66D9E6CC" w:rsidR="00BB2900" w:rsidRPr="002B7B64" w:rsidRDefault="00BB2900" w:rsidP="00BB2900">
      <w:pPr>
        <w:pStyle w:val="RSCnumberedlist"/>
        <w:rPr>
          <w:b/>
          <w:bCs/>
        </w:rPr>
      </w:pPr>
      <w:r>
        <w:t>State the above % to 1 decimal place.</w:t>
      </w:r>
      <w:r w:rsidR="00AB108C">
        <w:t xml:space="preserve"> </w:t>
      </w:r>
      <w:r w:rsidR="00AB108C" w:rsidRPr="002B7B64">
        <w:rPr>
          <w:b/>
          <w:bCs/>
        </w:rPr>
        <w:t>61.5%</w:t>
      </w:r>
    </w:p>
    <w:p w14:paraId="016B87B5" w14:textId="77777777" w:rsidR="00BB2900" w:rsidRDefault="00BB2900" w:rsidP="00BB2900">
      <w:pPr>
        <w:pStyle w:val="RSCnumberedlist"/>
        <w:numPr>
          <w:ilvl w:val="0"/>
          <w:numId w:val="0"/>
        </w:numPr>
        <w:ind w:left="360"/>
      </w:pPr>
    </w:p>
    <w:p w14:paraId="050AFE65" w14:textId="0243AE17" w:rsidR="00BB2900" w:rsidRDefault="00BB2900" w:rsidP="00BB2900">
      <w:pPr>
        <w:pStyle w:val="RSCnumberedlist"/>
      </w:pPr>
      <w:r>
        <w:t>State the above % to 2 decimal places.</w:t>
      </w:r>
      <w:r w:rsidRPr="00BB2900">
        <w:t xml:space="preserve"> </w:t>
      </w:r>
      <w:r>
        <w:t>_______________________________________</w:t>
      </w:r>
    </w:p>
    <w:p w14:paraId="6A4BC3CA" w14:textId="77777777" w:rsidR="00BB2900" w:rsidRDefault="00BB2900" w:rsidP="00BB2900">
      <w:pPr>
        <w:pStyle w:val="RSCnumberedlist"/>
        <w:numPr>
          <w:ilvl w:val="0"/>
          <w:numId w:val="0"/>
        </w:numPr>
      </w:pPr>
    </w:p>
    <w:p w14:paraId="6586AB28" w14:textId="4AFE5904" w:rsidR="00BB2900" w:rsidRPr="002B7B64" w:rsidRDefault="00BB2900" w:rsidP="00BB2900">
      <w:pPr>
        <w:pStyle w:val="RSCnumberedlist"/>
        <w:rPr>
          <w:b/>
          <w:bCs/>
        </w:rPr>
      </w:pPr>
      <w:r>
        <w:t>State the above % to 2 significant figures.</w:t>
      </w:r>
      <w:r w:rsidRPr="00BB2900">
        <w:t xml:space="preserve"> </w:t>
      </w:r>
      <w:r w:rsidR="00AB108C" w:rsidRPr="002B7B64">
        <w:rPr>
          <w:b/>
          <w:bCs/>
        </w:rPr>
        <w:t>61%</w:t>
      </w:r>
    </w:p>
    <w:p w14:paraId="1F3A0EE5" w14:textId="77777777" w:rsidR="00BB2900" w:rsidRDefault="00BB2900" w:rsidP="00BB2900">
      <w:pPr>
        <w:pStyle w:val="RSCnumberedlist"/>
        <w:numPr>
          <w:ilvl w:val="0"/>
          <w:numId w:val="0"/>
        </w:numPr>
      </w:pPr>
    </w:p>
    <w:p w14:paraId="153B2D1B" w14:textId="4004B977" w:rsidR="00BB2900" w:rsidRDefault="00BB2900" w:rsidP="000E0676">
      <w:pPr>
        <w:pStyle w:val="RSCnumberedlist"/>
      </w:pPr>
      <w:r>
        <w:t>State the above % to 3 significant figures.</w:t>
      </w:r>
      <w:r w:rsidRPr="00BB2900">
        <w:t xml:space="preserve"> </w:t>
      </w:r>
      <w:r>
        <w:t>______________________________________</w:t>
      </w:r>
    </w:p>
    <w:p w14:paraId="70E07C2F" w14:textId="77777777" w:rsidR="00BB2900" w:rsidRDefault="00BB2900" w:rsidP="000E0676">
      <w:pPr>
        <w:pStyle w:val="RSCBasictext"/>
      </w:pPr>
    </w:p>
    <w:p w14:paraId="60AD4C0F" w14:textId="109DE8F5" w:rsidR="00B512BC" w:rsidRDefault="00B512BC" w:rsidP="00B512BC">
      <w:pPr>
        <w:pStyle w:val="RSCBasictext"/>
      </w:pPr>
      <w:r>
        <w:t>Hexadecenoic acid (</w:t>
      </w:r>
      <w:r w:rsidRPr="00952B5E">
        <w:rPr>
          <w:rFonts w:ascii="Cambria Math" w:hAnsi="Cambria Math"/>
          <w:sz w:val="24"/>
          <w:szCs w:val="24"/>
        </w:rPr>
        <w:t>C</w:t>
      </w:r>
      <w:r>
        <w:rPr>
          <w:rFonts w:ascii="Cambria Math" w:hAnsi="Cambria Math"/>
          <w:sz w:val="24"/>
          <w:szCs w:val="24"/>
          <w:vertAlign w:val="subscript"/>
        </w:rPr>
        <w:t>16</w:t>
      </w:r>
      <w:r w:rsidRPr="00952B5E">
        <w:rPr>
          <w:rFonts w:ascii="Cambria Math" w:hAnsi="Cambria Math"/>
          <w:sz w:val="24"/>
          <w:szCs w:val="24"/>
        </w:rPr>
        <w:t>H</w:t>
      </w:r>
      <w:r>
        <w:rPr>
          <w:rFonts w:ascii="Cambria Math" w:hAnsi="Cambria Math"/>
          <w:sz w:val="24"/>
          <w:szCs w:val="24"/>
          <w:vertAlign w:val="subscript"/>
        </w:rPr>
        <w:t>3</w:t>
      </w:r>
      <w:r w:rsidRPr="00952B5E">
        <w:rPr>
          <w:rFonts w:ascii="Cambria Math" w:hAnsi="Cambria Math"/>
          <w:sz w:val="24"/>
          <w:szCs w:val="24"/>
          <w:vertAlign w:val="subscript"/>
        </w:rPr>
        <w:t>0</w:t>
      </w:r>
      <w:r w:rsidRPr="00952B5E">
        <w:rPr>
          <w:rFonts w:ascii="Cambria Math" w:hAnsi="Cambria Math"/>
          <w:sz w:val="24"/>
          <w:szCs w:val="24"/>
        </w:rPr>
        <w:t>O</w:t>
      </w:r>
      <w:r>
        <w:rPr>
          <w:rFonts w:ascii="Cambria Math" w:hAnsi="Cambria Math"/>
          <w:sz w:val="24"/>
          <w:szCs w:val="24"/>
          <w:vertAlign w:val="subscript"/>
        </w:rPr>
        <w:t>2</w:t>
      </w:r>
      <w:r>
        <w:t xml:space="preserve">) is one </w:t>
      </w:r>
      <w:r w:rsidRPr="00B33586">
        <w:t>pheromone</w:t>
      </w:r>
      <w:r>
        <w:t xml:space="preserve"> precursor that researchers have engineered </w:t>
      </w:r>
      <w:r w:rsidRPr="00BB2900">
        <w:rPr>
          <w:i/>
          <w:iCs/>
        </w:rPr>
        <w:t>Camelina</w:t>
      </w:r>
      <w:r>
        <w:t xml:space="preserve"> plants to produce rather than synthesise it at a much higher cost. Once the pheromones are produced in the plant, they have been found to work as well as commercially made versions at a much lower cost. </w:t>
      </w:r>
    </w:p>
    <w:p w14:paraId="517EDF0C" w14:textId="7F0C5E87" w:rsidR="008C4F1A" w:rsidRDefault="00B33586" w:rsidP="00B33586">
      <w:pPr>
        <w:pStyle w:val="RSCBasictext"/>
      </w:pPr>
      <w:r>
        <w:t xml:space="preserve">One method of creating </w:t>
      </w:r>
      <w:bookmarkStart w:id="4" w:name="_Hlk136938492"/>
      <w:r>
        <w:t xml:space="preserve">hexadecenoic </w:t>
      </w:r>
      <w:bookmarkEnd w:id="4"/>
      <w:r>
        <w:t>acid commercially forms only the desired, useful product when the symbol equation is balanced.</w:t>
      </w:r>
    </w:p>
    <w:p w14:paraId="03DEB09E" w14:textId="77777777" w:rsidR="00A41E59" w:rsidRDefault="00A41E59" w:rsidP="00A41E59">
      <w:pPr>
        <w:pStyle w:val="RSCnumberedlist"/>
        <w:numPr>
          <w:ilvl w:val="0"/>
          <w:numId w:val="0"/>
        </w:numPr>
        <w:ind w:left="360"/>
      </w:pPr>
    </w:p>
    <w:p w14:paraId="5A707E80" w14:textId="447CD406" w:rsidR="00BB2900" w:rsidRDefault="006F5439" w:rsidP="008C4F1A">
      <w:pPr>
        <w:pStyle w:val="RSCnumberedlist"/>
      </w:pPr>
      <w:r>
        <w:t>Calculate the relative molecular mass (</w:t>
      </w:r>
      <w:r w:rsidRPr="008C4F1A">
        <w:rPr>
          <w:rFonts w:ascii="Cambria Math" w:hAnsi="Cambria Math"/>
          <w:sz w:val="24"/>
          <w:szCs w:val="24"/>
        </w:rPr>
        <w:t>Mr</w:t>
      </w:r>
      <w:r>
        <w:t>) of hexadecenoic acid.</w:t>
      </w:r>
    </w:p>
    <w:p w14:paraId="36DC15D5" w14:textId="77777777" w:rsidR="00BB2900" w:rsidRDefault="00BB2900" w:rsidP="00BB2900">
      <w:pPr>
        <w:pStyle w:val="RSCnumberedlist"/>
        <w:numPr>
          <w:ilvl w:val="0"/>
          <w:numId w:val="0"/>
        </w:numPr>
        <w:ind w:left="360" w:hanging="360"/>
      </w:pPr>
    </w:p>
    <w:p w14:paraId="62EB8AFC" w14:textId="754E6DA1" w:rsidR="00A41E59" w:rsidRDefault="002B7B64" w:rsidP="00FE307C">
      <w:pPr>
        <w:pStyle w:val="RSCUnderline"/>
        <w:ind w:left="360"/>
      </w:pPr>
      <w:r w:rsidRPr="00FE307C">
        <w:rPr>
          <w:rFonts w:ascii="Cambria Math" w:hAnsi="Cambria Math"/>
          <w:sz w:val="24"/>
          <w:szCs w:val="24"/>
        </w:rPr>
        <w:t xml:space="preserve">Mr of </w:t>
      </w:r>
      <w:r w:rsidR="00AB108C" w:rsidRPr="00FE307C">
        <w:rPr>
          <w:rFonts w:ascii="Cambria Math" w:hAnsi="Cambria Math"/>
          <w:sz w:val="24"/>
          <w:szCs w:val="24"/>
        </w:rPr>
        <w:t>C</w:t>
      </w:r>
      <w:r w:rsidR="00A0489F" w:rsidRPr="00FE307C">
        <w:rPr>
          <w:rFonts w:ascii="Cambria Math" w:hAnsi="Cambria Math"/>
          <w:sz w:val="24"/>
          <w:szCs w:val="24"/>
          <w:vertAlign w:val="subscript"/>
        </w:rPr>
        <w:t>16</w:t>
      </w:r>
      <w:r w:rsidR="00AB108C" w:rsidRPr="00FE307C">
        <w:rPr>
          <w:rFonts w:ascii="Cambria Math" w:hAnsi="Cambria Math"/>
          <w:sz w:val="24"/>
          <w:szCs w:val="24"/>
        </w:rPr>
        <w:t>H</w:t>
      </w:r>
      <w:r w:rsidR="00A0489F" w:rsidRPr="00FE307C">
        <w:rPr>
          <w:rFonts w:ascii="Cambria Math" w:hAnsi="Cambria Math"/>
          <w:sz w:val="24"/>
          <w:szCs w:val="24"/>
          <w:vertAlign w:val="subscript"/>
        </w:rPr>
        <w:t>3</w:t>
      </w:r>
      <w:r w:rsidR="00AB108C" w:rsidRPr="00FE307C">
        <w:rPr>
          <w:rFonts w:ascii="Cambria Math" w:hAnsi="Cambria Math"/>
          <w:sz w:val="24"/>
          <w:szCs w:val="24"/>
          <w:vertAlign w:val="subscript"/>
        </w:rPr>
        <w:t>0</w:t>
      </w:r>
      <w:r w:rsidR="00AB108C" w:rsidRPr="00FE307C">
        <w:rPr>
          <w:rFonts w:ascii="Cambria Math" w:hAnsi="Cambria Math"/>
          <w:sz w:val="24"/>
          <w:szCs w:val="24"/>
        </w:rPr>
        <w:t>O</w:t>
      </w:r>
      <w:r w:rsidR="00A0489F" w:rsidRPr="00FE307C">
        <w:rPr>
          <w:rFonts w:ascii="Cambria Math" w:hAnsi="Cambria Math"/>
          <w:sz w:val="24"/>
          <w:szCs w:val="24"/>
          <w:vertAlign w:val="subscript"/>
        </w:rPr>
        <w:t>2</w:t>
      </w:r>
      <w:r w:rsidR="00AB108C" w:rsidRPr="00FE307C">
        <w:rPr>
          <w:rFonts w:ascii="Cambria Math" w:hAnsi="Cambria Math"/>
          <w:sz w:val="24"/>
          <w:szCs w:val="24"/>
          <w:vertAlign w:val="subscript"/>
        </w:rPr>
        <w:t xml:space="preserve"> </w:t>
      </w:r>
      <w:r w:rsidR="00AB108C" w:rsidRPr="00FE307C">
        <w:rPr>
          <w:rFonts w:ascii="Cambria Math" w:hAnsi="Cambria Math"/>
          <w:sz w:val="24"/>
          <w:szCs w:val="24"/>
        </w:rPr>
        <w:t>= (12</w:t>
      </w:r>
      <w:r w:rsidRPr="00FE307C">
        <w:rPr>
          <w:rFonts w:ascii="Cambria Math" w:hAnsi="Cambria Math"/>
          <w:sz w:val="24"/>
          <w:szCs w:val="24"/>
        </w:rPr>
        <w:t xml:space="preserve"> × </w:t>
      </w:r>
      <w:r w:rsidR="00A0489F" w:rsidRPr="00FE307C">
        <w:rPr>
          <w:rFonts w:ascii="Cambria Math" w:hAnsi="Cambria Math"/>
          <w:sz w:val="24"/>
          <w:szCs w:val="24"/>
        </w:rPr>
        <w:t>1</w:t>
      </w:r>
      <w:r w:rsidR="00AB108C" w:rsidRPr="00FE307C">
        <w:rPr>
          <w:rFonts w:ascii="Cambria Math" w:hAnsi="Cambria Math"/>
          <w:sz w:val="24"/>
          <w:szCs w:val="24"/>
        </w:rPr>
        <w:t>6) + (1</w:t>
      </w:r>
      <w:r w:rsidRPr="00FE307C">
        <w:rPr>
          <w:rFonts w:ascii="Cambria Math" w:hAnsi="Cambria Math"/>
          <w:sz w:val="24"/>
          <w:szCs w:val="24"/>
        </w:rPr>
        <w:t xml:space="preserve"> × </w:t>
      </w:r>
      <w:r w:rsidR="00A0489F" w:rsidRPr="00FE307C">
        <w:rPr>
          <w:rFonts w:ascii="Cambria Math" w:hAnsi="Cambria Math"/>
          <w:sz w:val="24"/>
          <w:szCs w:val="24"/>
        </w:rPr>
        <w:t>3</w:t>
      </w:r>
      <w:r w:rsidR="00AB108C" w:rsidRPr="00FE307C">
        <w:rPr>
          <w:rFonts w:ascii="Cambria Math" w:hAnsi="Cambria Math"/>
          <w:sz w:val="24"/>
          <w:szCs w:val="24"/>
        </w:rPr>
        <w:t>0) + (16</w:t>
      </w:r>
      <w:r w:rsidRPr="00FE307C">
        <w:rPr>
          <w:rFonts w:ascii="Cambria Math" w:hAnsi="Cambria Math"/>
          <w:sz w:val="24"/>
          <w:szCs w:val="24"/>
        </w:rPr>
        <w:t xml:space="preserve"> × </w:t>
      </w:r>
      <w:r w:rsidR="00A0489F" w:rsidRPr="00FE307C">
        <w:rPr>
          <w:rFonts w:ascii="Cambria Math" w:hAnsi="Cambria Math"/>
          <w:sz w:val="24"/>
          <w:szCs w:val="24"/>
        </w:rPr>
        <w:t>2</w:t>
      </w:r>
      <w:r w:rsidR="00AB108C" w:rsidRPr="00FE307C">
        <w:rPr>
          <w:rFonts w:ascii="Cambria Math" w:hAnsi="Cambria Math"/>
          <w:sz w:val="24"/>
          <w:szCs w:val="24"/>
        </w:rPr>
        <w:t>) =</w:t>
      </w:r>
      <w:r w:rsidR="00AB108C" w:rsidRPr="002B7B64">
        <w:t xml:space="preserve"> ___</w:t>
      </w:r>
    </w:p>
    <w:p w14:paraId="5CD09FB1" w14:textId="77777777" w:rsidR="00A41E59" w:rsidRDefault="00A41E59">
      <w:pPr>
        <w:ind w:left="714" w:hanging="357"/>
        <w:outlineLvl w:val="9"/>
        <w:rPr>
          <w:rFonts w:ascii="Cambria Math" w:hAnsi="Cambria Math"/>
          <w:color w:val="000000" w:themeColor="text1"/>
          <w:sz w:val="24"/>
          <w:szCs w:val="24"/>
        </w:rPr>
      </w:pPr>
      <w:r>
        <w:rPr>
          <w:rFonts w:ascii="Cambria Math" w:hAnsi="Cambria Math"/>
          <w:sz w:val="24"/>
          <w:szCs w:val="24"/>
        </w:rPr>
        <w:br w:type="page"/>
      </w:r>
    </w:p>
    <w:p w14:paraId="5591CA22" w14:textId="116F8138" w:rsidR="008C4F1A" w:rsidRDefault="008C4F1A" w:rsidP="008C4F1A">
      <w:pPr>
        <w:pStyle w:val="RSCletteredlist"/>
        <w:numPr>
          <w:ilvl w:val="0"/>
          <w:numId w:val="0"/>
        </w:numPr>
        <w:ind w:left="360"/>
      </w:pPr>
      <w:r>
        <w:lastRenderedPageBreak/>
        <w:t xml:space="preserve">Fill in the blanks, choosing key words from the </w:t>
      </w:r>
      <w:r w:rsidR="00FE307C">
        <w:t xml:space="preserve">drop-down </w:t>
      </w:r>
      <w:r>
        <w:t xml:space="preserve">list. </w:t>
      </w:r>
    </w:p>
    <w:p w14:paraId="269E5CDA" w14:textId="77777777" w:rsidR="008C4F1A" w:rsidRDefault="008C4F1A" w:rsidP="008C4F1A">
      <w:pPr>
        <w:pStyle w:val="RSCletteredlist"/>
        <w:numPr>
          <w:ilvl w:val="0"/>
          <w:numId w:val="0"/>
        </w:numPr>
        <w:ind w:left="360"/>
      </w:pPr>
    </w:p>
    <w:p w14:paraId="35AEF0CA" w14:textId="5401BD1F" w:rsidR="006F5439" w:rsidRDefault="006F5439" w:rsidP="008C4F1A">
      <w:pPr>
        <w:pStyle w:val="RSCletteredlist"/>
        <w:numPr>
          <w:ilvl w:val="0"/>
          <w:numId w:val="0"/>
        </w:numPr>
        <w:ind w:left="360"/>
      </w:pPr>
      <w:r>
        <w:t xml:space="preserve">The </w:t>
      </w:r>
      <w:sdt>
        <w:sdtPr>
          <w:rPr>
            <w:b/>
            <w:bCs/>
          </w:rPr>
          <w:id w:val="323473404"/>
          <w:placeholder>
            <w:docPart w:val="3A1C7FFD1E144B3EB3C386951E37CAA7"/>
          </w:placeholder>
          <w:dropDownList>
            <w:listItem w:displayText="&lt;select&gt;" w:value="&lt;select&gt;"/>
            <w:listItem w:displayText="product" w:value="product"/>
            <w:listItem w:displayText="atom economy" w:value="atom economy"/>
            <w:listItem w:displayText="balanced" w:value="balanced"/>
          </w:dropDownList>
        </w:sdtPr>
        <w:sdtEndPr/>
        <w:sdtContent>
          <w:r w:rsidR="008C4F1A" w:rsidRPr="00FE307C">
            <w:rPr>
              <w:b/>
              <w:bCs/>
            </w:rPr>
            <w:t>&lt;select&gt;</w:t>
          </w:r>
        </w:sdtContent>
      </w:sdt>
      <w:r w:rsidR="008C4F1A">
        <w:t xml:space="preserve"> </w:t>
      </w:r>
      <w:r>
        <w:t xml:space="preserve">is </w:t>
      </w:r>
      <w:r w:rsidR="0083564B">
        <w:t>100</w:t>
      </w:r>
      <w:r>
        <w:t>% as there is only one</w:t>
      </w:r>
      <w:r w:rsidR="00FE307C" w:rsidRPr="00FE307C">
        <w:rPr>
          <w:color w:val="C8102E"/>
        </w:rPr>
        <w:t xml:space="preserve"> </w:t>
      </w:r>
      <w:sdt>
        <w:sdtPr>
          <w:rPr>
            <w:b/>
            <w:bCs/>
          </w:rPr>
          <w:id w:val="338280490"/>
          <w:placeholder>
            <w:docPart w:val="7B1BC3FF242D437784987EB783BAAE92"/>
          </w:placeholder>
          <w:dropDownList>
            <w:listItem w:displayText="&lt;select&gt;" w:value="&lt;select&gt;"/>
            <w:listItem w:displayText="product" w:value="product"/>
            <w:listItem w:displayText="atom economy" w:value="atom economy"/>
            <w:listItem w:displayText="balanced" w:value="balanced"/>
          </w:dropDownList>
        </w:sdtPr>
        <w:sdtEndPr/>
        <w:sdtContent>
          <w:r w:rsidR="00FE307C" w:rsidRPr="00FE307C">
            <w:rPr>
              <w:b/>
              <w:bCs/>
            </w:rPr>
            <w:t>&lt;select&gt;</w:t>
          </w:r>
        </w:sdtContent>
      </w:sdt>
      <w:r>
        <w:t xml:space="preserve"> </w:t>
      </w:r>
      <w:r w:rsidR="008C4F1A">
        <w:t xml:space="preserve"> </w:t>
      </w:r>
      <w:r>
        <w:t xml:space="preserve">and the symbol equation is </w:t>
      </w:r>
      <w:sdt>
        <w:sdtPr>
          <w:rPr>
            <w:b/>
            <w:bCs/>
          </w:rPr>
          <w:id w:val="-1536117810"/>
          <w:placeholder>
            <w:docPart w:val="068B0165DD0745DEAFCF105C9C79FFCD"/>
          </w:placeholder>
          <w:dropDownList>
            <w:listItem w:displayText="&lt;select&gt;" w:value="&lt;select&gt;"/>
            <w:listItem w:displayText="product" w:value="product"/>
            <w:listItem w:displayText="atom economy" w:value="atom economy"/>
            <w:listItem w:displayText="balanced" w:value="balanced"/>
          </w:dropDownList>
        </w:sdtPr>
        <w:sdtEndPr/>
        <w:sdtContent>
          <w:r w:rsidR="008C4F1A" w:rsidRPr="00FE307C">
            <w:rPr>
              <w:b/>
              <w:bCs/>
            </w:rPr>
            <w:t>&lt;select&gt;</w:t>
          </w:r>
        </w:sdtContent>
      </w:sdt>
      <w:r w:rsidR="008C4F1A" w:rsidRPr="00FE307C">
        <w:t>.</w:t>
      </w:r>
    </w:p>
    <w:p w14:paraId="1DF8B68F" w14:textId="75926720" w:rsidR="003B6212" w:rsidRDefault="003B6212" w:rsidP="003B6212">
      <w:pPr>
        <w:pStyle w:val="RSCH2"/>
      </w:pPr>
      <w:r>
        <w:t>Why are alternatives needed?</w:t>
      </w:r>
    </w:p>
    <w:p w14:paraId="5C71A78D" w14:textId="77777777" w:rsidR="002B7B64" w:rsidRDefault="002B7B64" w:rsidP="002B7B64">
      <w:pPr>
        <w:pStyle w:val="RSCBasictext"/>
      </w:pPr>
      <w:r>
        <w:t>Many essential oils and plant extracts are potential alternatives to pesticides, however many of these are harmful too. Thymol (</w:t>
      </w:r>
      <w:r w:rsidRPr="00C74191">
        <w:rPr>
          <w:rFonts w:ascii="Cambria Math" w:hAnsi="Cambria Math"/>
          <w:sz w:val="24"/>
          <w:szCs w:val="24"/>
        </w:rPr>
        <w:t>C</w:t>
      </w:r>
      <w:r w:rsidRPr="00C74191">
        <w:rPr>
          <w:rFonts w:ascii="Cambria Math" w:hAnsi="Cambria Math"/>
          <w:sz w:val="24"/>
          <w:szCs w:val="24"/>
          <w:vertAlign w:val="subscript"/>
        </w:rPr>
        <w:t>10</w:t>
      </w:r>
      <w:r w:rsidRPr="00C74191">
        <w:rPr>
          <w:rFonts w:ascii="Cambria Math" w:hAnsi="Cambria Math"/>
          <w:sz w:val="24"/>
          <w:szCs w:val="24"/>
        </w:rPr>
        <w:t>H</w:t>
      </w:r>
      <w:r w:rsidRPr="00C74191">
        <w:rPr>
          <w:rFonts w:ascii="Cambria Math" w:hAnsi="Cambria Math"/>
          <w:sz w:val="24"/>
          <w:szCs w:val="24"/>
          <w:vertAlign w:val="subscript"/>
        </w:rPr>
        <w:t>14</w:t>
      </w:r>
      <w:r w:rsidRPr="00C74191">
        <w:rPr>
          <w:rFonts w:ascii="Cambria Math" w:hAnsi="Cambria Math"/>
          <w:sz w:val="24"/>
          <w:szCs w:val="24"/>
        </w:rPr>
        <w:t>O</w:t>
      </w:r>
      <w:r>
        <w:t>) from thyme oil is particularly toxic to insects such as varroa mites which attack honeybees.</w:t>
      </w:r>
    </w:p>
    <w:p w14:paraId="0F35A5FD" w14:textId="77777777" w:rsidR="002B7B64" w:rsidRDefault="002B7B64" w:rsidP="002B7B64">
      <w:pPr>
        <w:pStyle w:val="RSCBasictext"/>
      </w:pPr>
      <w:r>
        <w:t>Thymol can be produced synthetically via the following reaction:</w:t>
      </w:r>
    </w:p>
    <w:p w14:paraId="182DA59E" w14:textId="77777777" w:rsidR="002B7B64" w:rsidRPr="00952B5E" w:rsidRDefault="002B7B64" w:rsidP="002B7B64">
      <w:pPr>
        <w:pStyle w:val="RSCBasictext"/>
        <w:rPr>
          <w:rFonts w:ascii="Cambria Math" w:hAnsi="Cambria Math"/>
          <w:sz w:val="24"/>
          <w:szCs w:val="24"/>
        </w:rPr>
      </w:pPr>
      <w:r w:rsidRPr="00952B5E">
        <w:rPr>
          <w:rFonts w:ascii="Cambria Math" w:hAnsi="Cambria Math"/>
          <w:sz w:val="24"/>
          <w:szCs w:val="24"/>
        </w:rPr>
        <w:t>C</w:t>
      </w:r>
      <w:r w:rsidRPr="00952B5E">
        <w:rPr>
          <w:rFonts w:ascii="Cambria Math" w:hAnsi="Cambria Math"/>
          <w:sz w:val="24"/>
          <w:szCs w:val="24"/>
          <w:vertAlign w:val="subscript"/>
        </w:rPr>
        <w:t>7</w:t>
      </w:r>
      <w:r w:rsidRPr="00952B5E">
        <w:rPr>
          <w:rFonts w:ascii="Cambria Math" w:hAnsi="Cambria Math"/>
          <w:sz w:val="24"/>
          <w:szCs w:val="24"/>
        </w:rPr>
        <w:t>H</w:t>
      </w:r>
      <w:r w:rsidRPr="00952B5E">
        <w:rPr>
          <w:rFonts w:ascii="Cambria Math" w:hAnsi="Cambria Math"/>
          <w:sz w:val="24"/>
          <w:szCs w:val="24"/>
          <w:vertAlign w:val="subscript"/>
        </w:rPr>
        <w:t>8</w:t>
      </w:r>
      <w:r w:rsidRPr="00952B5E">
        <w:rPr>
          <w:rFonts w:ascii="Cambria Math" w:hAnsi="Cambria Math"/>
          <w:sz w:val="24"/>
          <w:szCs w:val="24"/>
        </w:rPr>
        <w:t>O + C</w:t>
      </w:r>
      <w:r w:rsidRPr="00952B5E">
        <w:rPr>
          <w:rFonts w:ascii="Cambria Math" w:hAnsi="Cambria Math"/>
          <w:sz w:val="24"/>
          <w:szCs w:val="24"/>
          <w:vertAlign w:val="subscript"/>
        </w:rPr>
        <w:t>3</w:t>
      </w:r>
      <w:r w:rsidRPr="00952B5E">
        <w:rPr>
          <w:rFonts w:ascii="Cambria Math" w:hAnsi="Cambria Math"/>
          <w:sz w:val="24"/>
          <w:szCs w:val="24"/>
        </w:rPr>
        <w:t>H</w:t>
      </w:r>
      <w:r w:rsidRPr="00952B5E">
        <w:rPr>
          <w:rFonts w:ascii="Cambria Math" w:hAnsi="Cambria Math"/>
          <w:sz w:val="24"/>
          <w:szCs w:val="24"/>
          <w:vertAlign w:val="subscript"/>
        </w:rPr>
        <w:t>6</w:t>
      </w:r>
      <w:r w:rsidRPr="00952B5E">
        <w:rPr>
          <w:rFonts w:ascii="Cambria Math" w:hAnsi="Cambria Math"/>
          <w:sz w:val="24"/>
          <w:szCs w:val="24"/>
        </w:rPr>
        <w:t xml:space="preserve"> </w:t>
      </w:r>
      <w:r w:rsidRPr="00952B5E">
        <w:rPr>
          <w:rFonts w:ascii="Cambria Math" w:hAnsi="Cambria Math" w:cs="Calibri"/>
          <w:sz w:val="24"/>
          <w:szCs w:val="24"/>
        </w:rPr>
        <w:t>→</w:t>
      </w:r>
      <w:r w:rsidRPr="00952B5E">
        <w:rPr>
          <w:rFonts w:ascii="Cambria Math" w:hAnsi="Cambria Math"/>
          <w:sz w:val="24"/>
          <w:szCs w:val="24"/>
        </w:rPr>
        <w:t xml:space="preserve"> C</w:t>
      </w:r>
      <w:r w:rsidRPr="00952B5E">
        <w:rPr>
          <w:rFonts w:ascii="Cambria Math" w:hAnsi="Cambria Math"/>
          <w:sz w:val="24"/>
          <w:szCs w:val="24"/>
          <w:vertAlign w:val="subscript"/>
        </w:rPr>
        <w:t>10</w:t>
      </w:r>
      <w:r w:rsidRPr="00952B5E">
        <w:rPr>
          <w:rFonts w:ascii="Cambria Math" w:hAnsi="Cambria Math"/>
          <w:sz w:val="24"/>
          <w:szCs w:val="24"/>
        </w:rPr>
        <w:t>H</w:t>
      </w:r>
      <w:r w:rsidRPr="00952B5E">
        <w:rPr>
          <w:rFonts w:ascii="Cambria Math" w:hAnsi="Cambria Math"/>
          <w:sz w:val="24"/>
          <w:szCs w:val="24"/>
          <w:vertAlign w:val="subscript"/>
        </w:rPr>
        <w:t>14</w:t>
      </w:r>
      <w:r w:rsidRPr="00952B5E">
        <w:rPr>
          <w:rFonts w:ascii="Cambria Math" w:hAnsi="Cambria Math"/>
          <w:sz w:val="24"/>
          <w:szCs w:val="24"/>
        </w:rPr>
        <w:t>O</w:t>
      </w:r>
    </w:p>
    <w:p w14:paraId="4885937F" w14:textId="77777777" w:rsidR="003B6212" w:rsidRDefault="003B6212" w:rsidP="003B6212">
      <w:pPr>
        <w:pStyle w:val="RSCBasictext"/>
      </w:pPr>
    </w:p>
    <w:p w14:paraId="2DCB8B6D" w14:textId="2F65B7CA" w:rsidR="003B6212" w:rsidRDefault="003B6212" w:rsidP="003B6212">
      <w:pPr>
        <w:pStyle w:val="RSCnumberedlist"/>
      </w:pPr>
      <w:r>
        <w:t>Prove, with a calculation, that the atom economy for this reaction is 100%.</w:t>
      </w:r>
    </w:p>
    <w:p w14:paraId="3EC8C3B9" w14:textId="77777777" w:rsidR="003B6212" w:rsidRDefault="003B6212" w:rsidP="003B6212">
      <w:pPr>
        <w:pStyle w:val="RSCnumberedlist"/>
        <w:numPr>
          <w:ilvl w:val="0"/>
          <w:numId w:val="0"/>
        </w:numPr>
        <w:ind w:left="360" w:hanging="360"/>
      </w:pPr>
    </w:p>
    <w:p w14:paraId="3927DCC5" w14:textId="62BF57B4" w:rsidR="00AB108C" w:rsidRDefault="00AB108C" w:rsidP="006F5439">
      <w:pPr>
        <w:pStyle w:val="RSCBasictext"/>
        <w:ind w:left="360"/>
        <w:rPr>
          <w:rFonts w:ascii="Cambria Math" w:hAnsi="Cambria Math"/>
          <w:sz w:val="24"/>
          <w:szCs w:val="24"/>
        </w:rPr>
      </w:pPr>
      <w:r w:rsidRPr="002B7B64">
        <w:rPr>
          <w:rFonts w:ascii="Cambria Math" w:hAnsi="Cambria Math"/>
          <w:sz w:val="24"/>
          <w:szCs w:val="24"/>
        </w:rPr>
        <w:t>Mr C</w:t>
      </w:r>
      <w:r w:rsidRPr="002B7B64">
        <w:rPr>
          <w:rFonts w:ascii="Cambria Math" w:hAnsi="Cambria Math"/>
          <w:sz w:val="24"/>
          <w:szCs w:val="24"/>
          <w:vertAlign w:val="subscript"/>
        </w:rPr>
        <w:t>10</w:t>
      </w:r>
      <w:r w:rsidRPr="002B7B64">
        <w:rPr>
          <w:rFonts w:ascii="Cambria Math" w:hAnsi="Cambria Math"/>
          <w:sz w:val="24"/>
          <w:szCs w:val="24"/>
        </w:rPr>
        <w:t>H</w:t>
      </w:r>
      <w:r w:rsidRPr="002B7B64">
        <w:rPr>
          <w:rFonts w:ascii="Cambria Math" w:hAnsi="Cambria Math"/>
          <w:sz w:val="24"/>
          <w:szCs w:val="24"/>
          <w:vertAlign w:val="subscript"/>
        </w:rPr>
        <w:t>14</w:t>
      </w:r>
      <w:r w:rsidRPr="002B7B64">
        <w:rPr>
          <w:rFonts w:ascii="Cambria Math" w:hAnsi="Cambria Math"/>
          <w:sz w:val="24"/>
          <w:szCs w:val="24"/>
        </w:rPr>
        <w:t>O = _________</w:t>
      </w:r>
    </w:p>
    <w:p w14:paraId="027AE6A7" w14:textId="77777777" w:rsidR="00FE307C" w:rsidRPr="002B7B64" w:rsidRDefault="00FE307C" w:rsidP="006F5439">
      <w:pPr>
        <w:pStyle w:val="RSCBasictext"/>
        <w:ind w:left="360"/>
        <w:rPr>
          <w:rFonts w:ascii="Cambria Math" w:hAnsi="Cambria Math"/>
          <w:sz w:val="24"/>
          <w:szCs w:val="24"/>
        </w:rPr>
      </w:pPr>
    </w:p>
    <w:p w14:paraId="494D4915" w14:textId="67DE1D39" w:rsidR="00AB108C" w:rsidRDefault="00AB108C" w:rsidP="006F5439">
      <w:pPr>
        <w:pStyle w:val="RSCBasictext"/>
        <w:ind w:left="360"/>
        <w:rPr>
          <w:rFonts w:ascii="Cambria Math" w:hAnsi="Cambria Math"/>
          <w:sz w:val="24"/>
          <w:szCs w:val="24"/>
        </w:rPr>
      </w:pPr>
      <w:r w:rsidRPr="002B7B64">
        <w:rPr>
          <w:rFonts w:ascii="Cambria Math" w:hAnsi="Cambria Math"/>
          <w:sz w:val="24"/>
          <w:szCs w:val="24"/>
        </w:rPr>
        <w:t>Mr C</w:t>
      </w:r>
      <w:r w:rsidRPr="002B7B64">
        <w:rPr>
          <w:rFonts w:ascii="Cambria Math" w:hAnsi="Cambria Math"/>
          <w:sz w:val="24"/>
          <w:szCs w:val="24"/>
          <w:vertAlign w:val="subscript"/>
        </w:rPr>
        <w:t>7</w:t>
      </w:r>
      <w:r w:rsidRPr="002B7B64">
        <w:rPr>
          <w:rFonts w:ascii="Cambria Math" w:hAnsi="Cambria Math"/>
          <w:sz w:val="24"/>
          <w:szCs w:val="24"/>
        </w:rPr>
        <w:t>H</w:t>
      </w:r>
      <w:r w:rsidRPr="002B7B64">
        <w:rPr>
          <w:rFonts w:ascii="Cambria Math" w:hAnsi="Cambria Math"/>
          <w:sz w:val="24"/>
          <w:szCs w:val="24"/>
          <w:vertAlign w:val="subscript"/>
        </w:rPr>
        <w:t>8</w:t>
      </w:r>
      <w:r w:rsidRPr="002B7B64">
        <w:rPr>
          <w:rFonts w:ascii="Cambria Math" w:hAnsi="Cambria Math"/>
          <w:sz w:val="24"/>
          <w:szCs w:val="24"/>
        </w:rPr>
        <w:t>O + C</w:t>
      </w:r>
      <w:r w:rsidRPr="002B7B64">
        <w:rPr>
          <w:rFonts w:ascii="Cambria Math" w:hAnsi="Cambria Math"/>
          <w:sz w:val="24"/>
          <w:szCs w:val="24"/>
          <w:vertAlign w:val="subscript"/>
        </w:rPr>
        <w:t>3</w:t>
      </w:r>
      <w:r w:rsidRPr="002B7B64">
        <w:rPr>
          <w:rFonts w:ascii="Cambria Math" w:hAnsi="Cambria Math"/>
          <w:sz w:val="24"/>
          <w:szCs w:val="24"/>
        </w:rPr>
        <w:t>H</w:t>
      </w:r>
      <w:r w:rsidRPr="002B7B64">
        <w:rPr>
          <w:rFonts w:ascii="Cambria Math" w:hAnsi="Cambria Math"/>
          <w:sz w:val="24"/>
          <w:szCs w:val="24"/>
          <w:vertAlign w:val="subscript"/>
        </w:rPr>
        <w:t xml:space="preserve">6 </w:t>
      </w:r>
      <w:r w:rsidRPr="002B7B64">
        <w:rPr>
          <w:rFonts w:ascii="Cambria Math" w:hAnsi="Cambria Math"/>
          <w:sz w:val="24"/>
          <w:szCs w:val="24"/>
        </w:rPr>
        <w:t>= ________</w:t>
      </w:r>
    </w:p>
    <w:p w14:paraId="5ECC7BE5" w14:textId="77777777" w:rsidR="00FE307C" w:rsidRPr="002B7B64" w:rsidRDefault="00FE307C" w:rsidP="006F5439">
      <w:pPr>
        <w:pStyle w:val="RSCBasictext"/>
        <w:ind w:left="360"/>
        <w:rPr>
          <w:rFonts w:ascii="Cambria Math" w:hAnsi="Cambria Math"/>
          <w:sz w:val="24"/>
          <w:szCs w:val="24"/>
        </w:rPr>
      </w:pPr>
    </w:p>
    <w:p w14:paraId="3A505444" w14:textId="40B9A486" w:rsidR="002B7B64" w:rsidRPr="002B7B64" w:rsidRDefault="002B7B64" w:rsidP="006F5439">
      <w:pPr>
        <w:pStyle w:val="RSCBasictext"/>
        <w:ind w:left="360"/>
        <w:rPr>
          <w:rFonts w:ascii="Cambria Math" w:hAnsi="Cambria Math"/>
          <w:sz w:val="24"/>
          <w:szCs w:val="24"/>
        </w:rPr>
      </w:pPr>
      <w:r w:rsidRPr="002B7B64">
        <w:rPr>
          <w:rFonts w:ascii="Cambria Math" w:hAnsi="Cambria Math"/>
          <w:sz w:val="24"/>
          <w:szCs w:val="24"/>
        </w:rPr>
        <w:t xml:space="preserve">Atom economy = </w:t>
      </w:r>
      <m:oMath>
        <m:f>
          <m:fPr>
            <m:ctrlPr>
              <w:rPr>
                <w:rFonts w:ascii="Cambria Math" w:hAnsi="Cambria Math"/>
                <w:i/>
                <w:sz w:val="24"/>
                <w:szCs w:val="24"/>
              </w:rPr>
            </m:ctrlPr>
          </m:fPr>
          <m:num>
            <m:r>
              <w:rPr>
                <w:rFonts w:ascii="Cambria Math" w:hAnsi="Cambria Math"/>
                <w:sz w:val="24"/>
                <w:szCs w:val="24"/>
              </w:rPr>
              <m:t xml:space="preserve">          </m:t>
            </m:r>
          </m:num>
          <m:den>
            <m:r>
              <w:rPr>
                <w:rFonts w:ascii="Cambria Math" w:hAnsi="Cambria Math"/>
                <w:sz w:val="24"/>
                <w:szCs w:val="24"/>
              </w:rPr>
              <m:t xml:space="preserve"> </m:t>
            </m:r>
          </m:den>
        </m:f>
        <m:r>
          <w:rPr>
            <w:rFonts w:ascii="Cambria Math" w:hAnsi="Cambria Math"/>
            <w:sz w:val="24"/>
            <w:szCs w:val="24"/>
          </w:rPr>
          <m:t xml:space="preserve">= </m:t>
        </m:r>
        <m:r>
          <m:rPr>
            <m:sty m:val="p"/>
          </m:rPr>
          <w:rPr>
            <w:rFonts w:ascii="Cambria Math" w:hAnsi="Cambria Math"/>
            <w:sz w:val="24"/>
            <w:szCs w:val="24"/>
          </w:rPr>
          <m:t>___</m:t>
        </m:r>
        <m:r>
          <w:rPr>
            <w:rFonts w:ascii="Cambria Math" w:hAnsi="Cambria Math"/>
            <w:sz w:val="24"/>
            <w:szCs w:val="24"/>
          </w:rPr>
          <m:t>×100=</m:t>
        </m:r>
      </m:oMath>
      <w:r w:rsidRPr="002B7B64">
        <w:rPr>
          <w:rFonts w:ascii="Cambria Math" w:eastAsiaTheme="minorEastAsia" w:hAnsi="Cambria Math"/>
          <w:sz w:val="24"/>
          <w:szCs w:val="24"/>
        </w:rPr>
        <w:t xml:space="preserve"> </w:t>
      </w:r>
      <w:r w:rsidRPr="002B7B64">
        <w:rPr>
          <w:rFonts w:ascii="Cambria Math" w:hAnsi="Cambria Math"/>
          <w:sz w:val="24"/>
          <w:szCs w:val="24"/>
        </w:rPr>
        <w:t>_____%</w:t>
      </w:r>
    </w:p>
    <w:p w14:paraId="6B26B47E" w14:textId="77777777" w:rsidR="003B6212" w:rsidRDefault="003B6212" w:rsidP="003B6212">
      <w:pPr>
        <w:pStyle w:val="RSCBasictext"/>
      </w:pPr>
    </w:p>
    <w:p w14:paraId="46E73F02" w14:textId="6DECAC21" w:rsidR="003B6212" w:rsidRDefault="003B6212" w:rsidP="003B6212">
      <w:pPr>
        <w:pStyle w:val="RSCnumberedlist"/>
      </w:pPr>
      <w:r>
        <w:t>Suggest why an atom economy of 100% is good for sustainable development.</w:t>
      </w:r>
      <w:r w:rsidR="008C4F1A">
        <w:t xml:space="preserve"> Fill in the blanks, choosing key words from the</w:t>
      </w:r>
      <w:r w:rsidR="00FE307C">
        <w:t xml:space="preserve"> drop-down</w:t>
      </w:r>
      <w:r w:rsidR="008C4F1A">
        <w:t xml:space="preserve"> list.</w:t>
      </w:r>
    </w:p>
    <w:p w14:paraId="306905AC" w14:textId="77777777" w:rsidR="003B6212" w:rsidRDefault="003B6212" w:rsidP="003B6212">
      <w:pPr>
        <w:pStyle w:val="RSCnumberedlist"/>
        <w:numPr>
          <w:ilvl w:val="0"/>
          <w:numId w:val="0"/>
        </w:numPr>
        <w:ind w:left="360" w:hanging="360"/>
      </w:pPr>
    </w:p>
    <w:p w14:paraId="46A5B71D" w14:textId="43493CC1" w:rsidR="00AB108C" w:rsidRPr="00AB108C" w:rsidRDefault="00AB108C" w:rsidP="006F5439">
      <w:pPr>
        <w:pStyle w:val="RSCnumberedlist"/>
        <w:numPr>
          <w:ilvl w:val="0"/>
          <w:numId w:val="0"/>
        </w:numPr>
        <w:ind w:left="360"/>
      </w:pPr>
      <w:r w:rsidRPr="00AB108C">
        <w:t xml:space="preserve">Fewer </w:t>
      </w:r>
      <w:sdt>
        <w:sdtPr>
          <w:rPr>
            <w:b/>
            <w:bCs/>
            <w:color w:val="auto"/>
          </w:rPr>
          <w:id w:val="1101614242"/>
          <w:placeholder>
            <w:docPart w:val="756F2739618D4037AEBFB31704683DD2"/>
          </w:placeholder>
          <w:dropDownList>
            <w:listItem w:displayText="&lt;select&gt;" w:value="&lt;select&gt;"/>
            <w:listItem w:displayText="landfill" w:value="landfill"/>
            <w:listItem w:displayText="resources" w:value="resources"/>
            <w:listItem w:displayText="waste" w:value="waste"/>
          </w:dropDownList>
        </w:sdtPr>
        <w:sdtEndPr/>
        <w:sdtContent>
          <w:r w:rsidR="008C4F1A" w:rsidRPr="00FE307C">
            <w:rPr>
              <w:b/>
              <w:bCs/>
              <w:color w:val="auto"/>
            </w:rPr>
            <w:t>&lt;select&gt;</w:t>
          </w:r>
        </w:sdtContent>
      </w:sdt>
      <w:r w:rsidR="008C4F1A" w:rsidRPr="00AB108C">
        <w:t xml:space="preserve"> </w:t>
      </w:r>
      <w:r w:rsidRPr="00AB108C">
        <w:t>products.</w:t>
      </w:r>
    </w:p>
    <w:p w14:paraId="5E6EA5E1" w14:textId="7ED02D1C" w:rsidR="00AB108C" w:rsidRPr="00AB108C" w:rsidRDefault="00AB108C" w:rsidP="006F5439">
      <w:pPr>
        <w:pStyle w:val="RSCnumberedlist"/>
        <w:numPr>
          <w:ilvl w:val="0"/>
          <w:numId w:val="0"/>
        </w:numPr>
        <w:ind w:left="360"/>
      </w:pPr>
      <w:r w:rsidRPr="00AB108C">
        <w:t xml:space="preserve">Less waste to </w:t>
      </w:r>
      <w:sdt>
        <w:sdtPr>
          <w:rPr>
            <w:b/>
            <w:bCs/>
            <w:color w:val="auto"/>
          </w:rPr>
          <w:id w:val="-725138024"/>
          <w:placeholder>
            <w:docPart w:val="490C645F84284D9DB4CAAC3307223E04"/>
          </w:placeholder>
          <w:dropDownList>
            <w:listItem w:displayText="&lt;select&gt;" w:value="&lt;select&gt;"/>
            <w:listItem w:displayText="landfill" w:value="landfill"/>
            <w:listItem w:displayText="resources" w:value="resources"/>
            <w:listItem w:displayText="waste" w:value="waste"/>
          </w:dropDownList>
        </w:sdtPr>
        <w:sdtEndPr/>
        <w:sdtContent>
          <w:r w:rsidR="008C4F1A" w:rsidRPr="00FE307C">
            <w:rPr>
              <w:b/>
              <w:bCs/>
              <w:color w:val="auto"/>
            </w:rPr>
            <w:t>&lt;select&gt;</w:t>
          </w:r>
        </w:sdtContent>
      </w:sdt>
      <w:r w:rsidR="008C4F1A">
        <w:rPr>
          <w:color w:val="C8102E"/>
        </w:rPr>
        <w:t>.</w:t>
      </w:r>
    </w:p>
    <w:p w14:paraId="61577852" w14:textId="66DDB1FC" w:rsidR="00AB108C" w:rsidRPr="00AB108C" w:rsidRDefault="00AB108C" w:rsidP="006F5439">
      <w:pPr>
        <w:pStyle w:val="RSCnumberedlist"/>
        <w:numPr>
          <w:ilvl w:val="0"/>
          <w:numId w:val="0"/>
        </w:numPr>
        <w:ind w:left="360"/>
      </w:pPr>
      <w:r w:rsidRPr="00AB108C">
        <w:t xml:space="preserve">Fewer </w:t>
      </w:r>
      <w:sdt>
        <w:sdtPr>
          <w:rPr>
            <w:b/>
            <w:bCs/>
            <w:color w:val="auto"/>
          </w:rPr>
          <w:id w:val="-1490470051"/>
          <w:placeholder>
            <w:docPart w:val="E9BE0497853E467E807CFA3359850859"/>
          </w:placeholder>
          <w:dropDownList>
            <w:listItem w:displayText="&lt;select&gt;" w:value="&lt;select&gt;"/>
            <w:listItem w:displayText="landfill" w:value="landfill"/>
            <w:listItem w:displayText="resources" w:value="resources"/>
            <w:listItem w:displayText="waste" w:value="waste"/>
          </w:dropDownList>
        </w:sdtPr>
        <w:sdtEndPr/>
        <w:sdtContent>
          <w:r w:rsidR="008C4F1A" w:rsidRPr="00FE307C">
            <w:rPr>
              <w:b/>
              <w:bCs/>
              <w:color w:val="auto"/>
            </w:rPr>
            <w:t>&lt;select&gt;</w:t>
          </w:r>
        </w:sdtContent>
      </w:sdt>
      <w:r w:rsidR="008C4F1A" w:rsidRPr="00AB108C">
        <w:t xml:space="preserve"> </w:t>
      </w:r>
      <w:r w:rsidRPr="00AB108C">
        <w:t>needed.</w:t>
      </w:r>
    </w:p>
    <w:p w14:paraId="3EAACEDA" w14:textId="14FECB0F" w:rsidR="00EC3A4A" w:rsidRDefault="00EC3A4A" w:rsidP="008C4F1A">
      <w:pPr>
        <w:pStyle w:val="RSCH2"/>
      </w:pPr>
      <w:r w:rsidRPr="00810E30">
        <w:t>Extension task</w:t>
      </w:r>
    </w:p>
    <w:p w14:paraId="3AC5E912" w14:textId="77777777" w:rsidR="009436BA" w:rsidRDefault="00EC3A4A" w:rsidP="001B5255">
      <w:pPr>
        <w:pStyle w:val="RSCBasictext"/>
      </w:pPr>
      <w:r>
        <w:t xml:space="preserve">Create a </w:t>
      </w:r>
      <w:r w:rsidRPr="00810E30">
        <w:t xml:space="preserve">science magazine article or leaflet to demonstrate the importance of chemical calculations to allow chemists to quantify yields and maximise efficiency in global contexts. </w:t>
      </w:r>
    </w:p>
    <w:p w14:paraId="5205159C" w14:textId="0734D19E" w:rsidR="00EC3A4A" w:rsidRPr="001B5255" w:rsidRDefault="009436BA" w:rsidP="001B5255">
      <w:pPr>
        <w:pStyle w:val="RSCBasictext"/>
        <w:rPr>
          <w:color w:val="FF0000"/>
        </w:rPr>
      </w:pPr>
      <w:r w:rsidRPr="009436BA">
        <w:rPr>
          <w:b/>
          <w:bCs/>
        </w:rPr>
        <w:t>Hint</w:t>
      </w:r>
      <w:r>
        <w:t>:</w:t>
      </w:r>
      <w:r w:rsidRPr="009436BA">
        <w:t xml:space="preserve"> </w:t>
      </w:r>
      <w:r>
        <w:t>c</w:t>
      </w:r>
      <w:r w:rsidR="001B5255" w:rsidRPr="009436BA">
        <w:t xml:space="preserve">onsider the environmental impact of a low yield as well as the amount of waste products formed from a low yield or a low atom economy. </w:t>
      </w:r>
    </w:p>
    <w:sectPr w:rsidR="00EC3A4A" w:rsidRPr="001B5255" w:rsidSect="000F0996">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5988" w14:textId="77777777" w:rsidR="00B50E18" w:rsidRDefault="00B50E18" w:rsidP="00C51F51">
      <w:r>
        <w:separator/>
      </w:r>
    </w:p>
  </w:endnote>
  <w:endnote w:type="continuationSeparator" w:id="0">
    <w:p w14:paraId="5F50BF0C" w14:textId="77777777" w:rsidR="00B50E18" w:rsidRDefault="00B50E18"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91B52DC"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3111F">
      <w:rPr>
        <w:rFonts w:ascii="Century Gothic" w:hAnsi="Century Gothic"/>
        <w:sz w:val="16"/>
        <w:szCs w:val="16"/>
      </w:rPr>
      <w:t xml:space="preserve">3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CA0" w14:textId="77777777" w:rsidR="00B50E18" w:rsidRDefault="00B50E18" w:rsidP="00C51F51">
      <w:r>
        <w:separator/>
      </w:r>
    </w:p>
  </w:footnote>
  <w:footnote w:type="continuationSeparator" w:id="0">
    <w:p w14:paraId="6AFFBBC8" w14:textId="77777777" w:rsidR="00B50E18" w:rsidRDefault="00B50E18"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029B8BDE" w:rsidR="00B46E49" w:rsidRDefault="008C4F1A"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4384" behindDoc="0" locked="0" layoutInCell="1" allowOverlap="1" wp14:anchorId="1D4577AD" wp14:editId="554B0B90">
          <wp:simplePos x="0" y="0"/>
          <wp:positionH relativeFrom="column">
            <wp:posOffset>1409700</wp:posOffset>
          </wp:positionH>
          <wp:positionV relativeFrom="paragraph">
            <wp:posOffset>107950</wp:posOffset>
          </wp:positionV>
          <wp:extent cx="237398" cy="23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4FCE3897">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F594C3A">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1A1B79" w:rsidRPr="001A1B79">
      <w:rPr>
        <w:rFonts w:ascii="Century Gothic" w:hAnsi="Century Gothic"/>
        <w:b/>
        <w:bCs/>
        <w:color w:val="C8102E"/>
        <w:sz w:val="30"/>
        <w:szCs w:val="30"/>
      </w:rPr>
      <w:t>Education in Chemistry</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3C90FD3C" w14:textId="41F2FDD4" w:rsidR="00EB7352" w:rsidRDefault="001A1B79" w:rsidP="008C4F1A">
    <w:pPr>
      <w:pStyle w:val="RSCURL"/>
      <w:jc w:val="right"/>
    </w:pPr>
    <w:r>
      <w:rPr>
        <w:color w:val="000000" w:themeColor="text1"/>
      </w:rPr>
      <w:t>Available</w:t>
    </w:r>
    <w:r w:rsidR="00845B7C">
      <w:rPr>
        <w:color w:val="000000" w:themeColor="text1"/>
      </w:rPr>
      <w:t xml:space="preserve"> from</w:t>
    </w:r>
    <w:bookmarkStart w:id="5" w:name="_Hlk138681929"/>
    <w:r w:rsidR="00EA2264" w:rsidRPr="00092796">
      <w:rPr>
        <w:color w:val="000000" w:themeColor="text1"/>
      </w:rPr>
      <w:t xml:space="preserve"> </w:t>
    </w:r>
    <w:hyperlink r:id="rId4" w:history="1">
      <w:r w:rsidR="008C4F1A" w:rsidRPr="00284D8D">
        <w:rPr>
          <w:rStyle w:val="Hyperlink"/>
          <w:bCs/>
          <w:color w:val="C8102E"/>
        </w:rPr>
        <w:t>rsc.li/3XoEAim</w:t>
      </w:r>
    </w:hyperlink>
    <w:bookmarkEnd w:id="5"/>
  </w:p>
  <w:p w14:paraId="1D2B5C70" w14:textId="77777777" w:rsidR="00EB7352" w:rsidRDefault="00EB7352"/>
  <w:p w14:paraId="550CF737" w14:textId="6C2D7963" w:rsidR="005A4319" w:rsidRDefault="008C4F1A" w:rsidP="008C4F1A">
    <w:pPr>
      <w:tabs>
        <w:tab w:val="left" w:pos="82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44B55"/>
    <w:multiLevelType w:val="hybridMultilevel"/>
    <w:tmpl w:val="2C7010EE"/>
    <w:lvl w:ilvl="0" w:tplc="856267A2">
      <w:start w:val="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8"/>
  </w:num>
  <w:num w:numId="3" w16cid:durableId="33122833">
    <w:abstractNumId w:val="22"/>
  </w:num>
  <w:num w:numId="4" w16cid:durableId="1345283925">
    <w:abstractNumId w:val="20"/>
  </w:num>
  <w:num w:numId="5" w16cid:durableId="445586997">
    <w:abstractNumId w:val="14"/>
  </w:num>
  <w:num w:numId="6" w16cid:durableId="1180241404">
    <w:abstractNumId w:val="16"/>
  </w:num>
  <w:num w:numId="7" w16cid:durableId="1872692816">
    <w:abstractNumId w:val="16"/>
    <w:lvlOverride w:ilvl="0">
      <w:startOverride w:val="1"/>
    </w:lvlOverride>
  </w:num>
  <w:num w:numId="8" w16cid:durableId="1013141330">
    <w:abstractNumId w:val="19"/>
    <w:lvlOverride w:ilvl="0">
      <w:startOverride w:val="2"/>
    </w:lvlOverride>
  </w:num>
  <w:num w:numId="9" w16cid:durableId="453064780">
    <w:abstractNumId w:val="16"/>
    <w:lvlOverride w:ilvl="0">
      <w:startOverride w:val="1"/>
    </w:lvlOverride>
  </w:num>
  <w:num w:numId="10" w16cid:durableId="493960554">
    <w:abstractNumId w:val="17"/>
  </w:num>
  <w:num w:numId="11" w16cid:durableId="909541313">
    <w:abstractNumId w:val="17"/>
    <w:lvlOverride w:ilvl="0">
      <w:startOverride w:val="2"/>
    </w:lvlOverride>
  </w:num>
  <w:num w:numId="12" w16cid:durableId="937758830">
    <w:abstractNumId w:val="21"/>
  </w:num>
  <w:num w:numId="13" w16cid:durableId="1446189560">
    <w:abstractNumId w:val="24"/>
  </w:num>
  <w:num w:numId="14" w16cid:durableId="58985317">
    <w:abstractNumId w:val="17"/>
    <w:lvlOverride w:ilvl="0">
      <w:startOverride w:val="2"/>
    </w:lvlOverride>
  </w:num>
  <w:num w:numId="15" w16cid:durableId="1693451906">
    <w:abstractNumId w:val="16"/>
    <w:lvlOverride w:ilvl="0">
      <w:startOverride w:val="1"/>
    </w:lvlOverride>
  </w:num>
  <w:num w:numId="16" w16cid:durableId="1514684455">
    <w:abstractNumId w:val="23"/>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7"/>
    <w:lvlOverride w:ilvl="0">
      <w:startOverride w:val="3"/>
    </w:lvlOverride>
  </w:num>
  <w:num w:numId="31" w16cid:durableId="35668791">
    <w:abstractNumId w:val="17"/>
    <w:lvlOverride w:ilvl="0">
      <w:startOverride w:val="1"/>
    </w:lvlOverride>
  </w:num>
  <w:num w:numId="32" w16cid:durableId="87322619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699C"/>
    <w:rsid w:val="000A6C0C"/>
    <w:rsid w:val="000B11A8"/>
    <w:rsid w:val="000B1952"/>
    <w:rsid w:val="000B738D"/>
    <w:rsid w:val="000C25E9"/>
    <w:rsid w:val="000C3EA9"/>
    <w:rsid w:val="000C4533"/>
    <w:rsid w:val="000C4E88"/>
    <w:rsid w:val="000C54D2"/>
    <w:rsid w:val="000C6C91"/>
    <w:rsid w:val="000C735F"/>
    <w:rsid w:val="000D0774"/>
    <w:rsid w:val="000D13A7"/>
    <w:rsid w:val="000D4202"/>
    <w:rsid w:val="000D7C33"/>
    <w:rsid w:val="000E0676"/>
    <w:rsid w:val="000E1286"/>
    <w:rsid w:val="000E4BDA"/>
    <w:rsid w:val="000E6162"/>
    <w:rsid w:val="000F0961"/>
    <w:rsid w:val="000F0996"/>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2AB2"/>
    <w:rsid w:val="00124DE7"/>
    <w:rsid w:val="00125301"/>
    <w:rsid w:val="0012670F"/>
    <w:rsid w:val="00130C34"/>
    <w:rsid w:val="00131044"/>
    <w:rsid w:val="001315CA"/>
    <w:rsid w:val="00133888"/>
    <w:rsid w:val="00133A3E"/>
    <w:rsid w:val="0013731C"/>
    <w:rsid w:val="00143D80"/>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1B79"/>
    <w:rsid w:val="001A251E"/>
    <w:rsid w:val="001A27D9"/>
    <w:rsid w:val="001A2F7C"/>
    <w:rsid w:val="001A5E39"/>
    <w:rsid w:val="001A7A4D"/>
    <w:rsid w:val="001B1555"/>
    <w:rsid w:val="001B2292"/>
    <w:rsid w:val="001B5255"/>
    <w:rsid w:val="001B5474"/>
    <w:rsid w:val="001C23F6"/>
    <w:rsid w:val="001C290F"/>
    <w:rsid w:val="001C6470"/>
    <w:rsid w:val="001D57A7"/>
    <w:rsid w:val="001D7B9F"/>
    <w:rsid w:val="001E2DA2"/>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462B"/>
    <w:rsid w:val="00215CA2"/>
    <w:rsid w:val="0022129F"/>
    <w:rsid w:val="00221BC3"/>
    <w:rsid w:val="00227D80"/>
    <w:rsid w:val="002345A4"/>
    <w:rsid w:val="0023518B"/>
    <w:rsid w:val="00237895"/>
    <w:rsid w:val="00237C0B"/>
    <w:rsid w:val="002401EA"/>
    <w:rsid w:val="00241B74"/>
    <w:rsid w:val="00242C8B"/>
    <w:rsid w:val="00243696"/>
    <w:rsid w:val="0024403F"/>
    <w:rsid w:val="002468BF"/>
    <w:rsid w:val="00246DA9"/>
    <w:rsid w:val="0024725F"/>
    <w:rsid w:val="00247F5F"/>
    <w:rsid w:val="002510C3"/>
    <w:rsid w:val="0025661E"/>
    <w:rsid w:val="00260230"/>
    <w:rsid w:val="00262437"/>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B7B64"/>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7470"/>
    <w:rsid w:val="00367A2D"/>
    <w:rsid w:val="00376E7E"/>
    <w:rsid w:val="00377EE2"/>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B6212"/>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56C3"/>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886"/>
    <w:rsid w:val="00431CC4"/>
    <w:rsid w:val="004321CD"/>
    <w:rsid w:val="00434027"/>
    <w:rsid w:val="004345EE"/>
    <w:rsid w:val="00435D98"/>
    <w:rsid w:val="00440A92"/>
    <w:rsid w:val="004421D1"/>
    <w:rsid w:val="004446D9"/>
    <w:rsid w:val="004463A0"/>
    <w:rsid w:val="00446DAA"/>
    <w:rsid w:val="00447805"/>
    <w:rsid w:val="00451A34"/>
    <w:rsid w:val="0045569A"/>
    <w:rsid w:val="00462C62"/>
    <w:rsid w:val="004647DD"/>
    <w:rsid w:val="00464DEB"/>
    <w:rsid w:val="00465239"/>
    <w:rsid w:val="004658D7"/>
    <w:rsid w:val="00466E24"/>
    <w:rsid w:val="00467B51"/>
    <w:rsid w:val="00470A3A"/>
    <w:rsid w:val="0047293A"/>
    <w:rsid w:val="00472E80"/>
    <w:rsid w:val="00475C69"/>
    <w:rsid w:val="004770EF"/>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0589"/>
    <w:rsid w:val="0050206B"/>
    <w:rsid w:val="00512EF1"/>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69D4"/>
    <w:rsid w:val="005D6A71"/>
    <w:rsid w:val="005D719A"/>
    <w:rsid w:val="005E0657"/>
    <w:rsid w:val="005F048C"/>
    <w:rsid w:val="005F39DD"/>
    <w:rsid w:val="005F5C28"/>
    <w:rsid w:val="005F6D0F"/>
    <w:rsid w:val="006056F3"/>
    <w:rsid w:val="006078DB"/>
    <w:rsid w:val="006148BB"/>
    <w:rsid w:val="006205A7"/>
    <w:rsid w:val="00620D37"/>
    <w:rsid w:val="006216C4"/>
    <w:rsid w:val="0062364C"/>
    <w:rsid w:val="00623F28"/>
    <w:rsid w:val="00624FB4"/>
    <w:rsid w:val="006253F0"/>
    <w:rsid w:val="00625E62"/>
    <w:rsid w:val="00625EAF"/>
    <w:rsid w:val="00626E9E"/>
    <w:rsid w:val="00633025"/>
    <w:rsid w:val="006374E3"/>
    <w:rsid w:val="00640211"/>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5439"/>
    <w:rsid w:val="006F694B"/>
    <w:rsid w:val="006F7121"/>
    <w:rsid w:val="006F7A2D"/>
    <w:rsid w:val="006F7AB7"/>
    <w:rsid w:val="006F7D10"/>
    <w:rsid w:val="0070059E"/>
    <w:rsid w:val="00701541"/>
    <w:rsid w:val="007022AC"/>
    <w:rsid w:val="007029F3"/>
    <w:rsid w:val="00703E5E"/>
    <w:rsid w:val="0070635D"/>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2794"/>
    <w:rsid w:val="00742E84"/>
    <w:rsid w:val="00747545"/>
    <w:rsid w:val="00751C1F"/>
    <w:rsid w:val="00752B23"/>
    <w:rsid w:val="00752CBB"/>
    <w:rsid w:val="00753940"/>
    <w:rsid w:val="00754A45"/>
    <w:rsid w:val="00756B12"/>
    <w:rsid w:val="00760DE6"/>
    <w:rsid w:val="00763DA3"/>
    <w:rsid w:val="00767982"/>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4BE"/>
    <w:rsid w:val="007A486B"/>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4F6B"/>
    <w:rsid w:val="0082699C"/>
    <w:rsid w:val="00827C7D"/>
    <w:rsid w:val="00831056"/>
    <w:rsid w:val="0083123F"/>
    <w:rsid w:val="00834B9F"/>
    <w:rsid w:val="00834BCA"/>
    <w:rsid w:val="0083564B"/>
    <w:rsid w:val="00835799"/>
    <w:rsid w:val="008359CE"/>
    <w:rsid w:val="00837431"/>
    <w:rsid w:val="00841525"/>
    <w:rsid w:val="008441AD"/>
    <w:rsid w:val="00844518"/>
    <w:rsid w:val="00845B7C"/>
    <w:rsid w:val="008508E4"/>
    <w:rsid w:val="008618F3"/>
    <w:rsid w:val="0086417A"/>
    <w:rsid w:val="0086581C"/>
    <w:rsid w:val="00873024"/>
    <w:rsid w:val="00873625"/>
    <w:rsid w:val="0087744F"/>
    <w:rsid w:val="00881419"/>
    <w:rsid w:val="00882CA3"/>
    <w:rsid w:val="00883973"/>
    <w:rsid w:val="00884C77"/>
    <w:rsid w:val="008940CB"/>
    <w:rsid w:val="008960EA"/>
    <w:rsid w:val="008964D0"/>
    <w:rsid w:val="008969E1"/>
    <w:rsid w:val="008A6BC0"/>
    <w:rsid w:val="008A76E0"/>
    <w:rsid w:val="008B0123"/>
    <w:rsid w:val="008B01BB"/>
    <w:rsid w:val="008B4593"/>
    <w:rsid w:val="008B62E8"/>
    <w:rsid w:val="008B6EC7"/>
    <w:rsid w:val="008B72CB"/>
    <w:rsid w:val="008C13BC"/>
    <w:rsid w:val="008C37A8"/>
    <w:rsid w:val="008C4E89"/>
    <w:rsid w:val="008C4F1A"/>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1EBF"/>
    <w:rsid w:val="009159E7"/>
    <w:rsid w:val="00916660"/>
    <w:rsid w:val="00916DC6"/>
    <w:rsid w:val="00922487"/>
    <w:rsid w:val="00923149"/>
    <w:rsid w:val="00923E17"/>
    <w:rsid w:val="009240AA"/>
    <w:rsid w:val="0092772E"/>
    <w:rsid w:val="0093131C"/>
    <w:rsid w:val="00933473"/>
    <w:rsid w:val="009341E3"/>
    <w:rsid w:val="00934CCA"/>
    <w:rsid w:val="00935573"/>
    <w:rsid w:val="00935F56"/>
    <w:rsid w:val="00937527"/>
    <w:rsid w:val="0094079E"/>
    <w:rsid w:val="0094267A"/>
    <w:rsid w:val="009436B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7C4B"/>
    <w:rsid w:val="00991AFD"/>
    <w:rsid w:val="00992106"/>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489F"/>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1E59"/>
    <w:rsid w:val="00A429D0"/>
    <w:rsid w:val="00A4551D"/>
    <w:rsid w:val="00A4560F"/>
    <w:rsid w:val="00A52872"/>
    <w:rsid w:val="00A52FD2"/>
    <w:rsid w:val="00A56E37"/>
    <w:rsid w:val="00A61142"/>
    <w:rsid w:val="00A61887"/>
    <w:rsid w:val="00A61936"/>
    <w:rsid w:val="00A63A74"/>
    <w:rsid w:val="00A64FFF"/>
    <w:rsid w:val="00A67C30"/>
    <w:rsid w:val="00A72D0D"/>
    <w:rsid w:val="00A77018"/>
    <w:rsid w:val="00A820A2"/>
    <w:rsid w:val="00A8366D"/>
    <w:rsid w:val="00A85F0D"/>
    <w:rsid w:val="00A976F6"/>
    <w:rsid w:val="00AA1AEA"/>
    <w:rsid w:val="00AA27D2"/>
    <w:rsid w:val="00AA2E28"/>
    <w:rsid w:val="00AA2FE1"/>
    <w:rsid w:val="00AA450F"/>
    <w:rsid w:val="00AA6A5F"/>
    <w:rsid w:val="00AB108C"/>
    <w:rsid w:val="00AB15C9"/>
    <w:rsid w:val="00AB45ED"/>
    <w:rsid w:val="00AB5671"/>
    <w:rsid w:val="00AC0E6D"/>
    <w:rsid w:val="00AC1C21"/>
    <w:rsid w:val="00AC224E"/>
    <w:rsid w:val="00AC2A77"/>
    <w:rsid w:val="00AC4A48"/>
    <w:rsid w:val="00AC5904"/>
    <w:rsid w:val="00AC7F9C"/>
    <w:rsid w:val="00AD26EE"/>
    <w:rsid w:val="00AD3139"/>
    <w:rsid w:val="00AD4C44"/>
    <w:rsid w:val="00AE0DDA"/>
    <w:rsid w:val="00AE2097"/>
    <w:rsid w:val="00AE36DC"/>
    <w:rsid w:val="00AE39FE"/>
    <w:rsid w:val="00AE6B2C"/>
    <w:rsid w:val="00AE7272"/>
    <w:rsid w:val="00B000E3"/>
    <w:rsid w:val="00B01D70"/>
    <w:rsid w:val="00B034F8"/>
    <w:rsid w:val="00B04585"/>
    <w:rsid w:val="00B04611"/>
    <w:rsid w:val="00B046F1"/>
    <w:rsid w:val="00B06A1A"/>
    <w:rsid w:val="00B117FF"/>
    <w:rsid w:val="00B12223"/>
    <w:rsid w:val="00B13D6C"/>
    <w:rsid w:val="00B154F2"/>
    <w:rsid w:val="00B154F3"/>
    <w:rsid w:val="00B16AF7"/>
    <w:rsid w:val="00B17CDC"/>
    <w:rsid w:val="00B2005F"/>
    <w:rsid w:val="00B21CD3"/>
    <w:rsid w:val="00B25119"/>
    <w:rsid w:val="00B263FE"/>
    <w:rsid w:val="00B2651F"/>
    <w:rsid w:val="00B266C3"/>
    <w:rsid w:val="00B2754E"/>
    <w:rsid w:val="00B30437"/>
    <w:rsid w:val="00B327D7"/>
    <w:rsid w:val="00B32FC6"/>
    <w:rsid w:val="00B3323C"/>
    <w:rsid w:val="00B33586"/>
    <w:rsid w:val="00B366E9"/>
    <w:rsid w:val="00B41519"/>
    <w:rsid w:val="00B4299A"/>
    <w:rsid w:val="00B42F35"/>
    <w:rsid w:val="00B4519D"/>
    <w:rsid w:val="00B46E49"/>
    <w:rsid w:val="00B50E18"/>
    <w:rsid w:val="00B512BC"/>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A0095"/>
    <w:rsid w:val="00BA0B4F"/>
    <w:rsid w:val="00BA183F"/>
    <w:rsid w:val="00BA359E"/>
    <w:rsid w:val="00BA72E3"/>
    <w:rsid w:val="00BB08D6"/>
    <w:rsid w:val="00BB2900"/>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4FAA"/>
    <w:rsid w:val="00C26464"/>
    <w:rsid w:val="00C30F18"/>
    <w:rsid w:val="00C316A0"/>
    <w:rsid w:val="00C37007"/>
    <w:rsid w:val="00C37C4A"/>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6645"/>
    <w:rsid w:val="00C7759A"/>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182F"/>
    <w:rsid w:val="00CE475E"/>
    <w:rsid w:val="00CE59A4"/>
    <w:rsid w:val="00CF0F9A"/>
    <w:rsid w:val="00CF1D2C"/>
    <w:rsid w:val="00CF2277"/>
    <w:rsid w:val="00CF3377"/>
    <w:rsid w:val="00CF560A"/>
    <w:rsid w:val="00CF6B9B"/>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40C68"/>
    <w:rsid w:val="00D41DF1"/>
    <w:rsid w:val="00D470EA"/>
    <w:rsid w:val="00D5133A"/>
    <w:rsid w:val="00D52C92"/>
    <w:rsid w:val="00D537DB"/>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A4E14"/>
    <w:rsid w:val="00DB0C47"/>
    <w:rsid w:val="00DB14C2"/>
    <w:rsid w:val="00DB2CBD"/>
    <w:rsid w:val="00DB59CE"/>
    <w:rsid w:val="00DB7804"/>
    <w:rsid w:val="00DC441E"/>
    <w:rsid w:val="00DC46B8"/>
    <w:rsid w:val="00DC4B5C"/>
    <w:rsid w:val="00DC533A"/>
    <w:rsid w:val="00DC79B4"/>
    <w:rsid w:val="00DC7E1E"/>
    <w:rsid w:val="00DD0A7B"/>
    <w:rsid w:val="00DD3A79"/>
    <w:rsid w:val="00DD3AB3"/>
    <w:rsid w:val="00DD4B32"/>
    <w:rsid w:val="00DD638A"/>
    <w:rsid w:val="00DE08BF"/>
    <w:rsid w:val="00DF1B6E"/>
    <w:rsid w:val="00DF4D09"/>
    <w:rsid w:val="00DF5545"/>
    <w:rsid w:val="00DF5D59"/>
    <w:rsid w:val="00DF66CF"/>
    <w:rsid w:val="00E02057"/>
    <w:rsid w:val="00E04231"/>
    <w:rsid w:val="00E100EC"/>
    <w:rsid w:val="00E13686"/>
    <w:rsid w:val="00E2490B"/>
    <w:rsid w:val="00E25B03"/>
    <w:rsid w:val="00E36242"/>
    <w:rsid w:val="00E368F5"/>
    <w:rsid w:val="00E373D4"/>
    <w:rsid w:val="00E409BE"/>
    <w:rsid w:val="00E42DB3"/>
    <w:rsid w:val="00E43E83"/>
    <w:rsid w:val="00E454BB"/>
    <w:rsid w:val="00E47BD0"/>
    <w:rsid w:val="00E47E4D"/>
    <w:rsid w:val="00E50A8B"/>
    <w:rsid w:val="00E50FBA"/>
    <w:rsid w:val="00E51E7E"/>
    <w:rsid w:val="00E56065"/>
    <w:rsid w:val="00E57B6F"/>
    <w:rsid w:val="00E60944"/>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6357"/>
    <w:rsid w:val="00E97F9A"/>
    <w:rsid w:val="00EA12B8"/>
    <w:rsid w:val="00EA1305"/>
    <w:rsid w:val="00EA2264"/>
    <w:rsid w:val="00EA2A0E"/>
    <w:rsid w:val="00EA6986"/>
    <w:rsid w:val="00EA77C9"/>
    <w:rsid w:val="00EB0179"/>
    <w:rsid w:val="00EB1F20"/>
    <w:rsid w:val="00EB344E"/>
    <w:rsid w:val="00EB4A84"/>
    <w:rsid w:val="00EB6460"/>
    <w:rsid w:val="00EB6E94"/>
    <w:rsid w:val="00EB7352"/>
    <w:rsid w:val="00EB74F5"/>
    <w:rsid w:val="00EC1000"/>
    <w:rsid w:val="00EC3473"/>
    <w:rsid w:val="00EC36F7"/>
    <w:rsid w:val="00EC3A4A"/>
    <w:rsid w:val="00EC7D8F"/>
    <w:rsid w:val="00ED24AD"/>
    <w:rsid w:val="00ED280A"/>
    <w:rsid w:val="00ED3C6B"/>
    <w:rsid w:val="00ED4DB6"/>
    <w:rsid w:val="00ED5EEE"/>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302C7"/>
    <w:rsid w:val="00F30A9F"/>
    <w:rsid w:val="00F31BB0"/>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179"/>
    <w:rsid w:val="00FD1D3C"/>
    <w:rsid w:val="00FD20D2"/>
    <w:rsid w:val="00FD42E1"/>
    <w:rsid w:val="00FD57B5"/>
    <w:rsid w:val="00FE2459"/>
    <w:rsid w:val="00FE307C"/>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paragraph" w:styleId="ListParagraph">
    <w:name w:val="List Paragraph"/>
    <w:basedOn w:val="Normal"/>
    <w:uiPriority w:val="34"/>
    <w:qFormat/>
    <w:rsid w:val="00BB2900"/>
    <w:pPr>
      <w:ind w:left="720"/>
      <w:contextualSpacing/>
    </w:pPr>
  </w:style>
  <w:style w:type="character" w:styleId="CommentReference">
    <w:name w:val="annotation reference"/>
    <w:basedOn w:val="DefaultParagraphFont"/>
    <w:semiHidden/>
    <w:unhideWhenUsed/>
    <w:rsid w:val="00752B23"/>
    <w:rPr>
      <w:sz w:val="16"/>
      <w:szCs w:val="16"/>
    </w:rPr>
  </w:style>
  <w:style w:type="paragraph" w:styleId="CommentText">
    <w:name w:val="annotation text"/>
    <w:basedOn w:val="Normal"/>
    <w:link w:val="CommentTextChar"/>
    <w:unhideWhenUsed/>
    <w:rsid w:val="00752B23"/>
    <w:pPr>
      <w:spacing w:line="240" w:lineRule="auto"/>
    </w:pPr>
  </w:style>
  <w:style w:type="character" w:customStyle="1" w:styleId="CommentTextChar">
    <w:name w:val="Comment Text Char"/>
    <w:basedOn w:val="DefaultParagraphFont"/>
    <w:link w:val="CommentText"/>
    <w:rsid w:val="00752B23"/>
    <w:rPr>
      <w:rFonts w:ascii="Arial" w:hAnsi="Arial" w:cs="Arial"/>
      <w:lang w:eastAsia="zh-CN"/>
    </w:rPr>
  </w:style>
  <w:style w:type="paragraph" w:styleId="CommentSubject">
    <w:name w:val="annotation subject"/>
    <w:basedOn w:val="CommentText"/>
    <w:next w:val="CommentText"/>
    <w:link w:val="CommentSubjectChar"/>
    <w:semiHidden/>
    <w:unhideWhenUsed/>
    <w:rsid w:val="00752B23"/>
    <w:rPr>
      <w:b/>
      <w:bCs/>
    </w:rPr>
  </w:style>
  <w:style w:type="character" w:customStyle="1" w:styleId="CommentSubjectChar">
    <w:name w:val="Comment Subject Char"/>
    <w:basedOn w:val="CommentTextChar"/>
    <w:link w:val="CommentSubject"/>
    <w:semiHidden/>
    <w:rsid w:val="00752B23"/>
    <w:rPr>
      <w:rFonts w:ascii="Arial" w:hAnsi="Arial" w:cs="Arial"/>
      <w:b/>
      <w:bCs/>
      <w:lang w:eastAsia="zh-CN"/>
    </w:rPr>
  </w:style>
  <w:style w:type="paragraph" w:styleId="Revision">
    <w:name w:val="Revision"/>
    <w:hidden/>
    <w:uiPriority w:val="99"/>
    <w:semiHidden/>
    <w:rsid w:val="00BA0B4F"/>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XoEAi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787E5005C4F31B43244D9D39AE221"/>
        <w:category>
          <w:name w:val="General"/>
          <w:gallery w:val="placeholder"/>
        </w:category>
        <w:types>
          <w:type w:val="bbPlcHdr"/>
        </w:types>
        <w:behaviors>
          <w:behavior w:val="content"/>
        </w:behaviors>
        <w:guid w:val="{3D2A2CAB-8738-4E01-8DA2-B59CE6EFCE12}"/>
      </w:docPartPr>
      <w:docPartBody>
        <w:p w:rsidR="00CF6B41" w:rsidRDefault="00077601" w:rsidP="00077601">
          <w:pPr>
            <w:pStyle w:val="1D1787E5005C4F31B43244D9D39AE221"/>
          </w:pPr>
          <w:r w:rsidRPr="000C7F00">
            <w:rPr>
              <w:rStyle w:val="PlaceholderText"/>
            </w:rPr>
            <w:t>Choose an item.</w:t>
          </w:r>
        </w:p>
      </w:docPartBody>
    </w:docPart>
    <w:docPart>
      <w:docPartPr>
        <w:name w:val="565DD4DF6F3E4C618371630C86713DB4"/>
        <w:category>
          <w:name w:val="General"/>
          <w:gallery w:val="placeholder"/>
        </w:category>
        <w:types>
          <w:type w:val="bbPlcHdr"/>
        </w:types>
        <w:behaviors>
          <w:behavior w:val="content"/>
        </w:behaviors>
        <w:guid w:val="{3B09E67F-3BE3-4D79-8781-276108F67AD2}"/>
      </w:docPartPr>
      <w:docPartBody>
        <w:p w:rsidR="00CF6B41" w:rsidRDefault="00077601" w:rsidP="00077601">
          <w:pPr>
            <w:pStyle w:val="565DD4DF6F3E4C618371630C86713DB4"/>
          </w:pPr>
          <w:r w:rsidRPr="000C7F00">
            <w:rPr>
              <w:rStyle w:val="PlaceholderText"/>
            </w:rPr>
            <w:t>Choose an item.</w:t>
          </w:r>
        </w:p>
      </w:docPartBody>
    </w:docPart>
    <w:docPart>
      <w:docPartPr>
        <w:name w:val="F78B05C2485E4C9CAB31CE40132D55A8"/>
        <w:category>
          <w:name w:val="General"/>
          <w:gallery w:val="placeholder"/>
        </w:category>
        <w:types>
          <w:type w:val="bbPlcHdr"/>
        </w:types>
        <w:behaviors>
          <w:behavior w:val="content"/>
        </w:behaviors>
        <w:guid w:val="{778EFBE0-352A-425B-8A56-D02413FEF4DC}"/>
      </w:docPartPr>
      <w:docPartBody>
        <w:p w:rsidR="00CF6B41" w:rsidRDefault="00077601" w:rsidP="00077601">
          <w:pPr>
            <w:pStyle w:val="F78B05C2485E4C9CAB31CE40132D55A8"/>
          </w:pPr>
          <w:r w:rsidRPr="000C7F00">
            <w:rPr>
              <w:rStyle w:val="PlaceholderText"/>
            </w:rPr>
            <w:t>Choose an item.</w:t>
          </w:r>
        </w:p>
      </w:docPartBody>
    </w:docPart>
    <w:docPart>
      <w:docPartPr>
        <w:name w:val="3A1C7FFD1E144B3EB3C386951E37CAA7"/>
        <w:category>
          <w:name w:val="General"/>
          <w:gallery w:val="placeholder"/>
        </w:category>
        <w:types>
          <w:type w:val="bbPlcHdr"/>
        </w:types>
        <w:behaviors>
          <w:behavior w:val="content"/>
        </w:behaviors>
        <w:guid w:val="{2C2E8900-59E8-460E-B306-639BFD596418}"/>
      </w:docPartPr>
      <w:docPartBody>
        <w:p w:rsidR="00CF6B41" w:rsidRDefault="00077601" w:rsidP="00077601">
          <w:pPr>
            <w:pStyle w:val="3A1C7FFD1E144B3EB3C386951E37CAA7"/>
          </w:pPr>
          <w:r w:rsidRPr="000C7F00">
            <w:rPr>
              <w:rStyle w:val="PlaceholderText"/>
            </w:rPr>
            <w:t>Choose an item.</w:t>
          </w:r>
        </w:p>
      </w:docPartBody>
    </w:docPart>
    <w:docPart>
      <w:docPartPr>
        <w:name w:val="068B0165DD0745DEAFCF105C9C79FFCD"/>
        <w:category>
          <w:name w:val="General"/>
          <w:gallery w:val="placeholder"/>
        </w:category>
        <w:types>
          <w:type w:val="bbPlcHdr"/>
        </w:types>
        <w:behaviors>
          <w:behavior w:val="content"/>
        </w:behaviors>
        <w:guid w:val="{B5AA2C21-69A5-4781-9126-9BD6A8439548}"/>
      </w:docPartPr>
      <w:docPartBody>
        <w:p w:rsidR="00CF6B41" w:rsidRDefault="00077601" w:rsidP="00077601">
          <w:pPr>
            <w:pStyle w:val="068B0165DD0745DEAFCF105C9C79FFCD"/>
          </w:pPr>
          <w:r w:rsidRPr="000C7F00">
            <w:rPr>
              <w:rStyle w:val="PlaceholderText"/>
            </w:rPr>
            <w:t>Choose an item.</w:t>
          </w:r>
        </w:p>
      </w:docPartBody>
    </w:docPart>
    <w:docPart>
      <w:docPartPr>
        <w:name w:val="756F2739618D4037AEBFB31704683DD2"/>
        <w:category>
          <w:name w:val="General"/>
          <w:gallery w:val="placeholder"/>
        </w:category>
        <w:types>
          <w:type w:val="bbPlcHdr"/>
        </w:types>
        <w:behaviors>
          <w:behavior w:val="content"/>
        </w:behaviors>
        <w:guid w:val="{792B0B9B-CE5E-40F6-B48D-2CD4FBDA5D86}"/>
      </w:docPartPr>
      <w:docPartBody>
        <w:p w:rsidR="00CF6B41" w:rsidRDefault="00077601" w:rsidP="00077601">
          <w:pPr>
            <w:pStyle w:val="756F2739618D4037AEBFB31704683DD2"/>
          </w:pPr>
          <w:r w:rsidRPr="000C7F00">
            <w:rPr>
              <w:rStyle w:val="PlaceholderText"/>
            </w:rPr>
            <w:t>Choose an item.</w:t>
          </w:r>
        </w:p>
      </w:docPartBody>
    </w:docPart>
    <w:docPart>
      <w:docPartPr>
        <w:name w:val="490C645F84284D9DB4CAAC3307223E04"/>
        <w:category>
          <w:name w:val="General"/>
          <w:gallery w:val="placeholder"/>
        </w:category>
        <w:types>
          <w:type w:val="bbPlcHdr"/>
        </w:types>
        <w:behaviors>
          <w:behavior w:val="content"/>
        </w:behaviors>
        <w:guid w:val="{25F4A391-0AD8-4F6F-A4B0-1C9CB601AF28}"/>
      </w:docPartPr>
      <w:docPartBody>
        <w:p w:rsidR="00CF6B41" w:rsidRDefault="00077601" w:rsidP="00077601">
          <w:pPr>
            <w:pStyle w:val="490C645F84284D9DB4CAAC3307223E04"/>
          </w:pPr>
          <w:r w:rsidRPr="000C7F00">
            <w:rPr>
              <w:rStyle w:val="PlaceholderText"/>
            </w:rPr>
            <w:t>Choose an item.</w:t>
          </w:r>
        </w:p>
      </w:docPartBody>
    </w:docPart>
    <w:docPart>
      <w:docPartPr>
        <w:name w:val="E9BE0497853E467E807CFA3359850859"/>
        <w:category>
          <w:name w:val="General"/>
          <w:gallery w:val="placeholder"/>
        </w:category>
        <w:types>
          <w:type w:val="bbPlcHdr"/>
        </w:types>
        <w:behaviors>
          <w:behavior w:val="content"/>
        </w:behaviors>
        <w:guid w:val="{986FC4FD-2BFB-4F06-A532-36BA3CCEF7CF}"/>
      </w:docPartPr>
      <w:docPartBody>
        <w:p w:rsidR="00CF6B41" w:rsidRDefault="00077601" w:rsidP="00077601">
          <w:pPr>
            <w:pStyle w:val="E9BE0497853E467E807CFA3359850859"/>
          </w:pPr>
          <w:r w:rsidRPr="000C7F00">
            <w:rPr>
              <w:rStyle w:val="PlaceholderText"/>
            </w:rPr>
            <w:t>Choose an item.</w:t>
          </w:r>
        </w:p>
      </w:docPartBody>
    </w:docPart>
    <w:docPart>
      <w:docPartPr>
        <w:name w:val="DD2CD596B430404CAEE9BA396246F6F3"/>
        <w:category>
          <w:name w:val="General"/>
          <w:gallery w:val="placeholder"/>
        </w:category>
        <w:types>
          <w:type w:val="bbPlcHdr"/>
        </w:types>
        <w:behaviors>
          <w:behavior w:val="content"/>
        </w:behaviors>
        <w:guid w:val="{939952B2-E3DB-4DB4-911E-E88A28E79D01}"/>
      </w:docPartPr>
      <w:docPartBody>
        <w:p w:rsidR="00621510" w:rsidRDefault="00BB6F30" w:rsidP="00BB6F30">
          <w:pPr>
            <w:pStyle w:val="DD2CD596B430404CAEE9BA396246F6F3"/>
          </w:pPr>
          <w:r w:rsidRPr="000C7F00">
            <w:rPr>
              <w:rStyle w:val="PlaceholderText"/>
            </w:rPr>
            <w:t>Choose an item.</w:t>
          </w:r>
        </w:p>
      </w:docPartBody>
    </w:docPart>
    <w:docPart>
      <w:docPartPr>
        <w:name w:val="7B1BC3FF242D437784987EB783BAAE92"/>
        <w:category>
          <w:name w:val="General"/>
          <w:gallery w:val="placeholder"/>
        </w:category>
        <w:types>
          <w:type w:val="bbPlcHdr"/>
        </w:types>
        <w:behaviors>
          <w:behavior w:val="content"/>
        </w:behaviors>
        <w:guid w:val="{912C68B5-C105-4286-B64D-382B9B2A26BF}"/>
      </w:docPartPr>
      <w:docPartBody>
        <w:p w:rsidR="00656A1D" w:rsidRDefault="00621510" w:rsidP="00621510">
          <w:pPr>
            <w:pStyle w:val="7B1BC3FF242D437784987EB783BAAE92"/>
          </w:pPr>
          <w:r w:rsidRPr="000C7F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01"/>
    <w:rsid w:val="00077601"/>
    <w:rsid w:val="00621510"/>
    <w:rsid w:val="00656A1D"/>
    <w:rsid w:val="00BB6F30"/>
    <w:rsid w:val="00CF6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510"/>
    <w:rPr>
      <w:color w:val="808080"/>
    </w:rPr>
  </w:style>
  <w:style w:type="paragraph" w:customStyle="1" w:styleId="1D1787E5005C4F31B43244D9D39AE221">
    <w:name w:val="1D1787E5005C4F31B43244D9D39AE221"/>
    <w:rsid w:val="00077601"/>
  </w:style>
  <w:style w:type="paragraph" w:customStyle="1" w:styleId="565DD4DF6F3E4C618371630C86713DB4">
    <w:name w:val="565DD4DF6F3E4C618371630C86713DB4"/>
    <w:rsid w:val="00077601"/>
  </w:style>
  <w:style w:type="paragraph" w:customStyle="1" w:styleId="F78B05C2485E4C9CAB31CE40132D55A8">
    <w:name w:val="F78B05C2485E4C9CAB31CE40132D55A8"/>
    <w:rsid w:val="00077601"/>
  </w:style>
  <w:style w:type="paragraph" w:customStyle="1" w:styleId="3A1C7FFD1E144B3EB3C386951E37CAA7">
    <w:name w:val="3A1C7FFD1E144B3EB3C386951E37CAA7"/>
    <w:rsid w:val="00077601"/>
  </w:style>
  <w:style w:type="paragraph" w:customStyle="1" w:styleId="068B0165DD0745DEAFCF105C9C79FFCD">
    <w:name w:val="068B0165DD0745DEAFCF105C9C79FFCD"/>
    <w:rsid w:val="00077601"/>
  </w:style>
  <w:style w:type="paragraph" w:customStyle="1" w:styleId="756F2739618D4037AEBFB31704683DD2">
    <w:name w:val="756F2739618D4037AEBFB31704683DD2"/>
    <w:rsid w:val="00077601"/>
  </w:style>
  <w:style w:type="paragraph" w:customStyle="1" w:styleId="490C645F84284D9DB4CAAC3307223E04">
    <w:name w:val="490C645F84284D9DB4CAAC3307223E04"/>
    <w:rsid w:val="00077601"/>
  </w:style>
  <w:style w:type="paragraph" w:customStyle="1" w:styleId="E9BE0497853E467E807CFA3359850859">
    <w:name w:val="E9BE0497853E467E807CFA3359850859"/>
    <w:rsid w:val="00077601"/>
  </w:style>
  <w:style w:type="paragraph" w:customStyle="1" w:styleId="DD2CD596B430404CAEE9BA396246F6F3">
    <w:name w:val="DD2CD596B430404CAEE9BA396246F6F3"/>
    <w:rsid w:val="00BB6F30"/>
    <w:rPr>
      <w:kern w:val="2"/>
      <w14:ligatures w14:val="standardContextual"/>
    </w:rPr>
  </w:style>
  <w:style w:type="paragraph" w:customStyle="1" w:styleId="7B1BC3FF242D437784987EB783BAAE92">
    <w:name w:val="7B1BC3FF242D437784987EB783BAAE92"/>
    <w:rsid w:val="0062151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schemas.microsoft.com/office/2006/documentManagement/types"/>
    <ds:schemaRef ds:uri="http://schemas.microsoft.com/office/2006/metadata/properties"/>
    <ds:schemaRef ds:uri="http://purl.org/dc/dcmitype/"/>
    <ds:schemaRef ds:uri="c4a1134a-ec95-48d0-8411-392686591e19"/>
    <ds:schemaRef ds:uri="http://www.w3.org/XML/1998/namespace"/>
    <ds:schemaRef ds:uri="http://purl.org/dc/terms/"/>
    <ds:schemaRef ds:uri="http://schemas.openxmlformats.org/package/2006/metadata/core-properties"/>
    <ds:schemaRef ds:uri="http://schemas.microsoft.com/office/infopath/2007/PartnerControls"/>
    <ds:schemaRef ds:uri="a9c5b8cb-8b3b-4b00-8e13-e0891dd65cf1"/>
    <ds:schemaRef ds:uri="http://purl.org/dc/elements/1.1/"/>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143</TotalTime>
  <Pages>4</Pages>
  <Words>1010</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Pesticides and agricultural productivity calculations interactive student support sheet</vt:lpstr>
    </vt:vector>
  </TitlesOfParts>
  <Manager/>
  <Company>Royal Society of Chemistry</Company>
  <LinksUpToDate>false</LinksUpToDate>
  <CharactersWithSpaces>6209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Pesticides and agricultural productivity calculations interactive student support sheet</dc:title>
  <dc:subject/>
  <dc:creator>Royal Society of Chemistry</dc:creator>
  <cp:keywords>pesticides, agrochemicals, yield, percentage yield, actual yield, theoretical yield, atom economy, reactant, useful product, data</cp:keywords>
  <dc:description>From Bugs beware, Education in Chemistry, https://rsc.li/46mxJtY</dc:description>
  <cp:lastModifiedBy>Georgia Murphy</cp:lastModifiedBy>
  <cp:revision>17</cp:revision>
  <cp:lastPrinted>2012-04-18T08:40:00Z</cp:lastPrinted>
  <dcterms:created xsi:type="dcterms:W3CDTF">2023-06-24T15:39:00Z</dcterms:created>
  <dcterms:modified xsi:type="dcterms:W3CDTF">2023-06-28T09:19:00Z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