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09214" w14:textId="048218A8" w:rsidR="00A0567D" w:rsidRDefault="0055390E" w:rsidP="003D4276">
      <w:pPr>
        <w:pStyle w:val="RSCH1"/>
      </w:pPr>
      <w:r>
        <w:t>The hunt for vitamin C</w:t>
      </w:r>
    </w:p>
    <w:p w14:paraId="21E9416F" w14:textId="4825152E" w:rsidR="003D4276" w:rsidRDefault="003D4276" w:rsidP="003D4276">
      <w:pPr>
        <w:pStyle w:val="RSCH2"/>
      </w:pPr>
      <w:r>
        <w:t xml:space="preserve">Learning </w:t>
      </w:r>
      <w:r w:rsidR="006569F3">
        <w:t>o</w:t>
      </w:r>
      <w:r>
        <w:t>bjectives</w:t>
      </w:r>
    </w:p>
    <w:p w14:paraId="0680DBD7" w14:textId="4F82245A" w:rsidR="00A0567D" w:rsidRPr="0049734A" w:rsidRDefault="006569F3" w:rsidP="003D4276">
      <w:pPr>
        <w:pStyle w:val="RSCLearningobjectives"/>
      </w:pPr>
      <w:r>
        <w:t>Apply the practical techniques of preparing a solution and carrying out a titration to analyse the mass of vitamin C in cooked cabbage.</w:t>
      </w:r>
    </w:p>
    <w:p w14:paraId="187E8107" w14:textId="2C7EAFF7" w:rsidR="00A0567D" w:rsidRPr="0049734A" w:rsidRDefault="006569F3" w:rsidP="00AE2097">
      <w:pPr>
        <w:pStyle w:val="RSCLearningobjectives"/>
      </w:pPr>
      <w:r>
        <w:t>Plan a practical method for your analysis from partial instructions, taking into account health and safety considerations and the required accuracy and precision.</w:t>
      </w:r>
    </w:p>
    <w:p w14:paraId="4828ACAE" w14:textId="6D5DEC79" w:rsidR="00A0567D" w:rsidRPr="0049734A" w:rsidRDefault="006569F3" w:rsidP="00AE2097">
      <w:pPr>
        <w:pStyle w:val="RSCLearningobjectives"/>
      </w:pPr>
      <w:r>
        <w:t>Record, analyse and present data to reach a conclusion from your results.</w:t>
      </w:r>
    </w:p>
    <w:p w14:paraId="40DBF9F3" w14:textId="3534884F" w:rsidR="00A0567D" w:rsidRPr="007022AC" w:rsidRDefault="006569F3" w:rsidP="007022AC">
      <w:pPr>
        <w:pStyle w:val="RSCLearningobjectives"/>
      </w:pPr>
      <w:r>
        <w:t>Apply concepts of redox, solubility, enzyme and numerical chemistry to the analysis of vitamin C in cabbage.</w:t>
      </w:r>
    </w:p>
    <w:p w14:paraId="6D96E77A" w14:textId="49FB6490" w:rsidR="005739C1" w:rsidRPr="007022AC" w:rsidRDefault="003D4276" w:rsidP="00D2698B">
      <w:pPr>
        <w:pStyle w:val="RSCH2"/>
      </w:pPr>
      <w:r>
        <w:t>Introduction</w:t>
      </w:r>
    </w:p>
    <w:p w14:paraId="6A5565DD" w14:textId="4CC39E80" w:rsidR="003D4276" w:rsidRPr="00066C6B" w:rsidRDefault="006569F3" w:rsidP="00066C6B">
      <w:pPr>
        <w:pStyle w:val="RSCBasictext"/>
      </w:pPr>
      <w:r w:rsidRPr="00066C6B">
        <w:t xml:space="preserve">Vitamin C is the compound </w:t>
      </w:r>
      <w:r w:rsidRPr="0055390E">
        <w:rPr>
          <w:b/>
          <w:bCs/>
        </w:rPr>
        <w:t>ascorbic acid</w:t>
      </w:r>
      <w:r w:rsidRPr="00066C6B">
        <w:t xml:space="preserve">. Its molecular formula is </w:t>
      </w:r>
      <w:r w:rsidRPr="00EA1B61">
        <w:rPr>
          <w:rFonts w:ascii="Cambria Math" w:hAnsi="Cambria Math"/>
        </w:rPr>
        <w:t>C</w:t>
      </w:r>
      <w:r w:rsidRPr="00EA1B61">
        <w:rPr>
          <w:rFonts w:ascii="Cambria Math" w:hAnsi="Cambria Math"/>
          <w:vertAlign w:val="subscript"/>
        </w:rPr>
        <w:t>6</w:t>
      </w:r>
      <w:r w:rsidRPr="00EA1B61">
        <w:rPr>
          <w:rFonts w:ascii="Cambria Math" w:hAnsi="Cambria Math"/>
        </w:rPr>
        <w:t>H</w:t>
      </w:r>
      <w:r w:rsidRPr="00EA1B61">
        <w:rPr>
          <w:rFonts w:ascii="Cambria Math" w:hAnsi="Cambria Math"/>
          <w:vertAlign w:val="subscript"/>
        </w:rPr>
        <w:t>8</w:t>
      </w:r>
      <w:r w:rsidRPr="00EA1B61">
        <w:rPr>
          <w:rFonts w:ascii="Cambria Math" w:hAnsi="Cambria Math"/>
        </w:rPr>
        <w:t>O</w:t>
      </w:r>
      <w:r w:rsidRPr="00EA1B61">
        <w:rPr>
          <w:rFonts w:ascii="Cambria Math" w:hAnsi="Cambria Math"/>
          <w:vertAlign w:val="subscript"/>
        </w:rPr>
        <w:t>6</w:t>
      </w:r>
      <w:r w:rsidRPr="00066C6B">
        <w:t>.</w:t>
      </w:r>
      <w:r w:rsidR="006D38FD" w:rsidRPr="00066C6B">
        <w:t xml:space="preserve"> The important functions of ascorbic acid are to make collagen (the protein in skin, cartilage, blood vessels and bones), heal wounds and help the body to absorb iron. The </w:t>
      </w:r>
      <w:r w:rsidR="006D38FD" w:rsidRPr="0055390E">
        <w:rPr>
          <w:b/>
          <w:bCs/>
        </w:rPr>
        <w:t>recommended daily intake</w:t>
      </w:r>
      <w:r w:rsidR="006D38FD" w:rsidRPr="00066C6B">
        <w:t xml:space="preserve"> of vitamin C is 90 mg. Vitamin C is not stored well so must be consumed as part of our diet. </w:t>
      </w:r>
    </w:p>
    <w:p w14:paraId="4A6BEE4D" w14:textId="7E058800" w:rsidR="006D38FD" w:rsidRPr="00066C6B" w:rsidRDefault="006D38FD" w:rsidP="00066C6B">
      <w:pPr>
        <w:pStyle w:val="RSCBasictext"/>
      </w:pPr>
      <w:r w:rsidRPr="00066C6B">
        <w:t xml:space="preserve">Cooking can reduce the content of vitamin C in food so the choice of cooking method is important to preserve the maximum amount of this critical vitamin. The amount of vitamin C </w:t>
      </w:r>
      <w:r w:rsidR="009D7D0D" w:rsidRPr="00066C6B">
        <w:t xml:space="preserve">in food can be determined by a </w:t>
      </w:r>
      <w:r w:rsidR="009D7D0D" w:rsidRPr="0055390E">
        <w:rPr>
          <w:b/>
          <w:bCs/>
        </w:rPr>
        <w:t>redox titration</w:t>
      </w:r>
      <w:r w:rsidR="009D7D0D" w:rsidRPr="00066C6B">
        <w:t xml:space="preserve"> with a standard solution of dichlorophenolindophenol </w:t>
      </w:r>
      <w:r w:rsidR="000F11D3">
        <w:rPr>
          <w:rFonts w:eastAsia="Century Gothic" w:cs="Century Gothic"/>
          <w:b/>
          <w:color w:val="000000"/>
        </w:rPr>
        <w:t xml:space="preserve">(DCPIP), </w:t>
      </w:r>
      <w:r w:rsidR="000F11D3" w:rsidRPr="0055390E">
        <w:rPr>
          <w:rFonts w:eastAsia="Century Gothic" w:cs="Century Gothic"/>
          <w:bCs/>
          <w:color w:val="000000"/>
        </w:rPr>
        <w:t>an indicator dye</w:t>
      </w:r>
      <w:r w:rsidR="000F11D3">
        <w:rPr>
          <w:rFonts w:eastAsia="Century Gothic" w:cs="Century Gothic"/>
          <w:color w:val="000000"/>
        </w:rPr>
        <w:t>.</w:t>
      </w:r>
    </w:p>
    <w:p w14:paraId="43C83FB4" w14:textId="68CA26D2" w:rsidR="009D7D0D" w:rsidRPr="00066C6B" w:rsidRDefault="009D7D0D" w:rsidP="00066C6B">
      <w:pPr>
        <w:pStyle w:val="RSCBasictext"/>
      </w:pPr>
      <w:r w:rsidRPr="00066C6B">
        <w:t xml:space="preserve">In Task 1 you will study the </w:t>
      </w:r>
      <w:r w:rsidRPr="0055390E">
        <w:rPr>
          <w:b/>
          <w:bCs/>
        </w:rPr>
        <w:t>structure and bonding</w:t>
      </w:r>
      <w:r w:rsidRPr="00066C6B">
        <w:t xml:space="preserve"> in vitamin C to predict the effect of different cooking methods on its content in food.</w:t>
      </w:r>
    </w:p>
    <w:p w14:paraId="7198500E" w14:textId="7E559F84" w:rsidR="009D7D0D" w:rsidRPr="00066C6B" w:rsidRDefault="009D7D0D" w:rsidP="00066C6B">
      <w:pPr>
        <w:pStyle w:val="RSCBasictext"/>
      </w:pPr>
      <w:r w:rsidRPr="00066C6B">
        <w:t xml:space="preserve">In Task 2 you will use </w:t>
      </w:r>
      <w:r w:rsidRPr="0055390E">
        <w:rPr>
          <w:b/>
          <w:bCs/>
        </w:rPr>
        <w:t>half</w:t>
      </w:r>
      <w:r w:rsidR="00474AFD" w:rsidRPr="0055390E">
        <w:rPr>
          <w:b/>
          <w:bCs/>
        </w:rPr>
        <w:t>-</w:t>
      </w:r>
      <w:r w:rsidRPr="0055390E">
        <w:rPr>
          <w:b/>
          <w:bCs/>
        </w:rPr>
        <w:t>equations</w:t>
      </w:r>
      <w:r w:rsidRPr="00066C6B">
        <w:t xml:space="preserve"> to deduce the roles of vitamin C and DCPIP in the redox titration and the </w:t>
      </w:r>
      <w:r w:rsidRPr="0055390E">
        <w:rPr>
          <w:b/>
          <w:bCs/>
        </w:rPr>
        <w:t>stoichiometry</w:t>
      </w:r>
      <w:r w:rsidRPr="00066C6B">
        <w:t xml:space="preserve"> between these reagents.</w:t>
      </w:r>
    </w:p>
    <w:p w14:paraId="069EC82A" w14:textId="59897C5D" w:rsidR="009D7D0D" w:rsidRPr="00066C6B" w:rsidRDefault="009D7D0D" w:rsidP="00066C6B">
      <w:pPr>
        <w:pStyle w:val="RSCBasictext"/>
      </w:pPr>
      <w:r w:rsidRPr="00066C6B">
        <w:t xml:space="preserve">In Task 3 you will </w:t>
      </w:r>
      <w:r w:rsidRPr="0055390E">
        <w:rPr>
          <w:b/>
          <w:bCs/>
        </w:rPr>
        <w:t>plan a method</w:t>
      </w:r>
      <w:r w:rsidRPr="00066C6B">
        <w:t xml:space="preserve"> to analyse and compare the vitamin C content of cabbage cooked by two different methods from a partial set of instructions.</w:t>
      </w:r>
    </w:p>
    <w:p w14:paraId="3EAD12E0" w14:textId="5DEFE511" w:rsidR="009D7D0D" w:rsidRPr="00066C6B" w:rsidRDefault="009D7D0D" w:rsidP="00066C6B">
      <w:pPr>
        <w:pStyle w:val="RSCBasictext"/>
      </w:pPr>
      <w:r w:rsidRPr="00066C6B">
        <w:t xml:space="preserve">In Task 4 you will carry out your method, record you results and use your data to </w:t>
      </w:r>
      <w:r w:rsidRPr="0055390E">
        <w:rPr>
          <w:b/>
          <w:bCs/>
        </w:rPr>
        <w:t>calculate</w:t>
      </w:r>
      <w:r w:rsidRPr="00066C6B">
        <w:t xml:space="preserve"> the vitamin C content of cabbage from two different cooking methods.</w:t>
      </w:r>
    </w:p>
    <w:p w14:paraId="2199281A" w14:textId="0BA42A37" w:rsidR="00551031" w:rsidRDefault="00551031" w:rsidP="00364D56">
      <w:pPr>
        <w:pStyle w:val="RSCBasictext"/>
      </w:pPr>
    </w:p>
    <w:p w14:paraId="33F43F5F" w14:textId="3C2FEC9D" w:rsidR="00551031" w:rsidRDefault="00551031" w:rsidP="00364D56">
      <w:pPr>
        <w:pStyle w:val="RSCBasictext"/>
      </w:pPr>
    </w:p>
    <w:p w14:paraId="1595195B" w14:textId="13FA7521" w:rsidR="00551031" w:rsidRDefault="00551031" w:rsidP="00364D56">
      <w:pPr>
        <w:pStyle w:val="RSCBasictext"/>
      </w:pPr>
    </w:p>
    <w:p w14:paraId="0A6C27E4" w14:textId="77777777" w:rsidR="00551031" w:rsidRDefault="00551031" w:rsidP="00364D56">
      <w:pPr>
        <w:pStyle w:val="RSCBasictext"/>
      </w:pPr>
    </w:p>
    <w:p w14:paraId="69D5BE19" w14:textId="452CE7DD" w:rsidR="00066C6B" w:rsidRDefault="00066C6B" w:rsidP="001D76D1">
      <w:pPr>
        <w:pStyle w:val="RSCH2"/>
      </w:pPr>
      <w:r>
        <w:lastRenderedPageBreak/>
        <w:t>Task 1 – Structure and bonding in vitamin C</w:t>
      </w:r>
    </w:p>
    <w:p w14:paraId="76873366" w14:textId="5C054BC1" w:rsidR="001E3116" w:rsidRDefault="00066C6B" w:rsidP="001E3116">
      <w:pPr>
        <w:pStyle w:val="RSCBasictext"/>
      </w:pPr>
      <w:r>
        <w:t>Below are models of displayed and skeletal formulas for ascorbic acid (vitamin C).</w:t>
      </w:r>
    </w:p>
    <w:p w14:paraId="41175EB2" w14:textId="77777777" w:rsidR="001D76D1" w:rsidRDefault="00066C6B" w:rsidP="00066C6B">
      <w:pPr>
        <w:pStyle w:val="RSCBasictext"/>
        <w:jc w:val="center"/>
      </w:pPr>
      <w:r>
        <w:rPr>
          <w:rFonts w:eastAsia="Century Gothic" w:cs="Century Gothic"/>
          <w:noProof/>
          <w:color w:val="004976"/>
        </w:rPr>
        <w:drawing>
          <wp:inline distT="114300" distB="114300" distL="114300" distR="114300" wp14:anchorId="19DE1DCF" wp14:editId="3BCCE5D3">
            <wp:extent cx="4811417" cy="3207868"/>
            <wp:effectExtent l="0" t="0" r="8255" b="0"/>
            <wp:docPr id="43" name="image3.jpg" descr="A molecular model of Vitamin C (ascorbic acid) alongside two alternative forms of the skeletal structural formula of the same molecule. "/>
            <wp:cNvGraphicFramePr/>
            <a:graphic xmlns:a="http://schemas.openxmlformats.org/drawingml/2006/main">
              <a:graphicData uri="http://schemas.openxmlformats.org/drawingml/2006/picture">
                <pic:pic xmlns:pic="http://schemas.openxmlformats.org/drawingml/2006/picture">
                  <pic:nvPicPr>
                    <pic:cNvPr id="43" name="image3.jpg" descr="A molecular model of Vitamin C (ascorbic acid) alongside two alternative forms of the skeletal structural formula of the same molecule. "/>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811417" cy="3207868"/>
                    </a:xfrm>
                    <a:prstGeom prst="rect">
                      <a:avLst/>
                    </a:prstGeom>
                    <a:ln/>
                  </pic:spPr>
                </pic:pic>
              </a:graphicData>
            </a:graphic>
          </wp:inline>
        </w:drawing>
      </w:r>
    </w:p>
    <w:p w14:paraId="21B1D4EE" w14:textId="0E5EA53A" w:rsidR="000F11D3" w:rsidRDefault="000F11D3" w:rsidP="001D76D1">
      <w:pPr>
        <w:pStyle w:val="RSCH3"/>
      </w:pPr>
      <w:r>
        <w:t>Colour code for ball and stick diagram:</w:t>
      </w:r>
    </w:p>
    <w:p w14:paraId="169104E2" w14:textId="092DE014" w:rsidR="000F11D3" w:rsidRDefault="000F11D3" w:rsidP="000F11D3">
      <w:pPr>
        <w:pStyle w:val="RSCBasictext"/>
      </w:pPr>
      <w:r>
        <w:t>Red = oxygen atom</w:t>
      </w:r>
    </w:p>
    <w:p w14:paraId="77A53515" w14:textId="29B72628" w:rsidR="000F11D3" w:rsidRDefault="000F11D3" w:rsidP="000F11D3">
      <w:pPr>
        <w:pStyle w:val="RSCBasictext"/>
      </w:pPr>
      <w:r>
        <w:t>White = hydrogen atom</w:t>
      </w:r>
    </w:p>
    <w:p w14:paraId="0A46B115" w14:textId="415C1864" w:rsidR="000F11D3" w:rsidRDefault="000F11D3" w:rsidP="000F11D3">
      <w:pPr>
        <w:pStyle w:val="RSCBasictext"/>
      </w:pPr>
      <w:r>
        <w:t>Black</w:t>
      </w:r>
      <w:r w:rsidR="00464609">
        <w:t>/grey</w:t>
      </w:r>
      <w:r>
        <w:t xml:space="preserve"> = carbon atom</w:t>
      </w:r>
    </w:p>
    <w:p w14:paraId="72301CFD" w14:textId="189EDDDB" w:rsidR="00066C6B" w:rsidRDefault="001D76D1" w:rsidP="001D76D1">
      <w:pPr>
        <w:pStyle w:val="RSCH3"/>
      </w:pPr>
      <w:r>
        <w:t>Questions</w:t>
      </w:r>
    </w:p>
    <w:p w14:paraId="2C9116E5" w14:textId="26DD25E6" w:rsidR="00066C6B" w:rsidRDefault="000F11D3" w:rsidP="00066C6B">
      <w:pPr>
        <w:pStyle w:val="RSCletteredlist"/>
      </w:pPr>
      <w:r>
        <w:t>State, from the list below, the names of the four functional groups present i</w:t>
      </w:r>
      <w:r w:rsidR="00143F3E">
        <w:t>n</w:t>
      </w:r>
      <w:r>
        <w:t xml:space="preserve"> ascorbic acid.</w:t>
      </w:r>
    </w:p>
    <w:p w14:paraId="48CE5882" w14:textId="170DF8CA" w:rsidR="000F11D3" w:rsidRDefault="000F11D3" w:rsidP="000F11D3">
      <w:pPr>
        <w:pStyle w:val="RSCBulletedlist"/>
      </w:pPr>
      <w:r>
        <w:t>Alkene</w:t>
      </w:r>
    </w:p>
    <w:p w14:paraId="4FD714FE" w14:textId="5264ADD8" w:rsidR="000F11D3" w:rsidRDefault="000F11D3" w:rsidP="000F11D3">
      <w:pPr>
        <w:pStyle w:val="RSCBulletedlist"/>
      </w:pPr>
      <w:r>
        <w:t>Carboxylic acid</w:t>
      </w:r>
    </w:p>
    <w:p w14:paraId="1AF8521B" w14:textId="4146D49B" w:rsidR="00464609" w:rsidRDefault="00464609" w:rsidP="000F11D3">
      <w:pPr>
        <w:pStyle w:val="RSCBulletedlist"/>
      </w:pPr>
      <w:r>
        <w:t>Primary alcohol</w:t>
      </w:r>
    </w:p>
    <w:p w14:paraId="4A1C040B" w14:textId="4965CC93" w:rsidR="000F11D3" w:rsidRDefault="000F11D3" w:rsidP="000F11D3">
      <w:pPr>
        <w:pStyle w:val="RSCBulletedlist"/>
      </w:pPr>
      <w:r>
        <w:t>Secondary alcohol</w:t>
      </w:r>
    </w:p>
    <w:p w14:paraId="232F287D" w14:textId="750C0A6B" w:rsidR="000F11D3" w:rsidRDefault="000F11D3" w:rsidP="000F11D3">
      <w:pPr>
        <w:pStyle w:val="RSCBulletedlist"/>
      </w:pPr>
      <w:r>
        <w:t>Phenol</w:t>
      </w:r>
    </w:p>
    <w:p w14:paraId="020D1D92" w14:textId="4DF445D1" w:rsidR="000F11D3" w:rsidRDefault="000F11D3" w:rsidP="000F11D3">
      <w:pPr>
        <w:pStyle w:val="RSCBulletedlist"/>
      </w:pPr>
      <w:r>
        <w:t>Aldehyde</w:t>
      </w:r>
    </w:p>
    <w:p w14:paraId="0D5913A4" w14:textId="4B971C34" w:rsidR="000F11D3" w:rsidRDefault="000F11D3" w:rsidP="000F11D3">
      <w:pPr>
        <w:pStyle w:val="RSCBulletedlist"/>
      </w:pPr>
      <w:r>
        <w:t>Ester</w:t>
      </w:r>
    </w:p>
    <w:p w14:paraId="4D435F46" w14:textId="342C4F9E" w:rsidR="000F11D3" w:rsidRDefault="000F11D3" w:rsidP="000F11D3">
      <w:pPr>
        <w:pStyle w:val="RSCBasictext"/>
      </w:pPr>
      <w:r w:rsidRPr="000F11D3">
        <w:rPr>
          <w:b/>
          <w:bCs/>
        </w:rPr>
        <w:t>Hint:</w:t>
      </w:r>
      <w:r>
        <w:t xml:space="preserve"> in a primary alcohol the O</w:t>
      </w:r>
      <w:r w:rsidR="00474AFD">
        <w:t>–</w:t>
      </w:r>
      <w:r>
        <w:t>H group is attached to a saturated carbon atom bonded to no more than one other carbon atom; in a secondary alcohol the O</w:t>
      </w:r>
      <w:r w:rsidR="00474AFD">
        <w:t>–</w:t>
      </w:r>
      <w:r>
        <w:t>H group i</w:t>
      </w:r>
      <w:r w:rsidR="00474AFD">
        <w:t>s</w:t>
      </w:r>
      <w:r>
        <w:t xml:space="preserve"> attached to a saturated carbon atom bonded to two other carbon atoms.</w:t>
      </w:r>
    </w:p>
    <w:p w14:paraId="0B3A8DF9" w14:textId="48C88241" w:rsidR="00143F3E" w:rsidRDefault="000F11D3" w:rsidP="000F11D3">
      <w:pPr>
        <w:pStyle w:val="RSCletteredlist"/>
      </w:pPr>
      <w:r>
        <w:lastRenderedPageBreak/>
        <w:t xml:space="preserve">Vitamin C </w:t>
      </w:r>
      <w:r w:rsidR="00066C6B" w:rsidRPr="00066C6B">
        <w:t xml:space="preserve">is a water-soluble vitamin </w:t>
      </w:r>
      <w:r>
        <w:t>because several of the functional groups</w:t>
      </w:r>
      <w:r w:rsidR="00474AFD">
        <w:t xml:space="preserve"> </w:t>
      </w:r>
      <w:r>
        <w:t xml:space="preserve">on the molecule can hydrogen bond with water. Therefore, washing and boiling fruit and vegetables will reduce </w:t>
      </w:r>
      <w:r w:rsidR="00011996">
        <w:t>their</w:t>
      </w:r>
      <w:r>
        <w:t xml:space="preserve"> content</w:t>
      </w:r>
      <w:r w:rsidR="00011996">
        <w:t xml:space="preserve"> of vitamin C</w:t>
      </w:r>
      <w:r>
        <w:t xml:space="preserve">. </w:t>
      </w:r>
    </w:p>
    <w:p w14:paraId="27F641F4" w14:textId="7CA987EF" w:rsidR="00143F3E" w:rsidRDefault="00143F3E" w:rsidP="00143F3E">
      <w:pPr>
        <w:pStyle w:val="RSCletteredlist"/>
        <w:numPr>
          <w:ilvl w:val="0"/>
          <w:numId w:val="0"/>
        </w:numPr>
        <w:ind w:left="360"/>
      </w:pPr>
      <w:r>
        <w:rPr>
          <w:noProof/>
        </w:rPr>
        <w:drawing>
          <wp:inline distT="0" distB="0" distL="0" distR="0" wp14:anchorId="0ED0D19D" wp14:editId="3CEABCDA">
            <wp:extent cx="3710276" cy="2590165"/>
            <wp:effectExtent l="0" t="0" r="5080" b="635"/>
            <wp:docPr id="5" name="Picture 5" descr="The structural formula of ascorbic acid with space around it to draw a water molecule and a hydrogen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structural formula of ascorbic acid with space around it to draw a water molecule and a hydrogen bond."/>
                    <pic:cNvPicPr/>
                  </pic:nvPicPr>
                  <pic:blipFill rotWithShape="1">
                    <a:blip r:embed="rId12" cstate="print">
                      <a:extLst>
                        <a:ext uri="{28A0092B-C50C-407E-A947-70E740481C1C}">
                          <a14:useLocalDpi xmlns:a14="http://schemas.microsoft.com/office/drawing/2010/main" val="0"/>
                        </a:ext>
                      </a:extLst>
                    </a:blip>
                    <a:srcRect l="4509"/>
                    <a:stretch/>
                  </pic:blipFill>
                  <pic:spPr bwMode="auto">
                    <a:xfrm>
                      <a:off x="0" y="0"/>
                      <a:ext cx="3723595" cy="2599463"/>
                    </a:xfrm>
                    <a:prstGeom prst="rect">
                      <a:avLst/>
                    </a:prstGeom>
                    <a:ln>
                      <a:noFill/>
                    </a:ln>
                    <a:extLst>
                      <a:ext uri="{53640926-AAD7-44D8-BBD7-CCE9431645EC}">
                        <a14:shadowObscured xmlns:a14="http://schemas.microsoft.com/office/drawing/2010/main"/>
                      </a:ext>
                    </a:extLst>
                  </pic:spPr>
                </pic:pic>
              </a:graphicData>
            </a:graphic>
          </wp:inline>
        </w:drawing>
      </w:r>
    </w:p>
    <w:p w14:paraId="74925435" w14:textId="61CB550B" w:rsidR="00066C6B" w:rsidRDefault="000F11D3" w:rsidP="00143F3E">
      <w:pPr>
        <w:pStyle w:val="RSCletteredlist"/>
        <w:numPr>
          <w:ilvl w:val="0"/>
          <w:numId w:val="0"/>
        </w:numPr>
        <w:ind w:left="360"/>
      </w:pPr>
      <w:r>
        <w:t>Use the di</w:t>
      </w:r>
      <w:r w:rsidR="00011996">
        <w:t>agram</w:t>
      </w:r>
      <w:r>
        <w:t xml:space="preserve"> </w:t>
      </w:r>
      <w:r w:rsidR="00143F3E">
        <w:t>above</w:t>
      </w:r>
      <w:r>
        <w:t xml:space="preserve"> to answer the following questions:</w:t>
      </w:r>
    </w:p>
    <w:p w14:paraId="739D79A1" w14:textId="231D28FA" w:rsidR="000F11D3" w:rsidRDefault="000F11D3" w:rsidP="000F11D3">
      <w:pPr>
        <w:pStyle w:val="RSCromannumeralsublist"/>
      </w:pPr>
      <w:r>
        <w:t>Which functional group(s) allow the vitamin C molecule to hydrogen bond with water?</w:t>
      </w:r>
    </w:p>
    <w:p w14:paraId="368F77B9" w14:textId="4172853B" w:rsidR="000F11D3" w:rsidRDefault="000F11D3" w:rsidP="000F11D3">
      <w:pPr>
        <w:pStyle w:val="RSCBasictext"/>
      </w:pPr>
      <w:r w:rsidRPr="000F11D3">
        <w:rPr>
          <w:b/>
          <w:bCs/>
        </w:rPr>
        <w:t>Hint:</w:t>
      </w:r>
      <w:r>
        <w:t xml:space="preserve"> functional groups which have a highly electronegative oxygen, nitrogen or fluorine atom bonding to a hydrogen atom will be able to do this.</w:t>
      </w:r>
    </w:p>
    <w:p w14:paraId="1663933A" w14:textId="78FB5E51" w:rsidR="00066C6B" w:rsidRDefault="000F11D3" w:rsidP="000F11D3">
      <w:pPr>
        <w:pStyle w:val="RSCromannumeralsublist"/>
      </w:pPr>
      <w:r>
        <w:t>Circle the functional groups on the vitamin C molecule which will be able to hydrogen bond with water.</w:t>
      </w:r>
    </w:p>
    <w:p w14:paraId="606F8BED" w14:textId="77777777" w:rsidR="000F11D3" w:rsidRDefault="000F11D3" w:rsidP="000F11D3">
      <w:pPr>
        <w:pStyle w:val="RSCromannumeralsublist"/>
        <w:numPr>
          <w:ilvl w:val="0"/>
          <w:numId w:val="0"/>
        </w:numPr>
        <w:ind w:left="720"/>
      </w:pPr>
    </w:p>
    <w:p w14:paraId="6326EF05" w14:textId="1578F394" w:rsidR="00066C6B" w:rsidRDefault="00066C6B" w:rsidP="00066C6B">
      <w:pPr>
        <w:pStyle w:val="RSCletteredlist"/>
      </w:pPr>
      <w:r>
        <w:t>Cabbage is shredded or finely chopped before cooking. Explain why the vitamin C content of cabbage is reduced during cooking to a greater extent than the same mass of a whole vegetable such as a potato.</w:t>
      </w:r>
    </w:p>
    <w:p w14:paraId="4315C4C7" w14:textId="77777777" w:rsidR="00066C6B" w:rsidRDefault="00066C6B" w:rsidP="00066C6B">
      <w:pPr>
        <w:pStyle w:val="RSCletteredlist"/>
        <w:numPr>
          <w:ilvl w:val="0"/>
          <w:numId w:val="0"/>
        </w:numPr>
        <w:ind w:left="360"/>
      </w:pPr>
    </w:p>
    <w:p w14:paraId="3900E63E" w14:textId="4BFEF881" w:rsidR="000F11D3" w:rsidRDefault="00066C6B" w:rsidP="000F11D3">
      <w:pPr>
        <w:pStyle w:val="RSCletteredlist"/>
      </w:pPr>
      <w:r>
        <w:t>Cabbage cells also contain the enzyme ascorbic oxidase, which oxidises vitamin C. Ascorbic oxidase has its highest activity at pH 5. Using your knowledge of enzyme chemistry</w:t>
      </w:r>
      <w:r w:rsidR="000F11D3">
        <w:t>, state the two letter</w:t>
      </w:r>
      <w:r w:rsidR="00474AFD">
        <w:t xml:space="preserve">s </w:t>
      </w:r>
      <w:r w:rsidR="000F11D3">
        <w:t>below which represent methods of inactivating this enzyme:</w:t>
      </w:r>
    </w:p>
    <w:p w14:paraId="288C4EFE" w14:textId="1703892A" w:rsidR="000F11D3" w:rsidRDefault="000F11D3" w:rsidP="000F11D3">
      <w:pPr>
        <w:pStyle w:val="RSCletteredlist"/>
        <w:numPr>
          <w:ilvl w:val="0"/>
          <w:numId w:val="0"/>
        </w:numPr>
        <w:ind w:left="360"/>
      </w:pPr>
      <w:r w:rsidRPr="000F11D3">
        <w:rPr>
          <w:b/>
          <w:bCs/>
        </w:rPr>
        <w:t>A</w:t>
      </w:r>
      <w:r>
        <w:t xml:space="preserve"> – use of</w:t>
      </w:r>
      <w:r w:rsidR="00474AFD">
        <w:t xml:space="preserve"> a</w:t>
      </w:r>
      <w:r>
        <w:t xml:space="preserve"> strong alkaline solution.</w:t>
      </w:r>
    </w:p>
    <w:p w14:paraId="29BF21EB" w14:textId="77777777" w:rsidR="000F11D3" w:rsidRDefault="000F11D3" w:rsidP="000F11D3">
      <w:pPr>
        <w:pStyle w:val="RSCletteredlist"/>
        <w:numPr>
          <w:ilvl w:val="0"/>
          <w:numId w:val="0"/>
        </w:numPr>
        <w:ind w:left="360"/>
      </w:pPr>
      <w:r w:rsidRPr="000F11D3">
        <w:rPr>
          <w:b/>
          <w:bCs/>
        </w:rPr>
        <w:t>B</w:t>
      </w:r>
      <w:r>
        <w:t xml:space="preserve"> – use of a temperature of 37°C.</w:t>
      </w:r>
    </w:p>
    <w:p w14:paraId="2484FE54" w14:textId="77777777" w:rsidR="000F11D3" w:rsidRDefault="000F11D3" w:rsidP="000F11D3">
      <w:pPr>
        <w:pStyle w:val="RSCletteredlist"/>
        <w:numPr>
          <w:ilvl w:val="0"/>
          <w:numId w:val="0"/>
        </w:numPr>
        <w:ind w:left="360"/>
      </w:pPr>
      <w:r w:rsidRPr="000F11D3">
        <w:rPr>
          <w:b/>
          <w:bCs/>
        </w:rPr>
        <w:t>C</w:t>
      </w:r>
      <w:r>
        <w:t xml:space="preserve"> – boiling.</w:t>
      </w:r>
    </w:p>
    <w:p w14:paraId="1D1D9AB5" w14:textId="77777777" w:rsidR="000F11D3" w:rsidRDefault="000F11D3" w:rsidP="000F11D3">
      <w:pPr>
        <w:pStyle w:val="RSCletteredlist"/>
        <w:numPr>
          <w:ilvl w:val="0"/>
          <w:numId w:val="0"/>
        </w:numPr>
        <w:ind w:left="360"/>
      </w:pPr>
      <w:r w:rsidRPr="000F11D3">
        <w:rPr>
          <w:b/>
          <w:bCs/>
        </w:rPr>
        <w:t>D</w:t>
      </w:r>
      <w:r>
        <w:t xml:space="preserve"> – use of a weak acid solution.</w:t>
      </w:r>
    </w:p>
    <w:p w14:paraId="6BC097A4" w14:textId="13C4E274" w:rsidR="000F11D3" w:rsidRDefault="000F11D3" w:rsidP="000F11D3">
      <w:pPr>
        <w:pStyle w:val="RSCletteredlist"/>
        <w:numPr>
          <w:ilvl w:val="0"/>
          <w:numId w:val="0"/>
        </w:numPr>
        <w:ind w:left="360"/>
      </w:pPr>
    </w:p>
    <w:p w14:paraId="272F6C0A" w14:textId="77777777" w:rsidR="00066C6B" w:rsidRDefault="00066C6B" w:rsidP="00066C6B">
      <w:pPr>
        <w:pStyle w:val="ListParagraph"/>
      </w:pPr>
    </w:p>
    <w:p w14:paraId="007D9B75" w14:textId="77777777" w:rsidR="000F11D3" w:rsidRDefault="000F11D3">
      <w:pPr>
        <w:ind w:left="714" w:hanging="357"/>
        <w:outlineLvl w:val="9"/>
        <w:rPr>
          <w:rFonts w:ascii="Century Gothic" w:hAnsi="Century Gothic"/>
          <w:b/>
          <w:bCs/>
          <w:color w:val="004976"/>
          <w:sz w:val="28"/>
          <w:szCs w:val="22"/>
        </w:rPr>
      </w:pPr>
      <w:r>
        <w:br w:type="page"/>
      </w:r>
    </w:p>
    <w:p w14:paraId="674E34E1" w14:textId="7DC4C319" w:rsidR="00066C6B" w:rsidRDefault="00066C6B" w:rsidP="001D76D1">
      <w:pPr>
        <w:pStyle w:val="RSCH2"/>
      </w:pPr>
      <w:r>
        <w:lastRenderedPageBreak/>
        <w:t>Task 2 – The redox reaction between ascorbic acid (vitamin C) and DCPIP (dichlorophenolindophenol)</w:t>
      </w:r>
    </w:p>
    <w:p w14:paraId="490D8836" w14:textId="3E4F9772" w:rsidR="00066C6B" w:rsidRDefault="00066C6B" w:rsidP="00066C6B">
      <w:pPr>
        <w:pStyle w:val="RSCletteredlist"/>
        <w:numPr>
          <w:ilvl w:val="0"/>
          <w:numId w:val="0"/>
        </w:numPr>
        <w:ind w:left="360"/>
      </w:pPr>
    </w:p>
    <w:p w14:paraId="5F83B78C" w14:textId="7A9B2139" w:rsidR="005D3426" w:rsidRDefault="00066C6B" w:rsidP="005D3426">
      <w:pPr>
        <w:pStyle w:val="RSCBasictext"/>
      </w:pPr>
      <w:r>
        <w:t>The half-equations for the reactions occurring in the redox reaction between ascorbic acid</w:t>
      </w:r>
      <w:r w:rsidR="0074465A">
        <w:t xml:space="preserve"> and DCPIP</w:t>
      </w:r>
      <w:r>
        <w:t xml:space="preserve"> are shown below:</w:t>
      </w:r>
    </w:p>
    <w:p w14:paraId="442F9804" w14:textId="6D6E109E" w:rsidR="005D3426" w:rsidRDefault="00143F3E" w:rsidP="00066C6B">
      <w:pPr>
        <w:pStyle w:val="RSCletteredlist"/>
        <w:numPr>
          <w:ilvl w:val="0"/>
          <w:numId w:val="0"/>
        </w:numPr>
        <w:ind w:left="360" w:hanging="360"/>
      </w:pPr>
      <w:r>
        <w:rPr>
          <w:noProof/>
        </w:rPr>
        <w:drawing>
          <wp:inline distT="0" distB="0" distL="0" distR="0" wp14:anchorId="32805CA2" wp14:editId="61233FF1">
            <wp:extent cx="5731510" cy="2463165"/>
            <wp:effectExtent l="0" t="0" r="2540" b="0"/>
            <wp:docPr id="6" name="Picture 6" descr="The structural formula of the half equation of ascorbic acid producing dehydroascorbic acid and 2 hydrogen atoms and 2 electr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structural formula of the half equation of ascorbic acid producing dehydroascorbic acid and 2 hydrogen atoms and 2 electron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2463165"/>
                    </a:xfrm>
                    <a:prstGeom prst="rect">
                      <a:avLst/>
                    </a:prstGeom>
                  </pic:spPr>
                </pic:pic>
              </a:graphicData>
            </a:graphic>
          </wp:inline>
        </w:drawing>
      </w:r>
    </w:p>
    <w:p w14:paraId="69FF1FB9" w14:textId="647E95DD" w:rsidR="005D3426" w:rsidRDefault="00143F3E" w:rsidP="00066C6B">
      <w:pPr>
        <w:pStyle w:val="RSCletteredlist"/>
        <w:numPr>
          <w:ilvl w:val="0"/>
          <w:numId w:val="0"/>
        </w:numPr>
        <w:ind w:left="360" w:hanging="360"/>
      </w:pPr>
      <w:r>
        <w:rPr>
          <w:noProof/>
        </w:rPr>
        <w:drawing>
          <wp:inline distT="0" distB="0" distL="0" distR="0" wp14:anchorId="67481C58" wp14:editId="0ACAA07C">
            <wp:extent cx="5731510" cy="2007235"/>
            <wp:effectExtent l="0" t="0" r="2540" b="0"/>
            <wp:docPr id="7" name="Picture 7" descr="The structural formula of the half equation form DCPIP plus 2 hydrogen atoms and 2 electrons producing DCPIP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structural formula of the half equation form DCPIP plus 2 hydrogen atoms and 2 electrons producing DCPIPH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2007235"/>
                    </a:xfrm>
                    <a:prstGeom prst="rect">
                      <a:avLst/>
                    </a:prstGeom>
                  </pic:spPr>
                </pic:pic>
              </a:graphicData>
            </a:graphic>
          </wp:inline>
        </w:drawing>
      </w:r>
    </w:p>
    <w:p w14:paraId="32B33727" w14:textId="77777777" w:rsidR="000A4CCA" w:rsidRDefault="005D3426" w:rsidP="00C03325">
      <w:pPr>
        <w:pStyle w:val="RSCletteredlist"/>
        <w:numPr>
          <w:ilvl w:val="0"/>
          <w:numId w:val="21"/>
        </w:numPr>
      </w:pPr>
      <w:r>
        <w:t>State the role of</w:t>
      </w:r>
      <w:r w:rsidR="000A4CCA">
        <w:t xml:space="preserve"> the following in the above equations:</w:t>
      </w:r>
    </w:p>
    <w:p w14:paraId="7B28F93B" w14:textId="77777777" w:rsidR="000A4CCA" w:rsidRDefault="005D3426" w:rsidP="000A4CCA">
      <w:pPr>
        <w:pStyle w:val="RSCromannumeralsublist"/>
        <w:numPr>
          <w:ilvl w:val="0"/>
          <w:numId w:val="27"/>
        </w:numPr>
      </w:pPr>
      <w:r>
        <w:t xml:space="preserve">ascorbic acid </w:t>
      </w:r>
    </w:p>
    <w:p w14:paraId="6793746B" w14:textId="28C876D6" w:rsidR="005D3426" w:rsidRDefault="005D3426" w:rsidP="000A4CCA">
      <w:pPr>
        <w:pStyle w:val="RSCromannumeralsublist"/>
        <w:numPr>
          <w:ilvl w:val="0"/>
          <w:numId w:val="27"/>
        </w:numPr>
      </w:pPr>
      <w:r>
        <w:t>DCPIP</w:t>
      </w:r>
    </w:p>
    <w:p w14:paraId="558BB3A5" w14:textId="4748831A" w:rsidR="00C03325" w:rsidRDefault="000F11D3" w:rsidP="000F11D3">
      <w:pPr>
        <w:pStyle w:val="RSCBasictext"/>
      </w:pPr>
      <w:r w:rsidRPr="000F11D3">
        <w:rPr>
          <w:b/>
          <w:bCs/>
        </w:rPr>
        <w:t>Hint:</w:t>
      </w:r>
      <w:r>
        <w:t xml:space="preserve"> an oxidising agent is an electron acceptor; a reducing agent is an electron donor.</w:t>
      </w:r>
    </w:p>
    <w:p w14:paraId="6AF6A548" w14:textId="6C9B2EB0" w:rsidR="005D3426" w:rsidRDefault="005D3426" w:rsidP="00C03325">
      <w:pPr>
        <w:pStyle w:val="RSCletteredlist"/>
      </w:pPr>
      <w:r>
        <w:t xml:space="preserve">Combine the two half-equations to </w:t>
      </w:r>
      <w:r w:rsidR="00011996">
        <w:t xml:space="preserve">draw </w:t>
      </w:r>
      <w:r>
        <w:t>the full redox equation for this reaction.</w:t>
      </w:r>
    </w:p>
    <w:p w14:paraId="5194E71E" w14:textId="63DAEE6F" w:rsidR="000F11D3" w:rsidRDefault="000F11D3" w:rsidP="00727C44">
      <w:pPr>
        <w:pStyle w:val="RSCBasictext"/>
      </w:pPr>
      <w:r w:rsidRPr="00727C44">
        <w:rPr>
          <w:b/>
          <w:bCs/>
        </w:rPr>
        <w:t>Hint:</w:t>
      </w:r>
      <w:r>
        <w:t xml:space="preserve"> add the two </w:t>
      </w:r>
      <w:r w:rsidR="00727C44">
        <w:t>half-equations, cancelling out the electrons and H</w:t>
      </w:r>
      <w:r w:rsidR="00727C44" w:rsidRPr="00011996">
        <w:rPr>
          <w:vertAlign w:val="superscript"/>
        </w:rPr>
        <w:t>+</w:t>
      </w:r>
      <w:r w:rsidR="00727C44">
        <w:t xml:space="preserve"> ions lost and gained.</w:t>
      </w:r>
    </w:p>
    <w:p w14:paraId="259F8E0E" w14:textId="11B1206D" w:rsidR="005D3426" w:rsidRDefault="005D3426" w:rsidP="00C03325">
      <w:pPr>
        <w:pStyle w:val="RSCletteredlist"/>
      </w:pPr>
      <w:r>
        <w:t>Use your redox equation to state the stoichiometry between DCPIP and ascorbic acid.</w:t>
      </w:r>
    </w:p>
    <w:p w14:paraId="5253B824" w14:textId="77777777" w:rsidR="00C03325" w:rsidRDefault="00C03325" w:rsidP="00C03325">
      <w:pPr>
        <w:pStyle w:val="RSCletteredlist"/>
        <w:numPr>
          <w:ilvl w:val="0"/>
          <w:numId w:val="0"/>
        </w:numPr>
      </w:pPr>
    </w:p>
    <w:p w14:paraId="32B6D7DD" w14:textId="77777777" w:rsidR="000A4CCA" w:rsidRDefault="000A4CCA">
      <w:pPr>
        <w:ind w:left="714" w:hanging="357"/>
        <w:outlineLvl w:val="9"/>
        <w:rPr>
          <w:rFonts w:ascii="Century Gothic" w:hAnsi="Century Gothic"/>
          <w:b/>
          <w:bCs/>
          <w:color w:val="004976"/>
          <w:sz w:val="28"/>
          <w:szCs w:val="22"/>
        </w:rPr>
      </w:pPr>
      <w:r>
        <w:br w:type="page"/>
      </w:r>
    </w:p>
    <w:p w14:paraId="3B70E306" w14:textId="20DF1388" w:rsidR="00C03325" w:rsidRDefault="00C03325" w:rsidP="001D76D1">
      <w:pPr>
        <w:pStyle w:val="RSCH2"/>
      </w:pPr>
      <w:r>
        <w:lastRenderedPageBreak/>
        <w:t xml:space="preserve">Task 3 </w:t>
      </w:r>
      <w:r w:rsidR="0074465A">
        <w:t>–</w:t>
      </w:r>
      <w:r>
        <w:t xml:space="preserve"> Plan the analysis of the vitamin C content of cooked cabbage</w:t>
      </w:r>
    </w:p>
    <w:p w14:paraId="12F4E717" w14:textId="58357769" w:rsidR="00C03325" w:rsidRDefault="00C03325" w:rsidP="001D76D1">
      <w:pPr>
        <w:pStyle w:val="RSCH3"/>
      </w:pPr>
      <w:r w:rsidRPr="00C03325">
        <w:t>Hypothesis</w:t>
      </w:r>
      <w:r>
        <w:t>:</w:t>
      </w:r>
    </w:p>
    <w:p w14:paraId="3A3F9A6A" w14:textId="0B79561C" w:rsidR="00C03325" w:rsidRPr="005B6D7C" w:rsidRDefault="00C03325" w:rsidP="005B6D7C">
      <w:pPr>
        <w:pStyle w:val="RSCBasictext"/>
      </w:pPr>
      <w:r w:rsidRPr="005B6D7C">
        <w:t>More than 50% of vitamin C is lost from cabbage when it is cooked in boiling water. Less vitamin C is lost during cooking when the cabbage is plunged directly into boiling water because this should immediately inactivate the enzyme ascorbic oxidase. If cabbage is placed in cold water which is then brought to the boil, the vitamin C content will be lower.</w:t>
      </w:r>
    </w:p>
    <w:p w14:paraId="6C9C8153" w14:textId="77777777" w:rsidR="00C03325" w:rsidRDefault="00C03325" w:rsidP="001D76D1">
      <w:pPr>
        <w:pStyle w:val="RSCH3"/>
      </w:pPr>
      <w:r>
        <w:t>Fact:</w:t>
      </w:r>
    </w:p>
    <w:p w14:paraId="0C46BF0B" w14:textId="670DF639" w:rsidR="00C03325" w:rsidRPr="005B6D7C" w:rsidRDefault="00C03325" w:rsidP="005B6D7C">
      <w:pPr>
        <w:pStyle w:val="RSCBasictext"/>
      </w:pPr>
      <w:r w:rsidRPr="005B6D7C">
        <w:t>There are 36.6 mg of vitamin C in 100</w:t>
      </w:r>
      <w:r w:rsidR="00011996">
        <w:t>.0</w:t>
      </w:r>
      <w:r w:rsidRPr="005B6D7C">
        <w:t xml:space="preserve"> g of raw cabbage.</w:t>
      </w:r>
    </w:p>
    <w:p w14:paraId="08A49F17" w14:textId="31AC81E3" w:rsidR="00C03325" w:rsidRDefault="00C03325" w:rsidP="005B6D7C">
      <w:pPr>
        <w:pStyle w:val="RSCBasictext"/>
      </w:pPr>
      <w:r w:rsidRPr="005B6D7C">
        <w:t>You can find the mass of vitamin C in cooked cabbage by titration with standardised DCPIP. The list of available reagents and apparatus are below.</w:t>
      </w:r>
    </w:p>
    <w:p w14:paraId="3FD5435A" w14:textId="77777777" w:rsidR="00727C44" w:rsidRDefault="00727C44" w:rsidP="00727C44">
      <w:pPr>
        <w:pStyle w:val="RSCH3"/>
      </w:pPr>
      <w:r>
        <w:t>Method</w:t>
      </w:r>
    </w:p>
    <w:p w14:paraId="46878ECE" w14:textId="0DEC5DC0" w:rsidR="00727C44" w:rsidRDefault="00727C44" w:rsidP="00727C44">
      <w:pPr>
        <w:pStyle w:val="RSCBulletedlist"/>
        <w:numPr>
          <w:ilvl w:val="0"/>
          <w:numId w:val="0"/>
        </w:numPr>
        <w:ind w:left="363" w:hanging="363"/>
      </w:pPr>
      <w:r>
        <w:t>The three stages of the method are:</w:t>
      </w:r>
    </w:p>
    <w:p w14:paraId="597E3DBD" w14:textId="77777777" w:rsidR="00727C44" w:rsidRDefault="00727C44" w:rsidP="00727C44">
      <w:pPr>
        <w:pStyle w:val="RSCBulletedlist"/>
      </w:pPr>
      <w:r>
        <w:t xml:space="preserve">Stage 1 </w:t>
      </w:r>
      <w:r w:rsidRPr="000F3D9B">
        <w:t>– standardisation of the DCPIP indicator dye.</w:t>
      </w:r>
    </w:p>
    <w:p w14:paraId="5B1371BF" w14:textId="77777777" w:rsidR="00727C44" w:rsidRDefault="00727C44" w:rsidP="00727C44">
      <w:pPr>
        <w:pStyle w:val="RSCBulletedlist"/>
      </w:pPr>
      <w:r>
        <w:t xml:space="preserve">Stage 2 </w:t>
      </w:r>
      <w:r w:rsidRPr="000F3D9B">
        <w:t>– analysis of the vitamin C content of cabbage cooked by adding it directly to boiling water.</w:t>
      </w:r>
    </w:p>
    <w:p w14:paraId="13FF906B" w14:textId="77777777" w:rsidR="00727C44" w:rsidRDefault="00727C44" w:rsidP="00727C44">
      <w:pPr>
        <w:pStyle w:val="RSCBulletedlist"/>
      </w:pPr>
      <w:r>
        <w:t xml:space="preserve">Stage 3 </w:t>
      </w:r>
      <w:r w:rsidRPr="000F3D9B">
        <w:t>– analysis of the vitamin C content of cabbage cooked by adding it to cold water which is then heated to boiling point.</w:t>
      </w:r>
    </w:p>
    <w:p w14:paraId="776A5D3B" w14:textId="3F922DDA" w:rsidR="00727C44" w:rsidRPr="005B6D7C" w:rsidRDefault="00727C44" w:rsidP="005B6D7C">
      <w:pPr>
        <w:pStyle w:val="RSCBasictext"/>
      </w:pPr>
      <w:r>
        <w:t>Use the outlines of the stages above to write a more detailed method which shows how you can carry out a fair sampling method to compare the vitamin C content of cabbage cooked by each method. Each stage has questions to prompt you with additional details to consider. The list of available reagents and apparatus are below.</w:t>
      </w:r>
    </w:p>
    <w:p w14:paraId="08E7265A" w14:textId="3A8CD12B" w:rsidR="00C03325" w:rsidRDefault="00C03325" w:rsidP="005B6D7C">
      <w:pPr>
        <w:pStyle w:val="RSCH4"/>
      </w:pPr>
      <w:r>
        <w:t>Reagents and materials</w:t>
      </w:r>
    </w:p>
    <w:p w14:paraId="3705D437" w14:textId="77777777" w:rsidR="00C03325" w:rsidRDefault="00C03325" w:rsidP="001E3116">
      <w:pPr>
        <w:pStyle w:val="RSCBulletedlist"/>
      </w:pPr>
      <w:r>
        <w:t>100 g of green cabbage (you should aim to use all of this)</w:t>
      </w:r>
    </w:p>
    <w:p w14:paraId="54F14816" w14:textId="77777777" w:rsidR="00C03325" w:rsidRDefault="00C03325" w:rsidP="001E3116">
      <w:pPr>
        <w:pStyle w:val="RSCBulletedlist"/>
      </w:pPr>
      <w:r>
        <w:t>1 dm</w:t>
      </w:r>
      <w:r w:rsidRPr="00EA1B61">
        <w:rPr>
          <w:vertAlign w:val="superscript"/>
        </w:rPr>
        <w:t>3</w:t>
      </w:r>
      <w:r>
        <w:t xml:space="preserve"> of 5% phosphoric acid (</w:t>
      </w:r>
      <w:r w:rsidRPr="00EA1B61">
        <w:rPr>
          <w:rFonts w:ascii="Cambria Math" w:hAnsi="Cambria Math"/>
        </w:rPr>
        <w:t>H</w:t>
      </w:r>
      <w:r w:rsidRPr="00EA1B61">
        <w:rPr>
          <w:rFonts w:ascii="Cambria Math" w:hAnsi="Cambria Math"/>
          <w:vertAlign w:val="subscript"/>
        </w:rPr>
        <w:t>3</w:t>
      </w:r>
      <w:r w:rsidRPr="00EA1B61">
        <w:rPr>
          <w:rFonts w:ascii="Cambria Math" w:hAnsi="Cambria Math"/>
        </w:rPr>
        <w:t>PO</w:t>
      </w:r>
      <w:r w:rsidRPr="00EA1B61">
        <w:rPr>
          <w:rFonts w:ascii="Cambria Math" w:hAnsi="Cambria Math"/>
          <w:vertAlign w:val="subscript"/>
        </w:rPr>
        <w:t>4</w:t>
      </w:r>
      <w:r>
        <w:t>)</w:t>
      </w:r>
    </w:p>
    <w:p w14:paraId="392D120F" w14:textId="77777777" w:rsidR="00C03325" w:rsidRDefault="00C03325" w:rsidP="001E3116">
      <w:pPr>
        <w:pStyle w:val="RSCBulletedlist"/>
      </w:pPr>
      <w:r>
        <w:t>100 cm</w:t>
      </w:r>
      <w:r w:rsidRPr="00EA1B61">
        <w:rPr>
          <w:vertAlign w:val="superscript"/>
        </w:rPr>
        <w:t>3</w:t>
      </w:r>
      <w:r>
        <w:t xml:space="preserve"> of aq DCPIP (0.4 g dm</w:t>
      </w:r>
      <w:r w:rsidRPr="00EA1B61">
        <w:rPr>
          <w:vertAlign w:val="superscript"/>
        </w:rPr>
        <w:t>-3</w:t>
      </w:r>
      <w:r>
        <w:t>)</w:t>
      </w:r>
    </w:p>
    <w:p w14:paraId="50EF4EC7" w14:textId="411FA1B5" w:rsidR="00C03325" w:rsidRDefault="00C03325" w:rsidP="001E3116">
      <w:pPr>
        <w:pStyle w:val="RSCBulletedlist"/>
      </w:pPr>
      <w:r>
        <w:t>75 cm</w:t>
      </w:r>
      <w:r w:rsidRPr="00EA1B61">
        <w:rPr>
          <w:vertAlign w:val="superscript"/>
        </w:rPr>
        <w:t>3</w:t>
      </w:r>
      <w:r>
        <w:t xml:space="preserve"> of standard </w:t>
      </w:r>
      <w:r w:rsidR="00EA1B61">
        <w:t>v</w:t>
      </w:r>
      <w:r>
        <w:t>itamin C (0.2 g dm</w:t>
      </w:r>
      <w:r w:rsidRPr="00EA1B61">
        <w:rPr>
          <w:vertAlign w:val="superscript"/>
        </w:rPr>
        <w:t>-3</w:t>
      </w:r>
      <w:r>
        <w:t>) in 5% phosphoric acid (</w:t>
      </w:r>
      <w:r w:rsidRPr="00EA1B61">
        <w:rPr>
          <w:rFonts w:ascii="Cambria Math" w:hAnsi="Cambria Math"/>
        </w:rPr>
        <w:t>H</w:t>
      </w:r>
      <w:r w:rsidRPr="00EA1B61">
        <w:rPr>
          <w:rFonts w:ascii="Cambria Math" w:hAnsi="Cambria Math"/>
          <w:vertAlign w:val="subscript"/>
        </w:rPr>
        <w:t>3</w:t>
      </w:r>
      <w:r w:rsidRPr="00EA1B61">
        <w:rPr>
          <w:rFonts w:ascii="Cambria Math" w:hAnsi="Cambria Math"/>
        </w:rPr>
        <w:t>PO</w:t>
      </w:r>
      <w:r w:rsidRPr="00EA1B61">
        <w:rPr>
          <w:rFonts w:ascii="Cambria Math" w:hAnsi="Cambria Math"/>
          <w:vertAlign w:val="subscript"/>
        </w:rPr>
        <w:t>4</w:t>
      </w:r>
      <w:r>
        <w:t>)</w:t>
      </w:r>
    </w:p>
    <w:p w14:paraId="52489113" w14:textId="79F0F70D" w:rsidR="00C03325" w:rsidRDefault="00C03325" w:rsidP="005B6D7C">
      <w:pPr>
        <w:pStyle w:val="RSCBulletedlist"/>
      </w:pPr>
      <w:r>
        <w:t>Deionised water (to ensure no dissolved oxygen interferes with the vitamin C content)</w:t>
      </w:r>
    </w:p>
    <w:p w14:paraId="51A4CDC9" w14:textId="77777777" w:rsidR="00C03325" w:rsidRDefault="00C03325" w:rsidP="005B6D7C">
      <w:pPr>
        <w:pStyle w:val="RSCH4"/>
      </w:pPr>
      <w:r>
        <w:t>Available equipment</w:t>
      </w:r>
    </w:p>
    <w:p w14:paraId="63E9F429" w14:textId="77777777" w:rsidR="00C03325" w:rsidRDefault="00C03325" w:rsidP="001E3116">
      <w:pPr>
        <w:pStyle w:val="RSCBulletedlist"/>
      </w:pPr>
      <w:r>
        <w:t>Filter funnel</w:t>
      </w:r>
    </w:p>
    <w:p w14:paraId="13CA21FA" w14:textId="77777777" w:rsidR="00C03325" w:rsidRDefault="00C03325" w:rsidP="001E3116">
      <w:pPr>
        <w:pStyle w:val="RSCBulletedlist"/>
      </w:pPr>
      <w:r>
        <w:t>Muslin or glass wool</w:t>
      </w:r>
    </w:p>
    <w:p w14:paraId="0338E073" w14:textId="3AF0B1AB" w:rsidR="00C03325" w:rsidRDefault="00C03325" w:rsidP="001E3116">
      <w:pPr>
        <w:pStyle w:val="RSCBulletedlist"/>
      </w:pPr>
      <w:r>
        <w:t>25 cm</w:t>
      </w:r>
      <w:r w:rsidRPr="00EA1B61">
        <w:rPr>
          <w:vertAlign w:val="superscript"/>
        </w:rPr>
        <w:t>3</w:t>
      </w:r>
      <w:r>
        <w:t xml:space="preserve"> pipette and safety fil</w:t>
      </w:r>
      <w:r w:rsidR="00727C44">
        <w:t>l</w:t>
      </w:r>
      <w:r>
        <w:t>er</w:t>
      </w:r>
    </w:p>
    <w:p w14:paraId="35A0F7DF" w14:textId="77777777" w:rsidR="00C03325" w:rsidRDefault="00C03325" w:rsidP="001E3116">
      <w:pPr>
        <w:pStyle w:val="RSCBulletedlist"/>
      </w:pPr>
      <w:r>
        <w:lastRenderedPageBreak/>
        <w:t>50 cm</w:t>
      </w:r>
      <w:r w:rsidRPr="00EA1B61">
        <w:rPr>
          <w:vertAlign w:val="superscript"/>
        </w:rPr>
        <w:t>3</w:t>
      </w:r>
      <w:r>
        <w:t xml:space="preserve"> burette</w:t>
      </w:r>
    </w:p>
    <w:p w14:paraId="13C243C7" w14:textId="77777777" w:rsidR="00C03325" w:rsidRDefault="00C03325" w:rsidP="001E3116">
      <w:pPr>
        <w:pStyle w:val="RSCBulletedlist"/>
      </w:pPr>
      <w:r>
        <w:t>250 cm</w:t>
      </w:r>
      <w:r w:rsidRPr="00EA1B61">
        <w:rPr>
          <w:vertAlign w:val="superscript"/>
        </w:rPr>
        <w:t>3</w:t>
      </w:r>
      <w:r>
        <w:t xml:space="preserve"> conical flask </w:t>
      </w:r>
    </w:p>
    <w:p w14:paraId="47D111AC" w14:textId="77777777" w:rsidR="000B3850" w:rsidRDefault="000B3850" w:rsidP="000B3850">
      <w:pPr>
        <w:pStyle w:val="RSCBulletedlist"/>
      </w:pPr>
      <w:r>
        <w:t>25 cm</w:t>
      </w:r>
      <w:r>
        <w:rPr>
          <w:vertAlign w:val="superscript"/>
        </w:rPr>
        <w:t>3</w:t>
      </w:r>
      <w:r>
        <w:t xml:space="preserve"> measuring </w:t>
      </w:r>
      <w:proofErr w:type="gramStart"/>
      <w:r>
        <w:t>cylinder</w:t>
      </w:r>
      <w:proofErr w:type="gramEnd"/>
      <w:r>
        <w:t xml:space="preserve"> </w:t>
      </w:r>
    </w:p>
    <w:p w14:paraId="65B0B9B4" w14:textId="0599929F" w:rsidR="000B3850" w:rsidRDefault="000B3850" w:rsidP="000B3850">
      <w:pPr>
        <w:pStyle w:val="RSCBulletedlist"/>
      </w:pPr>
      <w:r>
        <w:t>100 cm</w:t>
      </w:r>
      <w:r>
        <w:rPr>
          <w:vertAlign w:val="superscript"/>
        </w:rPr>
        <w:t>3</w:t>
      </w:r>
      <w:r>
        <w:t xml:space="preserve"> measuring </w:t>
      </w:r>
      <w:proofErr w:type="gramStart"/>
      <w:r>
        <w:t>cylinder</w:t>
      </w:r>
      <w:proofErr w:type="gramEnd"/>
      <w:r>
        <w:t xml:space="preserve"> </w:t>
      </w:r>
    </w:p>
    <w:p w14:paraId="3E959F91" w14:textId="77777777" w:rsidR="00C03325" w:rsidRDefault="00C03325" w:rsidP="001E3116">
      <w:pPr>
        <w:pStyle w:val="RSCBulletedlist"/>
      </w:pPr>
      <w:r>
        <w:t>500 cm</w:t>
      </w:r>
      <w:r w:rsidRPr="00EA1B61">
        <w:rPr>
          <w:vertAlign w:val="superscript"/>
        </w:rPr>
        <w:t>3</w:t>
      </w:r>
      <w:r>
        <w:t xml:space="preserve"> measuring </w:t>
      </w:r>
      <w:proofErr w:type="gramStart"/>
      <w:r>
        <w:t>cylinder</w:t>
      </w:r>
      <w:proofErr w:type="gramEnd"/>
    </w:p>
    <w:p w14:paraId="0484FEE0" w14:textId="77777777" w:rsidR="00C03325" w:rsidRDefault="00C03325" w:rsidP="001E3116">
      <w:pPr>
        <w:pStyle w:val="RSCBulletedlist"/>
      </w:pPr>
      <w:r>
        <w:t>250 cm</w:t>
      </w:r>
      <w:r w:rsidRPr="00EA1B61">
        <w:rPr>
          <w:vertAlign w:val="superscript"/>
        </w:rPr>
        <w:t>3</w:t>
      </w:r>
      <w:r>
        <w:t xml:space="preserve"> beaker</w:t>
      </w:r>
    </w:p>
    <w:p w14:paraId="283E5CC0" w14:textId="77777777" w:rsidR="00C03325" w:rsidRDefault="00C03325" w:rsidP="001E3116">
      <w:pPr>
        <w:pStyle w:val="RSCBulletedlist"/>
      </w:pPr>
      <w:r>
        <w:t>Bunsen burner, tripod and gauze</w:t>
      </w:r>
    </w:p>
    <w:p w14:paraId="1A318BC6" w14:textId="77777777" w:rsidR="00C03325" w:rsidRDefault="00C03325" w:rsidP="001E3116">
      <w:pPr>
        <w:pStyle w:val="RSCBulletedlist"/>
      </w:pPr>
      <w:r>
        <w:t>Safety glasses</w:t>
      </w:r>
    </w:p>
    <w:p w14:paraId="78D424B6" w14:textId="6A1683BE" w:rsidR="00C03325" w:rsidRDefault="00C03325" w:rsidP="000B3850">
      <w:pPr>
        <w:pStyle w:val="RSCBulletedlist"/>
      </w:pPr>
      <w:r>
        <w:t>Liquidiser</w:t>
      </w:r>
    </w:p>
    <w:p w14:paraId="73EA1B7D" w14:textId="129FA1C4" w:rsidR="00551031" w:rsidRDefault="005B6D7C" w:rsidP="001D76D1">
      <w:pPr>
        <w:pStyle w:val="RSCH3"/>
      </w:pPr>
      <w:r>
        <w:t>Stage 1: standardisation of DCPIP dye</w:t>
      </w:r>
    </w:p>
    <w:p w14:paraId="5D6B67CE" w14:textId="6CB1EA0F" w:rsidR="00F84917" w:rsidRDefault="00F84917" w:rsidP="00F84917">
      <w:pPr>
        <w:pStyle w:val="RSCBasictext"/>
      </w:pPr>
      <w:r>
        <w:t xml:space="preserve">Before you use the DCPIP indicator to determine the vitamin C content of cabbage you must first standardise the DCPIP to find the mass (mg) of vitamin C equivalent </w:t>
      </w:r>
      <w:r w:rsidR="00EB2B1D">
        <w:t>to 1 cm</w:t>
      </w:r>
      <w:r w:rsidR="00EB2B1D" w:rsidRPr="00E72BBF">
        <w:rPr>
          <w:vertAlign w:val="superscript"/>
        </w:rPr>
        <w:t>3</w:t>
      </w:r>
      <w:r w:rsidR="00EB2B1D">
        <w:t xml:space="preserve"> of DCPIP solution. This amount is called the dye factor, </w:t>
      </w:r>
      <w:r w:rsidR="00EB2B1D" w:rsidRPr="00EA1B61">
        <w:rPr>
          <w:rFonts w:ascii="Cambria Math" w:hAnsi="Cambria Math"/>
          <w:i/>
          <w:iCs/>
        </w:rPr>
        <w:t>F</w:t>
      </w:r>
      <w:r w:rsidR="00EB2B1D">
        <w:t>.</w:t>
      </w:r>
    </w:p>
    <w:p w14:paraId="77911709" w14:textId="3C4C2D87" w:rsidR="00EB2B1D" w:rsidRDefault="00EB2B1D" w:rsidP="00EB2B1D">
      <w:pPr>
        <w:pStyle w:val="RSCromannumeralsublist"/>
        <w:numPr>
          <w:ilvl w:val="0"/>
          <w:numId w:val="23"/>
        </w:numPr>
      </w:pPr>
      <w:r>
        <w:t>Safely transfer 25 cm</w:t>
      </w:r>
      <w:r w:rsidRPr="00E72BBF">
        <w:rPr>
          <w:vertAlign w:val="superscript"/>
        </w:rPr>
        <w:t>3</w:t>
      </w:r>
      <w:r>
        <w:t xml:space="preserve"> of the standard vitamin C solution provided to a suitable vessel and titrate against the DCPIP solution.</w:t>
      </w:r>
    </w:p>
    <w:p w14:paraId="341ADC17" w14:textId="3BDC9844" w:rsidR="00EB2B1D" w:rsidRDefault="001500A9" w:rsidP="00EB2B1D">
      <w:pPr>
        <w:pStyle w:val="RSCromannumeralsublist"/>
        <w:numPr>
          <w:ilvl w:val="0"/>
          <w:numId w:val="23"/>
        </w:numPr>
      </w:pPr>
      <w:r>
        <w:t>As the DCPIP is run in, the colour change is from blue to colourless and the end point is when a pink colour is seen which persists for 10 seconds.</w:t>
      </w:r>
    </w:p>
    <w:p w14:paraId="4281B968" w14:textId="10D20DDC" w:rsidR="001D76D1" w:rsidRDefault="001500A9" w:rsidP="001D76D1">
      <w:pPr>
        <w:pStyle w:val="RSCromannumeralsublist"/>
        <w:numPr>
          <w:ilvl w:val="0"/>
          <w:numId w:val="23"/>
        </w:numPr>
      </w:pPr>
      <w:r>
        <w:t>Repeat step i. using 25 cm</w:t>
      </w:r>
      <w:r w:rsidRPr="00E72BBF">
        <w:rPr>
          <w:vertAlign w:val="superscript"/>
        </w:rPr>
        <w:t>3</w:t>
      </w:r>
      <w:r>
        <w:t xml:space="preserve"> of 5% phosphoric acid (</w:t>
      </w:r>
      <w:r w:rsidRPr="00EA1B61">
        <w:rPr>
          <w:rFonts w:ascii="Cambria Math" w:hAnsi="Cambria Math"/>
        </w:rPr>
        <w:t>H</w:t>
      </w:r>
      <w:r w:rsidRPr="00EA1B61">
        <w:rPr>
          <w:rFonts w:ascii="Cambria Math" w:hAnsi="Cambria Math"/>
          <w:vertAlign w:val="subscript"/>
        </w:rPr>
        <w:t>3</w:t>
      </w:r>
      <w:r w:rsidRPr="00EA1B61">
        <w:rPr>
          <w:rFonts w:ascii="Cambria Math" w:hAnsi="Cambria Math"/>
        </w:rPr>
        <w:t>PO</w:t>
      </w:r>
      <w:r w:rsidRPr="00EA1B61">
        <w:rPr>
          <w:rFonts w:ascii="Cambria Math" w:hAnsi="Cambria Math"/>
          <w:vertAlign w:val="subscript"/>
        </w:rPr>
        <w:t>4</w:t>
      </w:r>
      <w:r>
        <w:t>) to reach the same end point. This is referred to as a ‘blank’ titration as only the solvent (and no vitamin C) is present.</w:t>
      </w:r>
    </w:p>
    <w:p w14:paraId="32D508C0" w14:textId="6D7396D8" w:rsidR="001D76D1" w:rsidRDefault="001D76D1" w:rsidP="00E02FCB">
      <w:pPr>
        <w:pStyle w:val="RSCH4"/>
      </w:pPr>
      <w:r>
        <w:t>Questions</w:t>
      </w:r>
    </w:p>
    <w:p w14:paraId="5F9C2140" w14:textId="40234BBD" w:rsidR="001500A9" w:rsidRDefault="00727C44" w:rsidP="00E02FCB">
      <w:pPr>
        <w:pStyle w:val="RSCletteredlist"/>
        <w:numPr>
          <w:ilvl w:val="0"/>
          <w:numId w:val="30"/>
        </w:numPr>
      </w:pPr>
      <w:r>
        <w:t>Write down</w:t>
      </w:r>
      <w:r w:rsidR="001500A9">
        <w:t xml:space="preserve"> the specific measuring apparatus and safety measures needed in step i.</w:t>
      </w:r>
      <w:r w:rsidR="001D76D1">
        <w:br/>
      </w:r>
    </w:p>
    <w:p w14:paraId="0BD32A3E" w14:textId="6C6E32F7" w:rsidR="001500A9" w:rsidRDefault="001500A9" w:rsidP="00E02FCB">
      <w:pPr>
        <w:pStyle w:val="RSCletteredlist"/>
      </w:pPr>
      <w:r>
        <w:t xml:space="preserve">The dye factor, </w:t>
      </w:r>
      <w:r w:rsidRPr="00EA1B61">
        <w:rPr>
          <w:rFonts w:ascii="Cambria Math" w:hAnsi="Cambria Math"/>
          <w:i/>
          <w:iCs/>
        </w:rPr>
        <w:t>F</w:t>
      </w:r>
      <w:r>
        <w:t>, is the mass, in mg, of vitamin C equivalent to 1 cm</w:t>
      </w:r>
      <w:r w:rsidRPr="00E72BBF">
        <w:rPr>
          <w:vertAlign w:val="superscript"/>
        </w:rPr>
        <w:t>3</w:t>
      </w:r>
      <w:r>
        <w:t xml:space="preserve"> of DCPIP solution. </w:t>
      </w:r>
      <w:r w:rsidRPr="00EA1B61">
        <w:rPr>
          <w:rFonts w:ascii="Cambria Math" w:hAnsi="Cambria Math"/>
          <w:i/>
          <w:iCs/>
        </w:rPr>
        <w:t>F</w:t>
      </w:r>
      <w:r>
        <w:t xml:space="preserve"> can be calculate</w:t>
      </w:r>
      <w:r w:rsidR="00727C44">
        <w:t>d</w:t>
      </w:r>
      <w:r>
        <w:t xml:space="preserve"> using the following formula:</w:t>
      </w:r>
    </w:p>
    <w:p w14:paraId="605A158B" w14:textId="77777777" w:rsidR="001500A9" w:rsidRDefault="001500A9" w:rsidP="001500A9">
      <w:pPr>
        <w:pBdr>
          <w:top w:val="nil"/>
          <w:left w:val="nil"/>
          <w:bottom w:val="nil"/>
          <w:right w:val="nil"/>
          <w:between w:val="nil"/>
        </w:pBdr>
        <w:tabs>
          <w:tab w:val="right" w:pos="8647"/>
        </w:tabs>
        <w:spacing w:after="0" w:line="259" w:lineRule="auto"/>
        <w:ind w:left="360" w:hanging="360"/>
        <w:jc w:val="left"/>
        <w:rPr>
          <w:rFonts w:ascii="Century Gothic" w:eastAsia="Century Gothic" w:hAnsi="Century Gothic" w:cs="Century Gothic"/>
          <w:color w:val="000000"/>
          <w:sz w:val="22"/>
          <w:szCs w:val="22"/>
        </w:rPr>
      </w:pPr>
    </w:p>
    <w:p w14:paraId="7AF9631D" w14:textId="44F1986B" w:rsidR="001500A9" w:rsidRDefault="001500A9" w:rsidP="001500A9">
      <w:pPr>
        <w:jc w:val="center"/>
        <w:rPr>
          <w:rFonts w:ascii="Cambria Math" w:eastAsia="Cambria Math" w:hAnsi="Cambria Math" w:cs="Cambria Math"/>
          <w:color w:val="000000"/>
          <w:sz w:val="22"/>
          <w:szCs w:val="22"/>
        </w:rPr>
      </w:pPr>
      <m:oMathPara>
        <m:oMath>
          <m:r>
            <w:rPr>
              <w:rFonts w:ascii="Cambria Math" w:eastAsia="Cambria Math" w:hAnsi="Cambria Math" w:cs="Cambria Math"/>
              <w:color w:val="000000"/>
              <w:sz w:val="22"/>
              <w:szCs w:val="22"/>
            </w:rPr>
            <m:t xml:space="preserve">F= </m:t>
          </m:r>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 xml:space="preserve">volume of standard vitamin C solution ×concentration of vitamin C (mg </m:t>
              </m:r>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dm</m:t>
                  </m:r>
                </m:e>
                <m:sup>
                  <m:r>
                    <w:rPr>
                      <w:rFonts w:ascii="Cambria Math" w:eastAsia="Cambria Math" w:hAnsi="Cambria Math" w:cs="Cambria Math"/>
                      <w:color w:val="000000"/>
                      <w:sz w:val="22"/>
                      <w:szCs w:val="22"/>
                    </w:rPr>
                    <m:t>-3</m:t>
                  </m:r>
                </m:sup>
              </m:sSup>
              <m:r>
                <w:rPr>
                  <w:rFonts w:ascii="Cambria Math" w:eastAsia="Cambria Math" w:hAnsi="Cambria Math" w:cs="Cambria Math"/>
                  <w:color w:val="000000"/>
                  <w:sz w:val="22"/>
                  <w:szCs w:val="22"/>
                </w:rPr>
                <m:t>)</m:t>
              </m:r>
            </m:num>
            <m:den>
              <m:d>
                <m:dPr>
                  <m:ctrlPr>
                    <w:rPr>
                      <w:rFonts w:ascii="Cambria Math" w:eastAsia="Cambria Math" w:hAnsi="Cambria Math" w:cs="Cambria Math"/>
                      <w:color w:val="000000"/>
                      <w:sz w:val="22"/>
                      <w:szCs w:val="22"/>
                    </w:rPr>
                  </m:ctrlPr>
                </m:dPr>
                <m:e>
                  <m:r>
                    <w:rPr>
                      <w:rFonts w:ascii="Cambria Math" w:eastAsia="Cambria Math" w:hAnsi="Cambria Math" w:cs="Cambria Math"/>
                      <w:color w:val="000000"/>
                      <w:sz w:val="22"/>
                      <w:szCs w:val="22"/>
                    </w:rPr>
                    <m:t>standardisation titre-blank titre</m:t>
                  </m:r>
                </m:e>
              </m:d>
              <m:r>
                <w:rPr>
                  <w:rFonts w:ascii="Cambria Math" w:eastAsia="Cambria Math" w:hAnsi="Cambria Math" w:cs="Cambria Math"/>
                  <w:color w:val="000000"/>
                  <w:sz w:val="22"/>
                  <w:szCs w:val="22"/>
                </w:rPr>
                <m:t>×1000</m:t>
              </m:r>
            </m:den>
          </m:f>
        </m:oMath>
      </m:oMathPara>
    </w:p>
    <w:p w14:paraId="6FDF3FD9" w14:textId="7D244034" w:rsidR="001500A9" w:rsidRDefault="001500A9" w:rsidP="001500A9">
      <w:pPr>
        <w:pStyle w:val="RSCromannumeralsublist"/>
        <w:numPr>
          <w:ilvl w:val="0"/>
          <w:numId w:val="0"/>
        </w:numPr>
        <w:ind w:left="814"/>
      </w:pPr>
      <w:r>
        <w:t xml:space="preserve">Calculate the </w:t>
      </w:r>
      <w:r w:rsidR="00E72BBF">
        <w:t>v</w:t>
      </w:r>
      <w:r>
        <w:t xml:space="preserve">alue of </w:t>
      </w:r>
      <w:r w:rsidRPr="00EA1B61">
        <w:rPr>
          <w:rFonts w:ascii="Cambria Math" w:hAnsi="Cambria Math"/>
          <w:i/>
          <w:iCs/>
        </w:rPr>
        <w:t>F</w:t>
      </w:r>
      <w:r>
        <w:t xml:space="preserve"> where the standardisation titre = 27.50 cm</w:t>
      </w:r>
      <w:r w:rsidRPr="00E72BBF">
        <w:rPr>
          <w:vertAlign w:val="superscript"/>
        </w:rPr>
        <w:t>3</w:t>
      </w:r>
      <w:r>
        <w:t xml:space="preserve"> and the blank titre = 0.50 cm</w:t>
      </w:r>
      <w:r w:rsidRPr="00E72BBF">
        <w:rPr>
          <w:vertAlign w:val="superscript"/>
        </w:rPr>
        <w:t>3</w:t>
      </w:r>
      <w:r>
        <w:t>.</w:t>
      </w:r>
      <w:r w:rsidR="00727C44">
        <w:br/>
      </w:r>
    </w:p>
    <w:p w14:paraId="494E8184" w14:textId="28446C0F" w:rsidR="001500A9" w:rsidRDefault="00727C44" w:rsidP="00727C44">
      <w:pPr>
        <w:pStyle w:val="RSCBasictext"/>
      </w:pPr>
      <w:r w:rsidRPr="00727C44">
        <w:rPr>
          <w:b/>
          <w:bCs/>
        </w:rPr>
        <w:t>Hint:</w:t>
      </w:r>
      <w:r>
        <w:t xml:space="preserve"> the concentration of vitamin C is in mg dm</w:t>
      </w:r>
      <w:r w:rsidRPr="009D6261">
        <w:rPr>
          <w:vertAlign w:val="superscript"/>
        </w:rPr>
        <w:t>-3</w:t>
      </w:r>
      <w:r>
        <w:t xml:space="preserve"> in this formula.</w:t>
      </w:r>
    </w:p>
    <w:p w14:paraId="476BE006" w14:textId="77777777" w:rsidR="00011996" w:rsidRDefault="00011996">
      <w:pPr>
        <w:ind w:left="714" w:hanging="357"/>
        <w:outlineLvl w:val="9"/>
        <w:rPr>
          <w:rFonts w:ascii="Century Gothic" w:hAnsi="Century Gothic"/>
          <w:b/>
          <w:bCs/>
          <w:color w:val="004976"/>
          <w:sz w:val="22"/>
          <w:szCs w:val="22"/>
        </w:rPr>
      </w:pPr>
      <w:r>
        <w:br w:type="page"/>
      </w:r>
    </w:p>
    <w:p w14:paraId="3B6A08E8" w14:textId="3570E772" w:rsidR="00E02FCB" w:rsidRPr="00E02FCB" w:rsidRDefault="00E02FCB" w:rsidP="00E02FCB">
      <w:pPr>
        <w:pStyle w:val="RSCH3"/>
      </w:pPr>
      <w:r w:rsidRPr="00E02FCB">
        <w:lastRenderedPageBreak/>
        <w:t xml:space="preserve">Stage 2: determination of the vitamin C content of cabbage cooked in boiling </w:t>
      </w:r>
      <w:proofErr w:type="gramStart"/>
      <w:r w:rsidRPr="00E02FCB">
        <w:t>water</w:t>
      </w:r>
      <w:proofErr w:type="gramEnd"/>
    </w:p>
    <w:p w14:paraId="727FB1D6" w14:textId="589EDCED" w:rsidR="00E02FCB" w:rsidRDefault="00E02FCB" w:rsidP="00E02FCB">
      <w:pPr>
        <w:pStyle w:val="RSCromannumeralsublist"/>
        <w:numPr>
          <w:ilvl w:val="0"/>
          <w:numId w:val="29"/>
        </w:numPr>
      </w:pPr>
      <w:r>
        <w:t>Weigh out a suitable mass of cabbage and shred finely.</w:t>
      </w:r>
    </w:p>
    <w:p w14:paraId="2CDF3508" w14:textId="4FED4302" w:rsidR="00E02FCB" w:rsidRDefault="00E02FCB" w:rsidP="00E02FCB">
      <w:pPr>
        <w:pStyle w:val="RSCromannumeralsublist"/>
      </w:pPr>
      <w:r>
        <w:t>Place the cabbage in 100 cm</w:t>
      </w:r>
      <w:r w:rsidRPr="009D6261">
        <w:rPr>
          <w:vertAlign w:val="superscript"/>
        </w:rPr>
        <w:t>3</w:t>
      </w:r>
      <w:r>
        <w:t xml:space="preserve"> of boiling deionised water and allow to simmer for 10 minutes.</w:t>
      </w:r>
    </w:p>
    <w:p w14:paraId="4BC98FC9" w14:textId="65542DB1" w:rsidR="00E02FCB" w:rsidRDefault="00E02FCB" w:rsidP="00E02FCB">
      <w:pPr>
        <w:pStyle w:val="RSCromannumeralsublist"/>
      </w:pPr>
      <w:r>
        <w:t>Pour off the hot water after this time and liquidise the cooked cabbage.</w:t>
      </w:r>
    </w:p>
    <w:p w14:paraId="1B51A4D3" w14:textId="3BE1A794" w:rsidR="00E02FCB" w:rsidRDefault="00E02FCB" w:rsidP="00E02FCB">
      <w:pPr>
        <w:pStyle w:val="RSCromannumeralsublist"/>
      </w:pPr>
      <w:r>
        <w:t>Add 250 cm</w:t>
      </w:r>
      <w:r w:rsidRPr="009D6261">
        <w:rPr>
          <w:vertAlign w:val="superscript"/>
        </w:rPr>
        <w:t>3</w:t>
      </w:r>
      <w:r>
        <w:t xml:space="preserve"> of 5% phosphoric acid (</w:t>
      </w:r>
      <w:r w:rsidRPr="009D6261">
        <w:rPr>
          <w:rFonts w:ascii="Cambria Math" w:hAnsi="Cambria Math"/>
        </w:rPr>
        <w:t>H</w:t>
      </w:r>
      <w:r w:rsidRPr="009D6261">
        <w:rPr>
          <w:rFonts w:ascii="Cambria Math" w:hAnsi="Cambria Math"/>
          <w:vertAlign w:val="subscript"/>
        </w:rPr>
        <w:t>3</w:t>
      </w:r>
      <w:r w:rsidRPr="009D6261">
        <w:rPr>
          <w:rFonts w:ascii="Cambria Math" w:hAnsi="Cambria Math"/>
        </w:rPr>
        <w:t>PO</w:t>
      </w:r>
      <w:r w:rsidRPr="009D6261">
        <w:rPr>
          <w:rFonts w:ascii="Cambria Math" w:hAnsi="Cambria Math"/>
          <w:vertAlign w:val="subscript"/>
        </w:rPr>
        <w:t>4</w:t>
      </w:r>
      <w:r>
        <w:t xml:space="preserve">) to the liquidised cabbage, stir and weight the mixture. (This mass is recorded as </w:t>
      </w:r>
      <w:r w:rsidRPr="009D6261">
        <w:rPr>
          <w:rFonts w:ascii="Cambria Math" w:hAnsi="Cambria Math"/>
          <w:b/>
          <w:bCs/>
          <w:i/>
          <w:iCs/>
        </w:rPr>
        <w:t>M</w:t>
      </w:r>
      <w:r w:rsidRPr="009D6261">
        <w:rPr>
          <w:rFonts w:ascii="Cambria Math" w:hAnsi="Cambria Math"/>
          <w:b/>
          <w:bCs/>
          <w:i/>
          <w:iCs/>
          <w:vertAlign w:val="subscript"/>
        </w:rPr>
        <w:t>c</w:t>
      </w:r>
      <w:r>
        <w:t>).</w:t>
      </w:r>
    </w:p>
    <w:p w14:paraId="5CACD504" w14:textId="2CAC3A98" w:rsidR="00E02FCB" w:rsidRDefault="00E02FCB" w:rsidP="00E02FCB">
      <w:pPr>
        <w:pStyle w:val="RSCromannumeralsublist"/>
      </w:pPr>
      <w:r>
        <w:t>Remove 20 cm</w:t>
      </w:r>
      <w:r w:rsidRPr="009D6261">
        <w:rPr>
          <w:vertAlign w:val="superscript"/>
        </w:rPr>
        <w:t>3</w:t>
      </w:r>
      <w:r>
        <w:t xml:space="preserve"> portions of the mixture and weigh. This mass is recorded as </w:t>
      </w:r>
      <w:r w:rsidRPr="009D6261">
        <w:rPr>
          <w:rFonts w:ascii="Cambria Math" w:hAnsi="Cambria Math"/>
          <w:b/>
          <w:bCs/>
          <w:i/>
          <w:iCs/>
        </w:rPr>
        <w:t>m</w:t>
      </w:r>
      <w:r w:rsidRPr="009D6261">
        <w:rPr>
          <w:rFonts w:ascii="Cambria Math" w:hAnsi="Cambria Math"/>
          <w:b/>
          <w:bCs/>
          <w:i/>
          <w:iCs/>
          <w:vertAlign w:val="subscript"/>
        </w:rPr>
        <w:t>c</w:t>
      </w:r>
      <w:r>
        <w:t>).</w:t>
      </w:r>
    </w:p>
    <w:p w14:paraId="40DDF907" w14:textId="5BF35331" w:rsidR="00E02FCB" w:rsidRDefault="00E02FCB" w:rsidP="00E02FCB">
      <w:pPr>
        <w:pStyle w:val="RSCromannumeralsublist"/>
      </w:pPr>
      <w:r>
        <w:t>Filter and make up the filtrate and washings to 25 cm</w:t>
      </w:r>
      <w:r w:rsidRPr="009D6261">
        <w:rPr>
          <w:vertAlign w:val="superscript"/>
        </w:rPr>
        <w:t>3</w:t>
      </w:r>
      <w:r>
        <w:t>.</w:t>
      </w:r>
    </w:p>
    <w:p w14:paraId="33B58185" w14:textId="77777777" w:rsidR="00E02FCB" w:rsidRDefault="00E02FCB" w:rsidP="00E02FCB">
      <w:pPr>
        <w:pStyle w:val="RSCletteredlist"/>
        <w:numPr>
          <w:ilvl w:val="0"/>
          <w:numId w:val="0"/>
        </w:numPr>
        <w:ind w:left="360" w:hanging="360"/>
      </w:pPr>
    </w:p>
    <w:p w14:paraId="48D21371" w14:textId="3E40A207" w:rsidR="00E02FCB" w:rsidRDefault="00E02FCB" w:rsidP="00E02FCB">
      <w:pPr>
        <w:pStyle w:val="RSCH4"/>
      </w:pPr>
      <w:r>
        <w:t>Questions</w:t>
      </w:r>
    </w:p>
    <w:p w14:paraId="4E8764CA" w14:textId="211C0CD8" w:rsidR="00E02FCB" w:rsidRDefault="00E02FCB" w:rsidP="00E02FCB">
      <w:pPr>
        <w:pStyle w:val="RSCletteredlist"/>
      </w:pPr>
      <w:r>
        <w:t>Outline any safety precautions needed in Stage 2.</w:t>
      </w:r>
    </w:p>
    <w:p w14:paraId="54F75791" w14:textId="10CFFC09" w:rsidR="00E02FCB" w:rsidRDefault="00E02FCB" w:rsidP="00E02FCB">
      <w:pPr>
        <w:pStyle w:val="RSCletteredlist"/>
      </w:pPr>
      <w:r>
        <w:t>In step v. what solvent is used to wash the filtration apparatus?</w:t>
      </w:r>
    </w:p>
    <w:p w14:paraId="64B6D550" w14:textId="1604ABDB" w:rsidR="00E02FCB" w:rsidRDefault="00E02FCB" w:rsidP="00E02FCB">
      <w:pPr>
        <w:pStyle w:val="RSCletteredlist"/>
      </w:pPr>
      <w:r>
        <w:t>Using the information from Stage 1, how will the vitamin C content for each 20 cm</w:t>
      </w:r>
      <w:r w:rsidRPr="009D6261">
        <w:rPr>
          <w:vertAlign w:val="superscript"/>
        </w:rPr>
        <w:t>3</w:t>
      </w:r>
      <w:r>
        <w:t xml:space="preserve"> sample be analysed?</w:t>
      </w:r>
    </w:p>
    <w:p w14:paraId="6057325D" w14:textId="10C877AC" w:rsidR="00E02FCB" w:rsidRDefault="00E02FCB" w:rsidP="00E02FCB">
      <w:pPr>
        <w:pStyle w:val="RSCletteredlist"/>
      </w:pPr>
      <w:r>
        <w:t>Give two reasons why the whole sample is not analysed.</w:t>
      </w:r>
    </w:p>
    <w:p w14:paraId="0CC18518" w14:textId="2340A439" w:rsidR="009D6261" w:rsidRDefault="00E02FCB" w:rsidP="009D6261">
      <w:pPr>
        <w:pStyle w:val="RSCletteredlist"/>
      </w:pPr>
      <w:r>
        <w:t>How many 20</w:t>
      </w:r>
      <w:r w:rsidR="00000501">
        <w:t xml:space="preserve"> </w:t>
      </w:r>
      <w:r>
        <w:t>cm</w:t>
      </w:r>
      <w:r w:rsidRPr="009D6261">
        <w:rPr>
          <w:vertAlign w:val="superscript"/>
        </w:rPr>
        <w:t>3</w:t>
      </w:r>
      <w:r>
        <w:t xml:space="preserve"> samples should be analysed?</w:t>
      </w:r>
    </w:p>
    <w:p w14:paraId="771B940D" w14:textId="1B3B86B0" w:rsidR="009D6261" w:rsidRDefault="009D6261" w:rsidP="009D6261">
      <w:pPr>
        <w:pStyle w:val="RSCH3"/>
      </w:pPr>
      <w:r w:rsidRPr="00E02FCB">
        <w:t xml:space="preserve">Stage </w:t>
      </w:r>
      <w:r>
        <w:t>3</w:t>
      </w:r>
      <w:r w:rsidRPr="00E02FCB">
        <w:t xml:space="preserve">: determination of the vitamin C content of cabbage cooked </w:t>
      </w:r>
      <w:r>
        <w:t xml:space="preserve">by adding it to cold water which is then heated to </w:t>
      </w:r>
      <w:r w:rsidRPr="00E02FCB">
        <w:t xml:space="preserve">boiling </w:t>
      </w:r>
      <w:proofErr w:type="gramStart"/>
      <w:r w:rsidRPr="00E02FCB">
        <w:t>water</w:t>
      </w:r>
      <w:proofErr w:type="gramEnd"/>
    </w:p>
    <w:p w14:paraId="02FA15D4" w14:textId="77777777" w:rsidR="00400A66" w:rsidRDefault="00400A66" w:rsidP="00400A66">
      <w:pPr>
        <w:pStyle w:val="RSCH4"/>
      </w:pPr>
      <w:r>
        <w:t>Questions</w:t>
      </w:r>
    </w:p>
    <w:p w14:paraId="5D07E90D" w14:textId="03741A8C" w:rsidR="00EA1B61" w:rsidRPr="009D6261" w:rsidRDefault="009D6261" w:rsidP="009D6261">
      <w:pPr>
        <w:pStyle w:val="RSCletteredlist"/>
      </w:pPr>
      <w:r>
        <w:t>Use the information given in Stage 2 to outline a method for analysing the vitamin C content of cabbage cooked by placing it in cold water which is then brought to boiling.</w:t>
      </w:r>
      <w:r w:rsidR="00EA1B61">
        <w:br w:type="page"/>
      </w:r>
    </w:p>
    <w:p w14:paraId="423874AE" w14:textId="63660CDA" w:rsidR="001D76D1" w:rsidRPr="00F84917" w:rsidRDefault="001D76D1" w:rsidP="001D76D1">
      <w:pPr>
        <w:pStyle w:val="RSCH2"/>
      </w:pPr>
      <w:r>
        <w:lastRenderedPageBreak/>
        <w:t>Task 4 – Analysis of vitamin C in cabbage</w:t>
      </w:r>
    </w:p>
    <w:p w14:paraId="26EB6614" w14:textId="2110932B" w:rsidR="001E3116" w:rsidRDefault="000B0A34" w:rsidP="001E3116">
      <w:pPr>
        <w:pStyle w:val="RSCBasictext"/>
      </w:pPr>
      <w:r>
        <w:t xml:space="preserve">When you have </w:t>
      </w:r>
      <w:r w:rsidR="002B6539">
        <w:t>checked your plan from Task 3 with your teacher, carry out the analysis of the vitamin C content of cabbage cooked by the two different methods.</w:t>
      </w:r>
    </w:p>
    <w:p w14:paraId="28806795" w14:textId="42A2F17C" w:rsidR="002B6539" w:rsidRDefault="002B6539" w:rsidP="002B6539">
      <w:pPr>
        <w:pStyle w:val="RSCletteredlist"/>
        <w:numPr>
          <w:ilvl w:val="0"/>
          <w:numId w:val="26"/>
        </w:numPr>
      </w:pPr>
      <w:r>
        <w:t>Before starting your practical work, prepare tables to record the results for your mass and titration reading in an appropriate format. Record the mass of the liquidised sample of cabbage mixed with 250 cm</w:t>
      </w:r>
      <w:r w:rsidRPr="00E72BBF">
        <w:rPr>
          <w:vertAlign w:val="superscript"/>
        </w:rPr>
        <w:t>3</w:t>
      </w:r>
      <w:r>
        <w:t xml:space="preserve"> of 5% phosphoric acid as </w:t>
      </w:r>
      <w:r w:rsidRPr="009D6261">
        <w:rPr>
          <w:b/>
          <w:bCs/>
          <w:i/>
          <w:iCs/>
        </w:rPr>
        <w:t>M</w:t>
      </w:r>
      <w:r w:rsidRPr="009D6261">
        <w:rPr>
          <w:b/>
          <w:bCs/>
          <w:i/>
          <w:iCs/>
          <w:vertAlign w:val="subscript"/>
        </w:rPr>
        <w:t>c</w:t>
      </w:r>
      <w:r>
        <w:t xml:space="preserve"> and the mass of the 20 cm</w:t>
      </w:r>
      <w:r w:rsidRPr="00E72BBF">
        <w:rPr>
          <w:vertAlign w:val="superscript"/>
        </w:rPr>
        <w:t>3</w:t>
      </w:r>
      <w:r>
        <w:t xml:space="preserve"> portion of this mixture as </w:t>
      </w:r>
      <w:r w:rsidRPr="009D6261">
        <w:rPr>
          <w:b/>
          <w:bCs/>
          <w:i/>
          <w:iCs/>
        </w:rPr>
        <w:t>m</w:t>
      </w:r>
      <w:r w:rsidRPr="009D6261">
        <w:rPr>
          <w:b/>
          <w:bCs/>
          <w:i/>
          <w:iCs/>
          <w:vertAlign w:val="subscript"/>
        </w:rPr>
        <w:t>c</w:t>
      </w:r>
      <w:r>
        <w:t>.</w:t>
      </w:r>
    </w:p>
    <w:p w14:paraId="7F365F0E" w14:textId="77777777" w:rsidR="0017530A" w:rsidRDefault="0017530A" w:rsidP="0017530A">
      <w:pPr>
        <w:pStyle w:val="RSCletteredlist"/>
        <w:numPr>
          <w:ilvl w:val="0"/>
          <w:numId w:val="0"/>
        </w:numPr>
        <w:ind w:left="360"/>
      </w:pPr>
    </w:p>
    <w:p w14:paraId="2322E2F1" w14:textId="0F7528D7" w:rsidR="0017530A" w:rsidRDefault="0017530A" w:rsidP="002B6539">
      <w:pPr>
        <w:pStyle w:val="RSCletteredlist"/>
        <w:numPr>
          <w:ilvl w:val="0"/>
          <w:numId w:val="26"/>
        </w:numPr>
      </w:pPr>
      <w:r>
        <w:t xml:space="preserve">Calculate the vitamin C content of each sample of cabbage using the formula: </w:t>
      </w:r>
    </w:p>
    <w:p w14:paraId="1A5AC4AC" w14:textId="77777777" w:rsidR="000F607B" w:rsidRPr="000F607B" w:rsidRDefault="000F607B" w:rsidP="000F607B">
      <w:pPr>
        <w:pStyle w:val="RSCletteredlist"/>
        <w:numPr>
          <w:ilvl w:val="0"/>
          <w:numId w:val="0"/>
        </w:numPr>
        <w:spacing w:line="480" w:lineRule="auto"/>
        <w:ind w:left="360"/>
        <w:rPr>
          <w:rFonts w:eastAsia="Century Gothic" w:cs="Century Gothic"/>
          <w:color w:val="000000"/>
        </w:rPr>
      </w:pPr>
      <w:r w:rsidRPr="000F607B">
        <w:rPr>
          <w:rFonts w:eastAsiaTheme="minorEastAsia"/>
          <w:color w:val="000000"/>
        </w:rPr>
        <w:br/>
      </w:r>
      <m:oMathPara>
        <m:oMathParaPr>
          <m:jc m:val="left"/>
        </m:oMathParaPr>
        <m:oMath>
          <m:r>
            <w:rPr>
              <w:rFonts w:ascii="Cambria Math" w:eastAsia="Cambria Math" w:hAnsi="Cambria Math" w:cs="Cambria Math"/>
              <w:color w:val="000000"/>
            </w:rPr>
            <m:t>Mass treated = 50.0 g</m:t>
          </m:r>
        </m:oMath>
      </m:oMathPara>
    </w:p>
    <w:p w14:paraId="2737AFC3" w14:textId="77777777" w:rsidR="000F607B" w:rsidRPr="000F607B" w:rsidRDefault="000F607B" w:rsidP="000F607B">
      <w:pPr>
        <w:pStyle w:val="RSCletteredlist"/>
        <w:numPr>
          <w:ilvl w:val="0"/>
          <w:numId w:val="0"/>
        </w:numPr>
        <w:spacing w:line="480" w:lineRule="auto"/>
        <w:ind w:left="360"/>
        <w:jc w:val="center"/>
        <w:rPr>
          <w:rFonts w:eastAsia="Century Gothic" w:cs="Century Gothic"/>
          <w:color w:val="000000"/>
        </w:rPr>
      </w:pPr>
      <m:oMathPara>
        <m:oMathParaPr>
          <m:jc m:val="left"/>
        </m:oMathParaPr>
        <m:oMath>
          <m:r>
            <w:rPr>
              <w:rFonts w:ascii="Cambria Math" w:eastAsia="Cambria Math" w:hAnsi="Cambria Math" w:cs="Cambria Math"/>
              <w:color w:val="000000"/>
            </w:rPr>
            <m:t xml:space="preserve">Mass sampled for titration = </m:t>
          </m:r>
          <m:f>
            <m:fPr>
              <m:ctrlPr>
                <w:rPr>
                  <w:rFonts w:ascii="Cambria Math" w:eastAsia="Cambria Math" w:hAnsi="Cambria Math" w:cs="Cambria Math"/>
                  <w:color w:val="000000"/>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m</m:t>
                  </m:r>
                </m:e>
                <m:sub>
                  <m:r>
                    <w:rPr>
                      <w:rFonts w:ascii="Cambria Math" w:eastAsia="Cambria Math" w:hAnsi="Cambria Math" w:cs="Cambria Math"/>
                      <w:color w:val="000000"/>
                    </w:rPr>
                    <m:t>c</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M</m:t>
                  </m:r>
                </m:e>
                <m:sub>
                  <m:r>
                    <w:rPr>
                      <w:rFonts w:ascii="Cambria Math" w:eastAsia="Cambria Math" w:hAnsi="Cambria Math" w:cs="Cambria Math"/>
                      <w:color w:val="000000"/>
                    </w:rPr>
                    <m:t>c</m:t>
                  </m:r>
                </m:sub>
              </m:sSub>
            </m:den>
          </m:f>
          <m:r>
            <w:rPr>
              <w:rFonts w:ascii="Cambria Math" w:eastAsia="Cambria Math" w:hAnsi="Cambria Math" w:cs="Cambria Math"/>
              <w:color w:val="000000"/>
            </w:rPr>
            <m:t xml:space="preserve"> ×50.0 g </m:t>
          </m:r>
        </m:oMath>
      </m:oMathPara>
    </w:p>
    <w:p w14:paraId="1E5E84F0" w14:textId="77777777" w:rsidR="000F607B" w:rsidRPr="000F607B" w:rsidRDefault="000F607B" w:rsidP="000F607B">
      <w:pPr>
        <w:pStyle w:val="RSCletteredlist"/>
        <w:numPr>
          <w:ilvl w:val="0"/>
          <w:numId w:val="0"/>
        </w:numPr>
        <w:spacing w:line="600" w:lineRule="auto"/>
        <w:ind w:left="360"/>
        <w:jc w:val="center"/>
        <w:rPr>
          <w:rFonts w:eastAsia="Century Gothic" w:cs="Century Gothic"/>
          <w:color w:val="000000"/>
        </w:rPr>
      </w:pPr>
      <m:oMathPara>
        <m:oMathParaPr>
          <m:jc m:val="left"/>
        </m:oMathParaPr>
        <m:oMath>
          <m:r>
            <w:rPr>
              <w:rFonts w:ascii="Cambria Math" w:eastAsia="Cambria Math" w:hAnsi="Cambria Math" w:cs="Cambria Math"/>
              <w:color w:val="000000"/>
            </w:rPr>
            <m:t xml:space="preserve">Volume of dye titre = V </m:t>
          </m:r>
          <m:sSup>
            <m:sSupPr>
              <m:ctrlPr>
                <w:rPr>
                  <w:rFonts w:ascii="Cambria Math" w:eastAsia="Cambria Math" w:hAnsi="Cambria Math" w:cs="Cambria Math"/>
                  <w:color w:val="000000"/>
                </w:rPr>
              </m:ctrlPr>
            </m:sSupPr>
            <m:e>
              <m:r>
                <w:rPr>
                  <w:rFonts w:ascii="Cambria Math" w:eastAsia="Cambria Math" w:hAnsi="Cambria Math" w:cs="Cambria Math"/>
                  <w:color w:val="000000"/>
                </w:rPr>
                <m:t>cm</m:t>
              </m:r>
            </m:e>
            <m:sup>
              <m:r>
                <w:rPr>
                  <w:rFonts w:ascii="Cambria Math" w:eastAsia="Cambria Math" w:hAnsi="Cambria Math" w:cs="Cambria Math"/>
                  <w:color w:val="000000"/>
                </w:rPr>
                <m:t>3</m:t>
              </m:r>
            </m:sup>
          </m:sSup>
        </m:oMath>
      </m:oMathPara>
    </w:p>
    <w:p w14:paraId="2B1EAE66" w14:textId="77777777" w:rsidR="000F607B" w:rsidRPr="000F607B" w:rsidRDefault="000F607B" w:rsidP="000F607B">
      <w:pPr>
        <w:pStyle w:val="RSCletteredlist"/>
        <w:numPr>
          <w:ilvl w:val="0"/>
          <w:numId w:val="0"/>
        </w:numPr>
        <w:spacing w:line="600" w:lineRule="auto"/>
        <w:ind w:left="360"/>
        <w:jc w:val="center"/>
        <w:rPr>
          <w:rFonts w:eastAsia="Century Gothic" w:cs="Century Gothic"/>
          <w:color w:val="000000"/>
        </w:rPr>
      </w:pPr>
      <m:oMathPara>
        <m:oMathParaPr>
          <m:jc m:val="left"/>
        </m:oMathParaPr>
        <m:oMath>
          <m:r>
            <w:rPr>
              <w:rFonts w:ascii="Cambria Math" w:eastAsia="Cambria Math" w:hAnsi="Cambria Math" w:cs="Cambria Math"/>
              <w:color w:val="000000"/>
            </w:rPr>
            <m:t xml:space="preserve">Dye factor = F mg </m:t>
          </m:r>
          <m:sSup>
            <m:sSupPr>
              <m:ctrlPr>
                <w:rPr>
                  <w:rFonts w:ascii="Cambria Math" w:eastAsia="Cambria Math" w:hAnsi="Cambria Math" w:cs="Cambria Math"/>
                  <w:color w:val="000000"/>
                </w:rPr>
              </m:ctrlPr>
            </m:sSupPr>
            <m:e>
              <m:r>
                <w:rPr>
                  <w:rFonts w:ascii="Cambria Math" w:eastAsia="Cambria Math" w:hAnsi="Cambria Math" w:cs="Cambria Math"/>
                  <w:color w:val="000000"/>
                </w:rPr>
                <m:t>cm</m:t>
              </m:r>
            </m:e>
            <m:sup>
              <m:r>
                <w:rPr>
                  <w:rFonts w:ascii="Cambria Math" w:eastAsia="Cambria Math" w:hAnsi="Cambria Math" w:cs="Cambria Math"/>
                  <w:color w:val="000000"/>
                </w:rPr>
                <m:t>-3</m:t>
              </m:r>
            </m:sup>
          </m:sSup>
          <m:r>
            <w:rPr>
              <w:rFonts w:ascii="Cambria Math" w:eastAsia="Cambria Math" w:hAnsi="Cambria Math" w:cs="Cambria Math"/>
              <w:color w:val="000000"/>
            </w:rPr>
            <m:t xml:space="preserve"> </m:t>
          </m:r>
        </m:oMath>
      </m:oMathPara>
    </w:p>
    <w:p w14:paraId="53155645" w14:textId="77777777" w:rsidR="000F607B" w:rsidRPr="000F607B" w:rsidRDefault="000F607B" w:rsidP="000F607B">
      <w:pPr>
        <w:pStyle w:val="RSCletteredlist"/>
        <w:numPr>
          <w:ilvl w:val="0"/>
          <w:numId w:val="0"/>
        </w:numPr>
        <w:spacing w:line="600" w:lineRule="auto"/>
        <w:ind w:left="360"/>
        <w:jc w:val="center"/>
        <w:rPr>
          <w:rFonts w:eastAsia="Century Gothic" w:cs="Century Gothic"/>
          <w:color w:val="000000"/>
        </w:rPr>
      </w:pPr>
      <m:oMathPara>
        <m:oMathParaPr>
          <m:jc m:val="left"/>
        </m:oMathParaPr>
        <m:oMath>
          <m:r>
            <w:rPr>
              <w:rFonts w:ascii="Cambria Math" w:eastAsia="Cambria Math" w:hAnsi="Cambria Math" w:cs="Cambria Math"/>
              <w:color w:val="000000"/>
            </w:rPr>
            <m:t xml:space="preserve">50.0 g of sample contains = V ×F × </m:t>
          </m:r>
          <m:f>
            <m:fPr>
              <m:ctrlPr>
                <w:rPr>
                  <w:rFonts w:ascii="Cambria Math" w:eastAsia="Cambria Math" w:hAnsi="Cambria Math" w:cs="Cambria Math"/>
                  <w:color w:val="000000"/>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M</m:t>
                  </m:r>
                </m:e>
                <m:sub>
                  <m:r>
                    <w:rPr>
                      <w:rFonts w:ascii="Cambria Math" w:eastAsia="Cambria Math" w:hAnsi="Cambria Math" w:cs="Cambria Math"/>
                      <w:color w:val="000000"/>
                    </w:rPr>
                    <m:t>c</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m</m:t>
                  </m:r>
                </m:e>
                <m:sub>
                  <m:r>
                    <w:rPr>
                      <w:rFonts w:ascii="Cambria Math" w:eastAsia="Cambria Math" w:hAnsi="Cambria Math" w:cs="Cambria Math"/>
                      <w:color w:val="000000"/>
                    </w:rPr>
                    <m:t>c</m:t>
                  </m:r>
                </m:sub>
              </m:sSub>
            </m:den>
          </m:f>
          <m:r>
            <w:rPr>
              <w:rFonts w:ascii="Cambria Math" w:eastAsia="Cambria Math" w:hAnsi="Cambria Math" w:cs="Cambria Math"/>
              <w:color w:val="000000"/>
            </w:rPr>
            <m:t xml:space="preserve"> mg vitamin C </m:t>
          </m:r>
        </m:oMath>
      </m:oMathPara>
    </w:p>
    <w:p w14:paraId="749B7F63" w14:textId="77777777" w:rsidR="000F607B" w:rsidRPr="000F607B" w:rsidRDefault="000F607B" w:rsidP="000F607B">
      <w:pPr>
        <w:pStyle w:val="RSCletteredlist"/>
        <w:numPr>
          <w:ilvl w:val="0"/>
          <w:numId w:val="0"/>
        </w:numPr>
        <w:spacing w:line="480" w:lineRule="auto"/>
        <w:ind w:left="360"/>
        <w:jc w:val="center"/>
        <w:rPr>
          <w:rFonts w:ascii="Cambria Math" w:eastAsia="Cambria Math" w:hAnsi="Cambria Math" w:cs="Cambria Math"/>
          <w:b/>
          <w:bCs/>
          <w:color w:val="000000"/>
        </w:rPr>
      </w:pPr>
      <m:oMathPara>
        <m:oMathParaPr>
          <m:jc m:val="left"/>
        </m:oMathParaPr>
        <m:oMath>
          <m:r>
            <m:rPr>
              <m:sty m:val="bi"/>
            </m:rPr>
            <w:rPr>
              <w:rFonts w:ascii="Cambria Math" w:eastAsia="Cambria Math" w:hAnsi="Cambria Math" w:cs="Cambria Math"/>
              <w:color w:val="000000"/>
            </w:rPr>
            <m:t xml:space="preserve">100.0 g of sample contains = V ×F × </m:t>
          </m:r>
          <m:f>
            <m:fPr>
              <m:ctrlPr>
                <w:rPr>
                  <w:rFonts w:ascii="Cambria Math" w:eastAsia="Cambria Math" w:hAnsi="Cambria Math" w:cs="Cambria Math"/>
                  <w:b/>
                  <w:bCs/>
                  <w:color w:val="000000"/>
                </w:rPr>
              </m:ctrlPr>
            </m:fPr>
            <m:num>
              <m:sSub>
                <m:sSubPr>
                  <m:ctrlPr>
                    <w:rPr>
                      <w:rFonts w:ascii="Cambria Math" w:eastAsia="Cambria Math" w:hAnsi="Cambria Math" w:cs="Cambria Math"/>
                      <w:b/>
                      <w:bCs/>
                      <w:color w:val="000000"/>
                    </w:rPr>
                  </m:ctrlPr>
                </m:sSubPr>
                <m:e>
                  <m:r>
                    <m:rPr>
                      <m:sty m:val="bi"/>
                    </m:rPr>
                    <w:rPr>
                      <w:rFonts w:ascii="Cambria Math" w:eastAsia="Cambria Math" w:hAnsi="Cambria Math" w:cs="Cambria Math"/>
                      <w:color w:val="000000"/>
                    </w:rPr>
                    <m:t>M</m:t>
                  </m:r>
                </m:e>
                <m:sub>
                  <m:r>
                    <m:rPr>
                      <m:sty m:val="bi"/>
                    </m:rPr>
                    <w:rPr>
                      <w:rFonts w:ascii="Cambria Math" w:eastAsia="Cambria Math" w:hAnsi="Cambria Math" w:cs="Cambria Math"/>
                      <w:color w:val="000000"/>
                    </w:rPr>
                    <m:t>c</m:t>
                  </m:r>
                </m:sub>
              </m:sSub>
            </m:num>
            <m:den>
              <m:sSub>
                <m:sSubPr>
                  <m:ctrlPr>
                    <w:rPr>
                      <w:rFonts w:ascii="Cambria Math" w:eastAsia="Cambria Math" w:hAnsi="Cambria Math" w:cs="Cambria Math"/>
                      <w:b/>
                      <w:bCs/>
                      <w:color w:val="000000"/>
                    </w:rPr>
                  </m:ctrlPr>
                </m:sSubPr>
                <m:e>
                  <m:r>
                    <m:rPr>
                      <m:sty m:val="bi"/>
                    </m:rPr>
                    <w:rPr>
                      <w:rFonts w:ascii="Cambria Math" w:eastAsia="Cambria Math" w:hAnsi="Cambria Math" w:cs="Cambria Math"/>
                      <w:color w:val="000000"/>
                    </w:rPr>
                    <m:t>m</m:t>
                  </m:r>
                </m:e>
                <m:sub>
                  <m:r>
                    <m:rPr>
                      <m:sty m:val="bi"/>
                    </m:rPr>
                    <w:rPr>
                      <w:rFonts w:ascii="Cambria Math" w:eastAsia="Cambria Math" w:hAnsi="Cambria Math" w:cs="Cambria Math"/>
                      <w:color w:val="000000"/>
                    </w:rPr>
                    <m:t>c</m:t>
                  </m:r>
                </m:sub>
              </m:sSub>
            </m:den>
          </m:f>
          <m:r>
            <m:rPr>
              <m:sty m:val="bi"/>
            </m:rPr>
            <w:rPr>
              <w:rFonts w:ascii="Cambria Math" w:eastAsia="Cambria Math" w:hAnsi="Cambria Math" w:cs="Cambria Math"/>
              <w:color w:val="000000"/>
            </w:rPr>
            <m:t xml:space="preserve"> ×2 mg vitamin C</m:t>
          </m:r>
        </m:oMath>
      </m:oMathPara>
    </w:p>
    <w:p w14:paraId="70CB4287" w14:textId="5B34EAD2" w:rsidR="0017530A" w:rsidRDefault="0017530A" w:rsidP="000F607B">
      <w:pPr>
        <w:pStyle w:val="RSCletteredlist"/>
      </w:pPr>
      <w:r>
        <w:t>Compare the mass of vitamin C per 100 g of cabbage for each of your two samples. Comment on whether these values are consistent with the hypothesis stated at the start of Task 3 and below. You should use the fact that there is 36.6 mg of vitamin C in 100</w:t>
      </w:r>
      <w:r w:rsidR="009568E2">
        <w:t xml:space="preserve"> </w:t>
      </w:r>
      <w:r>
        <w:t>g of raw cabbage.</w:t>
      </w:r>
    </w:p>
    <w:p w14:paraId="4332B883" w14:textId="5E84B6FA" w:rsidR="0017530A" w:rsidRDefault="0017530A" w:rsidP="0017530A">
      <w:pPr>
        <w:pStyle w:val="RSCH3"/>
      </w:pPr>
      <w:r>
        <w:t>Hypothesis:</w:t>
      </w:r>
    </w:p>
    <w:p w14:paraId="72A34E24" w14:textId="12966FEC" w:rsidR="0017530A" w:rsidRDefault="0017530A" w:rsidP="0017530A">
      <w:pPr>
        <w:pStyle w:val="RSCBasictext"/>
      </w:pPr>
      <w:r>
        <w:t xml:space="preserve">More than 50% of vitamin C is lost from </w:t>
      </w:r>
      <w:r w:rsidR="009568E2">
        <w:t>c</w:t>
      </w:r>
      <w:r>
        <w:t>abbage when it is cooked in boiling water. Less vitamin C is lost during cooking when the cabbage is plunged directly into boiling water because this should immediately inactivate the enzyme ascorbic oxidase. If cabbage is placed in cold water which is then brought to the boil</w:t>
      </w:r>
      <w:r w:rsidR="009568E2">
        <w:t>,</w:t>
      </w:r>
      <w:r>
        <w:t xml:space="preserve"> the vitamin C content will be lower.</w:t>
      </w:r>
    </w:p>
    <w:p w14:paraId="4571D99E" w14:textId="77777777" w:rsidR="00025C50" w:rsidRPr="005C39AE" w:rsidRDefault="00025C50" w:rsidP="00311379">
      <w:pPr>
        <w:pStyle w:val="RSCBasictext"/>
      </w:pPr>
    </w:p>
    <w:sectPr w:rsidR="00025C50" w:rsidRPr="005C39AE" w:rsidSect="00F22856">
      <w:headerReference w:type="default" r:id="rId15"/>
      <w:footerReference w:type="default" r:id="rId16"/>
      <w:type w:val="continuous"/>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A76FD" w14:textId="77777777" w:rsidR="003D4276" w:rsidRDefault="003D4276" w:rsidP="00C51F51">
      <w:r>
        <w:separator/>
      </w:r>
    </w:p>
  </w:endnote>
  <w:endnote w:type="continuationSeparator" w:id="0">
    <w:p w14:paraId="0F02C9E0" w14:textId="77777777" w:rsidR="003D4276" w:rsidRDefault="003D4276"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69D7324A" w14:textId="77777777" w:rsidR="003D4276" w:rsidRDefault="003D4276" w:rsidP="006757A8">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B38631C" w14:textId="7B2F9826" w:rsidR="003D4276" w:rsidRPr="006757A8" w:rsidRDefault="003D4276" w:rsidP="001C0FDD">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F64BB2">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F74AC" w14:textId="77777777" w:rsidR="003D4276" w:rsidRDefault="003D4276" w:rsidP="00C51F51">
      <w:r>
        <w:separator/>
      </w:r>
    </w:p>
  </w:footnote>
  <w:footnote w:type="continuationSeparator" w:id="0">
    <w:p w14:paraId="34E7D73F" w14:textId="77777777" w:rsidR="003D4276" w:rsidRDefault="003D4276"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8F33" w14:textId="5E12C6DF" w:rsidR="003D4276" w:rsidRDefault="006569F3" w:rsidP="004E372A">
    <w:pPr>
      <w:spacing w:after="60"/>
      <w:ind w:right="-850"/>
      <w:jc w:val="right"/>
      <w:rPr>
        <w:color w:val="000000" w:themeColor="text1"/>
      </w:rPr>
    </w:pPr>
    <w:r>
      <w:rPr>
        <w:noProof/>
      </w:rPr>
      <w:drawing>
        <wp:anchor distT="0" distB="0" distL="114300" distR="114300" simplePos="0" relativeHeight="251664384" behindDoc="0" locked="0" layoutInCell="1" hidden="0" allowOverlap="1" wp14:anchorId="527E76E9" wp14:editId="11528787">
          <wp:simplePos x="0" y="0"/>
          <wp:positionH relativeFrom="column">
            <wp:posOffset>1336887</wp:posOffset>
          </wp:positionH>
          <wp:positionV relativeFrom="paragraph">
            <wp:posOffset>101600</wp:posOffset>
          </wp:positionV>
          <wp:extent cx="236855" cy="237490"/>
          <wp:effectExtent l="0" t="0" r="0" b="0"/>
          <wp:wrapNone/>
          <wp:docPr id="40"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0"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36855" cy="237490"/>
                  </a:xfrm>
                  <a:prstGeom prst="rect">
                    <a:avLst/>
                  </a:prstGeom>
                  <a:ln/>
                </pic:spPr>
              </pic:pic>
            </a:graphicData>
          </a:graphic>
        </wp:anchor>
      </w:drawing>
    </w:r>
    <w:r w:rsidR="003D4276">
      <w:rPr>
        <w:rFonts w:ascii="Century Gothic" w:hAnsi="Century Gothic"/>
        <w:b/>
        <w:bCs/>
        <w:noProof/>
        <w:color w:val="004976"/>
        <w:sz w:val="30"/>
        <w:szCs w:val="30"/>
      </w:rPr>
      <w:drawing>
        <wp:anchor distT="0" distB="0" distL="114300" distR="114300" simplePos="0" relativeHeight="251662336" behindDoc="0" locked="0" layoutInCell="1" allowOverlap="1" wp14:anchorId="5093E568" wp14:editId="26260702">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3D4276">
      <w:rPr>
        <w:rFonts w:ascii="Century Gothic" w:hAnsi="Century Gothic"/>
        <w:b/>
        <w:bCs/>
        <w:noProof/>
        <w:color w:val="004976"/>
        <w:sz w:val="30"/>
        <w:szCs w:val="30"/>
      </w:rPr>
      <w:drawing>
        <wp:anchor distT="0" distB="0" distL="114300" distR="114300" simplePos="0" relativeHeight="251661312" behindDoc="1" locked="0" layoutInCell="1" allowOverlap="1" wp14:anchorId="29D33E5F" wp14:editId="6DC74943">
          <wp:simplePos x="0" y="0"/>
          <wp:positionH relativeFrom="column">
            <wp:posOffset>-927101</wp:posOffset>
          </wp:positionH>
          <wp:positionV relativeFrom="paragraph">
            <wp:posOffset>-267335</wp:posOffset>
          </wp:positionV>
          <wp:extent cx="7569919" cy="107124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flipH="1">
                    <a:off x="0" y="0"/>
                    <a:ext cx="7579007" cy="10725311"/>
                  </a:xfrm>
                  <a:prstGeom prst="rect">
                    <a:avLst/>
                  </a:prstGeom>
                </pic:spPr>
              </pic:pic>
            </a:graphicData>
          </a:graphic>
          <wp14:sizeRelH relativeFrom="page">
            <wp14:pctWidth>0</wp14:pctWidth>
          </wp14:sizeRelH>
          <wp14:sizeRelV relativeFrom="page">
            <wp14:pctHeight>0</wp14:pctHeight>
          </wp14:sizeRelV>
        </wp:anchor>
      </w:drawing>
    </w:r>
    <w:r w:rsidR="00283F80">
      <w:rPr>
        <w:rFonts w:ascii="Century Gothic" w:hAnsi="Century Gothic"/>
        <w:b/>
        <w:bCs/>
        <w:color w:val="004976"/>
        <w:sz w:val="30"/>
        <w:szCs w:val="30"/>
      </w:rPr>
      <w:t>In search of more solutions</w:t>
    </w:r>
    <w:r w:rsidR="003D4276">
      <w:rPr>
        <w:rFonts w:ascii="Century Gothic" w:hAnsi="Century Gothic"/>
        <w:b/>
        <w:bCs/>
        <w:color w:val="004976"/>
        <w:sz w:val="24"/>
        <w:szCs w:val="24"/>
      </w:rPr>
      <w:t xml:space="preserve">   </w:t>
    </w:r>
    <w:r w:rsidR="003D4276">
      <w:rPr>
        <w:rFonts w:ascii="Century Gothic" w:hAnsi="Century Gothic"/>
        <w:b/>
        <w:bCs/>
        <w:color w:val="000000" w:themeColor="text1"/>
        <w:sz w:val="24"/>
        <w:szCs w:val="24"/>
      </w:rPr>
      <w:t>16–18 years</w:t>
    </w:r>
  </w:p>
  <w:p w14:paraId="5CF34628" w14:textId="2BFC8897" w:rsidR="003D4276" w:rsidRPr="00A56431" w:rsidRDefault="00B05F37" w:rsidP="004E372A">
    <w:pPr>
      <w:spacing w:after="0"/>
      <w:ind w:right="-850"/>
      <w:jc w:val="right"/>
      <w:rPr>
        <w:rFonts w:ascii="Century Gothic" w:hAnsi="Century Gothic"/>
        <w:b/>
        <w:bCs/>
        <w:color w:val="004976"/>
        <w:sz w:val="18"/>
        <w:szCs w:val="18"/>
      </w:rPr>
    </w:pPr>
    <w:r>
      <w:rPr>
        <w:rFonts w:ascii="Century Gothic" w:hAnsi="Century Gothic"/>
        <w:b/>
        <w:bCs/>
        <w:color w:val="000000" w:themeColor="text1"/>
        <w:sz w:val="18"/>
        <w:szCs w:val="18"/>
      </w:rPr>
      <w:t>Available</w:t>
    </w:r>
    <w:r w:rsidR="003D4276">
      <w:rPr>
        <w:rFonts w:ascii="Century Gothic" w:hAnsi="Century Gothic"/>
        <w:b/>
        <w:bCs/>
        <w:color w:val="000000" w:themeColor="text1"/>
        <w:sz w:val="18"/>
        <w:szCs w:val="18"/>
      </w:rPr>
      <w:t xml:space="preserve"> from</w:t>
    </w:r>
    <w:r w:rsidR="003D4276" w:rsidRPr="00A56431">
      <w:rPr>
        <w:rFonts w:ascii="Century Gothic" w:hAnsi="Century Gothic"/>
        <w:b/>
        <w:bCs/>
        <w:color w:val="000000" w:themeColor="text1"/>
        <w:sz w:val="18"/>
        <w:szCs w:val="18"/>
      </w:rPr>
      <w:t xml:space="preserve"> </w:t>
    </w:r>
    <w:hyperlink r:id="rId4" w:history="1">
      <w:r w:rsidR="003D4276" w:rsidRPr="00A56431">
        <w:rPr>
          <w:rStyle w:val="Hyperlink"/>
          <w:rFonts w:ascii="Century Gothic" w:hAnsi="Century Gothic"/>
          <w:b/>
          <w:bCs/>
          <w:color w:val="004976"/>
          <w:sz w:val="18"/>
          <w:szCs w:val="18"/>
        </w:rPr>
        <w:t>rsc.li/</w:t>
      </w:r>
    </w:hyperlink>
    <w:r w:rsidR="006569F3">
      <w:rPr>
        <w:rStyle w:val="Hyperlink"/>
        <w:rFonts w:ascii="Century Gothic" w:hAnsi="Century Gothic"/>
        <w:b/>
        <w:bCs/>
        <w:color w:val="004976"/>
        <w:sz w:val="18"/>
        <w:szCs w:val="18"/>
      </w:rPr>
      <w:t>3OYsLNd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71290E"/>
    <w:multiLevelType w:val="hybridMultilevel"/>
    <w:tmpl w:val="B7D292A0"/>
    <w:lvl w:ilvl="0" w:tplc="8DBCF7A2">
      <w:start w:val="1"/>
      <w:numFmt w:val="bullet"/>
      <w:pStyle w:val="RSCBulletedlist"/>
      <w:lvlText w:val=""/>
      <w:lvlJc w:val="left"/>
      <w:pPr>
        <w:ind w:left="363" w:hanging="363"/>
      </w:pPr>
      <w:rPr>
        <w:rFonts w:ascii="Symbol" w:hAnsi="Symbol" w:hint="default"/>
        <w:color w:val="30549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08CA753C"/>
    <w:lvl w:ilvl="0" w:tplc="61DEE224">
      <w:start w:val="1"/>
      <w:numFmt w:val="decimal"/>
      <w:pStyle w:val="RSCnumberedlist"/>
      <w:lvlText w:val="%1."/>
      <w:lvlJc w:val="left"/>
      <w:pPr>
        <w:ind w:left="360" w:hanging="360"/>
      </w:pPr>
      <w:rPr>
        <w:rFonts w:ascii="Century Gothic" w:hAnsi="Century Gothic" w:hint="default"/>
        <w:b/>
        <w:i w:val="0"/>
        <w:color w:val="00497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925EC2D0"/>
    <w:lvl w:ilvl="0" w:tplc="290E42D6">
      <w:start w:val="1"/>
      <w:numFmt w:val="lowerLetter"/>
      <w:pStyle w:val="RSCletteredlist"/>
      <w:lvlText w:val="(%1)"/>
      <w:lvlJc w:val="left"/>
      <w:pPr>
        <w:ind w:left="360" w:hanging="360"/>
      </w:p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FD44CA8C"/>
    <w:lvl w:ilvl="0" w:tplc="F09C31B8">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6"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5C4B48"/>
    <w:multiLevelType w:val="multilevel"/>
    <w:tmpl w:val="2A8EDE64"/>
    <w:styleLink w:val="CurrentList4"/>
    <w:lvl w:ilvl="0">
      <w:start w:val="2"/>
      <w:numFmt w:val="lowerLetter"/>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F42D1E"/>
    <w:multiLevelType w:val="hybridMultilevel"/>
    <w:tmpl w:val="6A8E663C"/>
    <w:lvl w:ilvl="0" w:tplc="04B4DD2C">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0"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5B95197"/>
    <w:multiLevelType w:val="hybridMultilevel"/>
    <w:tmpl w:val="94D2BE5C"/>
    <w:lvl w:ilvl="0" w:tplc="D8DC1F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8309EA"/>
    <w:multiLevelType w:val="hybridMultilevel"/>
    <w:tmpl w:val="25F8E310"/>
    <w:lvl w:ilvl="0" w:tplc="E3943A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A94893"/>
    <w:multiLevelType w:val="hybridMultilevel"/>
    <w:tmpl w:val="1BF6F9E6"/>
    <w:lvl w:ilvl="0" w:tplc="81B0D9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0C09A3"/>
    <w:multiLevelType w:val="hybridMultilevel"/>
    <w:tmpl w:val="D26C1014"/>
    <w:lvl w:ilvl="0" w:tplc="FEF6DB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114237"/>
    <w:multiLevelType w:val="hybridMultilevel"/>
    <w:tmpl w:val="0A68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F9F3980"/>
    <w:multiLevelType w:val="hybridMultilevel"/>
    <w:tmpl w:val="37760522"/>
    <w:lvl w:ilvl="0" w:tplc="2EB6591E">
      <w:start w:val="1"/>
      <w:numFmt w:val="lowerRoman"/>
      <w:lvlText w:val="%1."/>
      <w:lvlJc w:val="left"/>
      <w:pPr>
        <w:ind w:left="1174" w:hanging="72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num w:numId="1" w16cid:durableId="1390104779">
    <w:abstractNumId w:val="0"/>
  </w:num>
  <w:num w:numId="2" w16cid:durableId="637153985">
    <w:abstractNumId w:val="4"/>
  </w:num>
  <w:num w:numId="3" w16cid:durableId="1583250151">
    <w:abstractNumId w:val="10"/>
  </w:num>
  <w:num w:numId="4" w16cid:durableId="2079670334">
    <w:abstractNumId w:val="6"/>
  </w:num>
  <w:num w:numId="5" w16cid:durableId="712535139">
    <w:abstractNumId w:val="1"/>
  </w:num>
  <w:num w:numId="6" w16cid:durableId="1971131389">
    <w:abstractNumId w:val="2"/>
  </w:num>
  <w:num w:numId="7" w16cid:durableId="415984375">
    <w:abstractNumId w:val="2"/>
    <w:lvlOverride w:ilvl="0">
      <w:startOverride w:val="1"/>
    </w:lvlOverride>
  </w:num>
  <w:num w:numId="8" w16cid:durableId="680161660">
    <w:abstractNumId w:val="5"/>
    <w:lvlOverride w:ilvl="0">
      <w:startOverride w:val="2"/>
    </w:lvlOverride>
  </w:num>
  <w:num w:numId="9" w16cid:durableId="953094713">
    <w:abstractNumId w:val="2"/>
    <w:lvlOverride w:ilvl="0">
      <w:startOverride w:val="1"/>
    </w:lvlOverride>
  </w:num>
  <w:num w:numId="10" w16cid:durableId="553201543">
    <w:abstractNumId w:val="3"/>
  </w:num>
  <w:num w:numId="11" w16cid:durableId="793257535">
    <w:abstractNumId w:val="3"/>
    <w:lvlOverride w:ilvl="0">
      <w:startOverride w:val="2"/>
    </w:lvlOverride>
  </w:num>
  <w:num w:numId="12" w16cid:durableId="1589465904">
    <w:abstractNumId w:val="8"/>
  </w:num>
  <w:num w:numId="13" w16cid:durableId="1311598098">
    <w:abstractNumId w:val="16"/>
  </w:num>
  <w:num w:numId="14" w16cid:durableId="582179651">
    <w:abstractNumId w:val="3"/>
    <w:lvlOverride w:ilvl="0">
      <w:startOverride w:val="2"/>
    </w:lvlOverride>
  </w:num>
  <w:num w:numId="15" w16cid:durableId="1385372700">
    <w:abstractNumId w:val="2"/>
    <w:lvlOverride w:ilvl="0">
      <w:startOverride w:val="1"/>
    </w:lvlOverride>
  </w:num>
  <w:num w:numId="16" w16cid:durableId="388766603">
    <w:abstractNumId w:val="3"/>
    <w:lvlOverride w:ilvl="0">
      <w:startOverride w:val="1"/>
    </w:lvlOverride>
  </w:num>
  <w:num w:numId="17" w16cid:durableId="93550043">
    <w:abstractNumId w:val="7"/>
  </w:num>
  <w:num w:numId="18" w16cid:durableId="878321262">
    <w:abstractNumId w:val="15"/>
  </w:num>
  <w:num w:numId="19" w16cid:durableId="770396121">
    <w:abstractNumId w:val="14"/>
  </w:num>
  <w:num w:numId="20" w16cid:durableId="349455717">
    <w:abstractNumId w:val="11"/>
  </w:num>
  <w:num w:numId="21" w16cid:durableId="1047876105">
    <w:abstractNumId w:val="3"/>
    <w:lvlOverride w:ilvl="0">
      <w:startOverride w:val="1"/>
    </w:lvlOverride>
  </w:num>
  <w:num w:numId="22" w16cid:durableId="1008941259">
    <w:abstractNumId w:val="12"/>
  </w:num>
  <w:num w:numId="23" w16cid:durableId="421949625">
    <w:abstractNumId w:val="8"/>
    <w:lvlOverride w:ilvl="0">
      <w:startOverride w:val="1"/>
    </w:lvlOverride>
  </w:num>
  <w:num w:numId="24" w16cid:durableId="1871915083">
    <w:abstractNumId w:val="9"/>
  </w:num>
  <w:num w:numId="25" w16cid:durableId="1321542936">
    <w:abstractNumId w:val="13"/>
  </w:num>
  <w:num w:numId="26" w16cid:durableId="230166678">
    <w:abstractNumId w:val="3"/>
    <w:lvlOverride w:ilvl="0">
      <w:startOverride w:val="1"/>
    </w:lvlOverride>
  </w:num>
  <w:num w:numId="27" w16cid:durableId="2126653805">
    <w:abstractNumId w:val="8"/>
    <w:lvlOverride w:ilvl="0">
      <w:startOverride w:val="1"/>
    </w:lvlOverride>
  </w:num>
  <w:num w:numId="28" w16cid:durableId="461848997">
    <w:abstractNumId w:val="17"/>
  </w:num>
  <w:num w:numId="29" w16cid:durableId="1209487172">
    <w:abstractNumId w:val="8"/>
    <w:lvlOverride w:ilvl="0">
      <w:startOverride w:val="1"/>
    </w:lvlOverride>
  </w:num>
  <w:num w:numId="30" w16cid:durableId="1154838823">
    <w:abstractNumId w:val="3"/>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0501"/>
    <w:rsid w:val="0000131A"/>
    <w:rsid w:val="00001747"/>
    <w:rsid w:val="00001AFC"/>
    <w:rsid w:val="00002219"/>
    <w:rsid w:val="00002602"/>
    <w:rsid w:val="0000279D"/>
    <w:rsid w:val="00003FD4"/>
    <w:rsid w:val="000051B9"/>
    <w:rsid w:val="00005B4D"/>
    <w:rsid w:val="00007EBF"/>
    <w:rsid w:val="00011336"/>
    <w:rsid w:val="00011996"/>
    <w:rsid w:val="00013C05"/>
    <w:rsid w:val="00014841"/>
    <w:rsid w:val="000160C3"/>
    <w:rsid w:val="0001765C"/>
    <w:rsid w:val="00020F33"/>
    <w:rsid w:val="00022217"/>
    <w:rsid w:val="000233B3"/>
    <w:rsid w:val="00025A47"/>
    <w:rsid w:val="00025C50"/>
    <w:rsid w:val="00025E75"/>
    <w:rsid w:val="00030E3B"/>
    <w:rsid w:val="0003280C"/>
    <w:rsid w:val="00032B03"/>
    <w:rsid w:val="00033A35"/>
    <w:rsid w:val="000344B5"/>
    <w:rsid w:val="0003542D"/>
    <w:rsid w:val="00035B04"/>
    <w:rsid w:val="0003635F"/>
    <w:rsid w:val="0003694C"/>
    <w:rsid w:val="00036D5F"/>
    <w:rsid w:val="00037D59"/>
    <w:rsid w:val="00037DD3"/>
    <w:rsid w:val="000404E4"/>
    <w:rsid w:val="00047323"/>
    <w:rsid w:val="00051BF0"/>
    <w:rsid w:val="00052523"/>
    <w:rsid w:val="00052F81"/>
    <w:rsid w:val="000548AA"/>
    <w:rsid w:val="000553A0"/>
    <w:rsid w:val="00062222"/>
    <w:rsid w:val="00066C6B"/>
    <w:rsid w:val="00067B49"/>
    <w:rsid w:val="00067BDA"/>
    <w:rsid w:val="0007172C"/>
    <w:rsid w:val="00071874"/>
    <w:rsid w:val="000730BB"/>
    <w:rsid w:val="000801FC"/>
    <w:rsid w:val="0008114E"/>
    <w:rsid w:val="00082489"/>
    <w:rsid w:val="000825E0"/>
    <w:rsid w:val="00084B0D"/>
    <w:rsid w:val="00090EE8"/>
    <w:rsid w:val="000953D5"/>
    <w:rsid w:val="00097228"/>
    <w:rsid w:val="000A031F"/>
    <w:rsid w:val="000A162C"/>
    <w:rsid w:val="000A1C7A"/>
    <w:rsid w:val="000A324B"/>
    <w:rsid w:val="000A4CCA"/>
    <w:rsid w:val="000A6C0C"/>
    <w:rsid w:val="000B0A34"/>
    <w:rsid w:val="000B11A8"/>
    <w:rsid w:val="000B1952"/>
    <w:rsid w:val="000B3850"/>
    <w:rsid w:val="000C3EA9"/>
    <w:rsid w:val="000C4533"/>
    <w:rsid w:val="000C4E88"/>
    <w:rsid w:val="000C54D2"/>
    <w:rsid w:val="000C6C91"/>
    <w:rsid w:val="000C735F"/>
    <w:rsid w:val="000D0774"/>
    <w:rsid w:val="000D13A7"/>
    <w:rsid w:val="000D4202"/>
    <w:rsid w:val="000D7C33"/>
    <w:rsid w:val="000E1286"/>
    <w:rsid w:val="000E4BDA"/>
    <w:rsid w:val="000E6162"/>
    <w:rsid w:val="000E7559"/>
    <w:rsid w:val="000F11D3"/>
    <w:rsid w:val="000F1532"/>
    <w:rsid w:val="000F3C7E"/>
    <w:rsid w:val="000F4A39"/>
    <w:rsid w:val="000F607B"/>
    <w:rsid w:val="00100FAB"/>
    <w:rsid w:val="001014CF"/>
    <w:rsid w:val="0010331C"/>
    <w:rsid w:val="00105608"/>
    <w:rsid w:val="00110E34"/>
    <w:rsid w:val="001115A7"/>
    <w:rsid w:val="001119EE"/>
    <w:rsid w:val="00111BFB"/>
    <w:rsid w:val="00111C40"/>
    <w:rsid w:val="001131A2"/>
    <w:rsid w:val="0011632E"/>
    <w:rsid w:val="001228EC"/>
    <w:rsid w:val="00124DE7"/>
    <w:rsid w:val="00125301"/>
    <w:rsid w:val="0012670F"/>
    <w:rsid w:val="00131044"/>
    <w:rsid w:val="001315CA"/>
    <w:rsid w:val="00133888"/>
    <w:rsid w:val="00133A3E"/>
    <w:rsid w:val="0013731C"/>
    <w:rsid w:val="00143F3E"/>
    <w:rsid w:val="00144CDA"/>
    <w:rsid w:val="001500A9"/>
    <w:rsid w:val="0015105E"/>
    <w:rsid w:val="001547A9"/>
    <w:rsid w:val="00154EEB"/>
    <w:rsid w:val="00164B56"/>
    <w:rsid w:val="00170FA5"/>
    <w:rsid w:val="001714D0"/>
    <w:rsid w:val="0017530A"/>
    <w:rsid w:val="001806ED"/>
    <w:rsid w:val="001831DC"/>
    <w:rsid w:val="00184B61"/>
    <w:rsid w:val="00185427"/>
    <w:rsid w:val="001968DC"/>
    <w:rsid w:val="00196EFF"/>
    <w:rsid w:val="001A251E"/>
    <w:rsid w:val="001A27D9"/>
    <w:rsid w:val="001A2F7C"/>
    <w:rsid w:val="001A5E39"/>
    <w:rsid w:val="001B1555"/>
    <w:rsid w:val="001B2292"/>
    <w:rsid w:val="001B5474"/>
    <w:rsid w:val="001C0FDD"/>
    <w:rsid w:val="001C20DC"/>
    <w:rsid w:val="001C23F6"/>
    <w:rsid w:val="001C290F"/>
    <w:rsid w:val="001C6470"/>
    <w:rsid w:val="001D12BD"/>
    <w:rsid w:val="001D57A7"/>
    <w:rsid w:val="001D76D1"/>
    <w:rsid w:val="001D7B9F"/>
    <w:rsid w:val="001E2DA2"/>
    <w:rsid w:val="001E3116"/>
    <w:rsid w:val="001F0451"/>
    <w:rsid w:val="001F2C34"/>
    <w:rsid w:val="001F5394"/>
    <w:rsid w:val="001F73C1"/>
    <w:rsid w:val="00200439"/>
    <w:rsid w:val="0020188D"/>
    <w:rsid w:val="00202F49"/>
    <w:rsid w:val="00203039"/>
    <w:rsid w:val="00204957"/>
    <w:rsid w:val="002063BF"/>
    <w:rsid w:val="002073C9"/>
    <w:rsid w:val="0021063E"/>
    <w:rsid w:val="002118A2"/>
    <w:rsid w:val="002119DF"/>
    <w:rsid w:val="0021462B"/>
    <w:rsid w:val="00215CA2"/>
    <w:rsid w:val="0022129F"/>
    <w:rsid w:val="00221BC3"/>
    <w:rsid w:val="00224D87"/>
    <w:rsid w:val="00227D80"/>
    <w:rsid w:val="0023106B"/>
    <w:rsid w:val="002345A4"/>
    <w:rsid w:val="0023518B"/>
    <w:rsid w:val="00236F4A"/>
    <w:rsid w:val="00237895"/>
    <w:rsid w:val="002401EA"/>
    <w:rsid w:val="00241B74"/>
    <w:rsid w:val="00242C8B"/>
    <w:rsid w:val="00242E6B"/>
    <w:rsid w:val="00243696"/>
    <w:rsid w:val="0024403F"/>
    <w:rsid w:val="002468BF"/>
    <w:rsid w:val="00246DA9"/>
    <w:rsid w:val="00247F5F"/>
    <w:rsid w:val="002510C3"/>
    <w:rsid w:val="0025661E"/>
    <w:rsid w:val="00267279"/>
    <w:rsid w:val="002716EA"/>
    <w:rsid w:val="002723D5"/>
    <w:rsid w:val="00276F81"/>
    <w:rsid w:val="00280551"/>
    <w:rsid w:val="00281D7B"/>
    <w:rsid w:val="00283107"/>
    <w:rsid w:val="00283F80"/>
    <w:rsid w:val="0028615D"/>
    <w:rsid w:val="00293322"/>
    <w:rsid w:val="002944CA"/>
    <w:rsid w:val="00295CA1"/>
    <w:rsid w:val="00296F91"/>
    <w:rsid w:val="002975B4"/>
    <w:rsid w:val="002A3B57"/>
    <w:rsid w:val="002A4174"/>
    <w:rsid w:val="002A4AD8"/>
    <w:rsid w:val="002A6FDE"/>
    <w:rsid w:val="002B22AE"/>
    <w:rsid w:val="002B28FD"/>
    <w:rsid w:val="002B4F41"/>
    <w:rsid w:val="002B5206"/>
    <w:rsid w:val="002B5EB5"/>
    <w:rsid w:val="002B6539"/>
    <w:rsid w:val="002C0CFB"/>
    <w:rsid w:val="002C16FA"/>
    <w:rsid w:val="002C5391"/>
    <w:rsid w:val="002C5ED2"/>
    <w:rsid w:val="002C6D90"/>
    <w:rsid w:val="002C762B"/>
    <w:rsid w:val="002D20F2"/>
    <w:rsid w:val="002D4389"/>
    <w:rsid w:val="002D535D"/>
    <w:rsid w:val="002D5362"/>
    <w:rsid w:val="002D5DE5"/>
    <w:rsid w:val="002D7E38"/>
    <w:rsid w:val="002E06BD"/>
    <w:rsid w:val="002E48D4"/>
    <w:rsid w:val="002E5407"/>
    <w:rsid w:val="002E56CF"/>
    <w:rsid w:val="002F2F8F"/>
    <w:rsid w:val="002F7189"/>
    <w:rsid w:val="00303E06"/>
    <w:rsid w:val="003071E5"/>
    <w:rsid w:val="003108F7"/>
    <w:rsid w:val="00311379"/>
    <w:rsid w:val="00312DDC"/>
    <w:rsid w:val="00314EDA"/>
    <w:rsid w:val="003161DC"/>
    <w:rsid w:val="00316B59"/>
    <w:rsid w:val="00320E4D"/>
    <w:rsid w:val="003234B7"/>
    <w:rsid w:val="00324BA5"/>
    <w:rsid w:val="00325444"/>
    <w:rsid w:val="003306A0"/>
    <w:rsid w:val="00330E9E"/>
    <w:rsid w:val="00331CCB"/>
    <w:rsid w:val="00331D3D"/>
    <w:rsid w:val="00334372"/>
    <w:rsid w:val="00334C46"/>
    <w:rsid w:val="0033529C"/>
    <w:rsid w:val="00336CB7"/>
    <w:rsid w:val="0034189A"/>
    <w:rsid w:val="00342FEE"/>
    <w:rsid w:val="00343802"/>
    <w:rsid w:val="00344B7D"/>
    <w:rsid w:val="0034595D"/>
    <w:rsid w:val="00350232"/>
    <w:rsid w:val="00350B11"/>
    <w:rsid w:val="00357166"/>
    <w:rsid w:val="00363C2F"/>
    <w:rsid w:val="003642B4"/>
    <w:rsid w:val="00364D56"/>
    <w:rsid w:val="00367470"/>
    <w:rsid w:val="00367A2D"/>
    <w:rsid w:val="00376E7E"/>
    <w:rsid w:val="003811A9"/>
    <w:rsid w:val="00383B18"/>
    <w:rsid w:val="003845BF"/>
    <w:rsid w:val="00390D7B"/>
    <w:rsid w:val="00392607"/>
    <w:rsid w:val="0039430F"/>
    <w:rsid w:val="003946FE"/>
    <w:rsid w:val="00394A9D"/>
    <w:rsid w:val="00395AD5"/>
    <w:rsid w:val="00396469"/>
    <w:rsid w:val="00396481"/>
    <w:rsid w:val="003A28A5"/>
    <w:rsid w:val="003A3BBA"/>
    <w:rsid w:val="003A5C87"/>
    <w:rsid w:val="003B120F"/>
    <w:rsid w:val="003B1737"/>
    <w:rsid w:val="003B1B2A"/>
    <w:rsid w:val="003B3284"/>
    <w:rsid w:val="003B431D"/>
    <w:rsid w:val="003B4870"/>
    <w:rsid w:val="003C1583"/>
    <w:rsid w:val="003C19FC"/>
    <w:rsid w:val="003C1F78"/>
    <w:rsid w:val="003C4116"/>
    <w:rsid w:val="003C51A9"/>
    <w:rsid w:val="003C5B91"/>
    <w:rsid w:val="003D3DC2"/>
    <w:rsid w:val="003D4276"/>
    <w:rsid w:val="003D560B"/>
    <w:rsid w:val="003D62C1"/>
    <w:rsid w:val="003D6DD9"/>
    <w:rsid w:val="003E1DD5"/>
    <w:rsid w:val="003E20FC"/>
    <w:rsid w:val="003E5946"/>
    <w:rsid w:val="003E5B13"/>
    <w:rsid w:val="003E7C69"/>
    <w:rsid w:val="003F0BEA"/>
    <w:rsid w:val="003F124B"/>
    <w:rsid w:val="003F51FD"/>
    <w:rsid w:val="003F69D9"/>
    <w:rsid w:val="003F7382"/>
    <w:rsid w:val="003F7EDE"/>
    <w:rsid w:val="004009B8"/>
    <w:rsid w:val="00400A66"/>
    <w:rsid w:val="00403673"/>
    <w:rsid w:val="00411F2B"/>
    <w:rsid w:val="00412411"/>
    <w:rsid w:val="004156B6"/>
    <w:rsid w:val="00415D5A"/>
    <w:rsid w:val="00417257"/>
    <w:rsid w:val="00420029"/>
    <w:rsid w:val="00421BF6"/>
    <w:rsid w:val="0042523A"/>
    <w:rsid w:val="0042614E"/>
    <w:rsid w:val="004261BB"/>
    <w:rsid w:val="004265A5"/>
    <w:rsid w:val="00431CC4"/>
    <w:rsid w:val="004321CD"/>
    <w:rsid w:val="00434027"/>
    <w:rsid w:val="004345EE"/>
    <w:rsid w:val="00435D98"/>
    <w:rsid w:val="00440A92"/>
    <w:rsid w:val="004421D1"/>
    <w:rsid w:val="004463A0"/>
    <w:rsid w:val="00446DAA"/>
    <w:rsid w:val="004474A1"/>
    <w:rsid w:val="00447805"/>
    <w:rsid w:val="0045007B"/>
    <w:rsid w:val="00451A34"/>
    <w:rsid w:val="0045569A"/>
    <w:rsid w:val="00462C62"/>
    <w:rsid w:val="00464609"/>
    <w:rsid w:val="004647DD"/>
    <w:rsid w:val="00464DEB"/>
    <w:rsid w:val="00466E24"/>
    <w:rsid w:val="00470A3A"/>
    <w:rsid w:val="0047293A"/>
    <w:rsid w:val="00472E80"/>
    <w:rsid w:val="00474AFD"/>
    <w:rsid w:val="00477C53"/>
    <w:rsid w:val="004813AB"/>
    <w:rsid w:val="00481F08"/>
    <w:rsid w:val="0048617A"/>
    <w:rsid w:val="00486CCB"/>
    <w:rsid w:val="00487188"/>
    <w:rsid w:val="0049117E"/>
    <w:rsid w:val="00493819"/>
    <w:rsid w:val="00495705"/>
    <w:rsid w:val="00496978"/>
    <w:rsid w:val="00496DD4"/>
    <w:rsid w:val="0049734A"/>
    <w:rsid w:val="004A5C3E"/>
    <w:rsid w:val="004B2318"/>
    <w:rsid w:val="004B3C1B"/>
    <w:rsid w:val="004B4E9D"/>
    <w:rsid w:val="004C317E"/>
    <w:rsid w:val="004C54E4"/>
    <w:rsid w:val="004C7173"/>
    <w:rsid w:val="004D038C"/>
    <w:rsid w:val="004D0DA6"/>
    <w:rsid w:val="004D3C89"/>
    <w:rsid w:val="004D4D5D"/>
    <w:rsid w:val="004E1D97"/>
    <w:rsid w:val="004E283C"/>
    <w:rsid w:val="004E2D4A"/>
    <w:rsid w:val="004E35A4"/>
    <w:rsid w:val="004E372A"/>
    <w:rsid w:val="004E7DE0"/>
    <w:rsid w:val="004F1810"/>
    <w:rsid w:val="004F5789"/>
    <w:rsid w:val="004F6690"/>
    <w:rsid w:val="005000BF"/>
    <w:rsid w:val="0050206B"/>
    <w:rsid w:val="005031DB"/>
    <w:rsid w:val="00512EF1"/>
    <w:rsid w:val="005153EA"/>
    <w:rsid w:val="00517ED5"/>
    <w:rsid w:val="00522B05"/>
    <w:rsid w:val="00530A17"/>
    <w:rsid w:val="005329C8"/>
    <w:rsid w:val="00533730"/>
    <w:rsid w:val="0053639C"/>
    <w:rsid w:val="0053797D"/>
    <w:rsid w:val="00546756"/>
    <w:rsid w:val="005468E5"/>
    <w:rsid w:val="00551031"/>
    <w:rsid w:val="00551D55"/>
    <w:rsid w:val="0055390E"/>
    <w:rsid w:val="00554FEE"/>
    <w:rsid w:val="00561167"/>
    <w:rsid w:val="0056304F"/>
    <w:rsid w:val="0056464B"/>
    <w:rsid w:val="00566255"/>
    <w:rsid w:val="00570A3E"/>
    <w:rsid w:val="00571F1F"/>
    <w:rsid w:val="00572D9B"/>
    <w:rsid w:val="005739C1"/>
    <w:rsid w:val="00573B4A"/>
    <w:rsid w:val="00577380"/>
    <w:rsid w:val="0058186F"/>
    <w:rsid w:val="00584129"/>
    <w:rsid w:val="00585929"/>
    <w:rsid w:val="00587084"/>
    <w:rsid w:val="00590F1A"/>
    <w:rsid w:val="00592A99"/>
    <w:rsid w:val="00593DEC"/>
    <w:rsid w:val="00594B14"/>
    <w:rsid w:val="0059502E"/>
    <w:rsid w:val="005957D5"/>
    <w:rsid w:val="005A1DAB"/>
    <w:rsid w:val="005A3EAA"/>
    <w:rsid w:val="005A47C9"/>
    <w:rsid w:val="005A5A6B"/>
    <w:rsid w:val="005B18A6"/>
    <w:rsid w:val="005B3BA5"/>
    <w:rsid w:val="005B55F2"/>
    <w:rsid w:val="005B6D7C"/>
    <w:rsid w:val="005C22B9"/>
    <w:rsid w:val="005C39AE"/>
    <w:rsid w:val="005C703B"/>
    <w:rsid w:val="005D0DB0"/>
    <w:rsid w:val="005D1E00"/>
    <w:rsid w:val="005D3426"/>
    <w:rsid w:val="005D69D4"/>
    <w:rsid w:val="005D6A71"/>
    <w:rsid w:val="005E0657"/>
    <w:rsid w:val="005F39DD"/>
    <w:rsid w:val="005F6D0F"/>
    <w:rsid w:val="00602E86"/>
    <w:rsid w:val="006056F3"/>
    <w:rsid w:val="006078DB"/>
    <w:rsid w:val="006139A2"/>
    <w:rsid w:val="006148BB"/>
    <w:rsid w:val="006205A7"/>
    <w:rsid w:val="00620D37"/>
    <w:rsid w:val="006214EA"/>
    <w:rsid w:val="006216C4"/>
    <w:rsid w:val="00624FB4"/>
    <w:rsid w:val="00625838"/>
    <w:rsid w:val="00625EAF"/>
    <w:rsid w:val="00626E9E"/>
    <w:rsid w:val="00633025"/>
    <w:rsid w:val="006374E3"/>
    <w:rsid w:val="006424DC"/>
    <w:rsid w:val="00643038"/>
    <w:rsid w:val="00644D98"/>
    <w:rsid w:val="006468A8"/>
    <w:rsid w:val="00646B0C"/>
    <w:rsid w:val="006526B0"/>
    <w:rsid w:val="00656322"/>
    <w:rsid w:val="006569F3"/>
    <w:rsid w:val="00656A25"/>
    <w:rsid w:val="00656C0A"/>
    <w:rsid w:val="006607E4"/>
    <w:rsid w:val="00661379"/>
    <w:rsid w:val="00661696"/>
    <w:rsid w:val="00664447"/>
    <w:rsid w:val="006745DF"/>
    <w:rsid w:val="006757A8"/>
    <w:rsid w:val="00676A43"/>
    <w:rsid w:val="0067772E"/>
    <w:rsid w:val="00684E0F"/>
    <w:rsid w:val="006920FC"/>
    <w:rsid w:val="006928B6"/>
    <w:rsid w:val="00692C15"/>
    <w:rsid w:val="00693561"/>
    <w:rsid w:val="0069373A"/>
    <w:rsid w:val="00693DAF"/>
    <w:rsid w:val="006942D4"/>
    <w:rsid w:val="00694598"/>
    <w:rsid w:val="00694DA0"/>
    <w:rsid w:val="00695FCE"/>
    <w:rsid w:val="0069630C"/>
    <w:rsid w:val="006A41DB"/>
    <w:rsid w:val="006A421A"/>
    <w:rsid w:val="006A45EA"/>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38FD"/>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1064A"/>
    <w:rsid w:val="007136E5"/>
    <w:rsid w:val="00713D02"/>
    <w:rsid w:val="00716A8B"/>
    <w:rsid w:val="00716B81"/>
    <w:rsid w:val="00716E42"/>
    <w:rsid w:val="00717CA3"/>
    <w:rsid w:val="0072147E"/>
    <w:rsid w:val="007223CF"/>
    <w:rsid w:val="00722F2C"/>
    <w:rsid w:val="00723122"/>
    <w:rsid w:val="00727C44"/>
    <w:rsid w:val="007337AE"/>
    <w:rsid w:val="00736435"/>
    <w:rsid w:val="00737567"/>
    <w:rsid w:val="00740227"/>
    <w:rsid w:val="00742794"/>
    <w:rsid w:val="00742E84"/>
    <w:rsid w:val="0074465A"/>
    <w:rsid w:val="00751C1F"/>
    <w:rsid w:val="00752CBB"/>
    <w:rsid w:val="00753940"/>
    <w:rsid w:val="00754A45"/>
    <w:rsid w:val="00756B12"/>
    <w:rsid w:val="00760DE6"/>
    <w:rsid w:val="00763DA3"/>
    <w:rsid w:val="007730DE"/>
    <w:rsid w:val="00775411"/>
    <w:rsid w:val="0077545E"/>
    <w:rsid w:val="00776C72"/>
    <w:rsid w:val="00776FB7"/>
    <w:rsid w:val="007777A2"/>
    <w:rsid w:val="00783478"/>
    <w:rsid w:val="00786966"/>
    <w:rsid w:val="0079329D"/>
    <w:rsid w:val="007934DC"/>
    <w:rsid w:val="00794D42"/>
    <w:rsid w:val="007962B0"/>
    <w:rsid w:val="007A02F3"/>
    <w:rsid w:val="007A084A"/>
    <w:rsid w:val="007A1A13"/>
    <w:rsid w:val="007A486B"/>
    <w:rsid w:val="007A726C"/>
    <w:rsid w:val="007B34C5"/>
    <w:rsid w:val="007B6138"/>
    <w:rsid w:val="007C0783"/>
    <w:rsid w:val="007C0B91"/>
    <w:rsid w:val="007C55A5"/>
    <w:rsid w:val="007C6931"/>
    <w:rsid w:val="007D0F4E"/>
    <w:rsid w:val="007D1674"/>
    <w:rsid w:val="007D1806"/>
    <w:rsid w:val="007D19C1"/>
    <w:rsid w:val="007D2B41"/>
    <w:rsid w:val="007D3761"/>
    <w:rsid w:val="007D6153"/>
    <w:rsid w:val="007E109C"/>
    <w:rsid w:val="007E1DEC"/>
    <w:rsid w:val="007E35D3"/>
    <w:rsid w:val="007E3D38"/>
    <w:rsid w:val="007F374B"/>
    <w:rsid w:val="007F4099"/>
    <w:rsid w:val="007F76F2"/>
    <w:rsid w:val="00802588"/>
    <w:rsid w:val="00806C05"/>
    <w:rsid w:val="00810732"/>
    <w:rsid w:val="00812B52"/>
    <w:rsid w:val="008145E1"/>
    <w:rsid w:val="0081506D"/>
    <w:rsid w:val="0081598F"/>
    <w:rsid w:val="00822C62"/>
    <w:rsid w:val="00823831"/>
    <w:rsid w:val="00827AA1"/>
    <w:rsid w:val="00827C7D"/>
    <w:rsid w:val="00831056"/>
    <w:rsid w:val="0083123F"/>
    <w:rsid w:val="00834B9F"/>
    <w:rsid w:val="00834BCA"/>
    <w:rsid w:val="00835799"/>
    <w:rsid w:val="008359CE"/>
    <w:rsid w:val="00837431"/>
    <w:rsid w:val="0084146F"/>
    <w:rsid w:val="00841525"/>
    <w:rsid w:val="008441AD"/>
    <w:rsid w:val="00844518"/>
    <w:rsid w:val="008618F3"/>
    <w:rsid w:val="0086417A"/>
    <w:rsid w:val="0086581C"/>
    <w:rsid w:val="00872501"/>
    <w:rsid w:val="00872E43"/>
    <w:rsid w:val="00873024"/>
    <w:rsid w:val="00873625"/>
    <w:rsid w:val="00881419"/>
    <w:rsid w:val="00882CA3"/>
    <w:rsid w:val="00883973"/>
    <w:rsid w:val="00884C77"/>
    <w:rsid w:val="00887802"/>
    <w:rsid w:val="008940CB"/>
    <w:rsid w:val="008960EA"/>
    <w:rsid w:val="008969E1"/>
    <w:rsid w:val="008A6BC0"/>
    <w:rsid w:val="008B0123"/>
    <w:rsid w:val="008B01BB"/>
    <w:rsid w:val="008B4593"/>
    <w:rsid w:val="008B62E8"/>
    <w:rsid w:val="008B6EC7"/>
    <w:rsid w:val="008B72CB"/>
    <w:rsid w:val="008C13BC"/>
    <w:rsid w:val="008C37A8"/>
    <w:rsid w:val="008D00C8"/>
    <w:rsid w:val="008D15AE"/>
    <w:rsid w:val="008D1AC1"/>
    <w:rsid w:val="008D3B2C"/>
    <w:rsid w:val="008D3D47"/>
    <w:rsid w:val="008D4279"/>
    <w:rsid w:val="008D6721"/>
    <w:rsid w:val="008E0FBF"/>
    <w:rsid w:val="008E1DEA"/>
    <w:rsid w:val="008E3571"/>
    <w:rsid w:val="008E5E06"/>
    <w:rsid w:val="008E5E7A"/>
    <w:rsid w:val="008E767A"/>
    <w:rsid w:val="008F0AC1"/>
    <w:rsid w:val="008F15A5"/>
    <w:rsid w:val="008F33FA"/>
    <w:rsid w:val="008F5CAF"/>
    <w:rsid w:val="008F5E94"/>
    <w:rsid w:val="009005E2"/>
    <w:rsid w:val="009069C6"/>
    <w:rsid w:val="00907671"/>
    <w:rsid w:val="00907BE0"/>
    <w:rsid w:val="00911E97"/>
    <w:rsid w:val="009159E7"/>
    <w:rsid w:val="00916660"/>
    <w:rsid w:val="00916DC6"/>
    <w:rsid w:val="00922487"/>
    <w:rsid w:val="00923149"/>
    <w:rsid w:val="00923E17"/>
    <w:rsid w:val="009240AA"/>
    <w:rsid w:val="0092772E"/>
    <w:rsid w:val="0093131C"/>
    <w:rsid w:val="00933473"/>
    <w:rsid w:val="009341E3"/>
    <w:rsid w:val="00934CCA"/>
    <w:rsid w:val="00935573"/>
    <w:rsid w:val="00937527"/>
    <w:rsid w:val="0094079E"/>
    <w:rsid w:val="0094267A"/>
    <w:rsid w:val="00945365"/>
    <w:rsid w:val="00950B44"/>
    <w:rsid w:val="009568E2"/>
    <w:rsid w:val="00957167"/>
    <w:rsid w:val="00957209"/>
    <w:rsid w:val="009602A8"/>
    <w:rsid w:val="00962BB5"/>
    <w:rsid w:val="00964B17"/>
    <w:rsid w:val="009652C2"/>
    <w:rsid w:val="00965A3E"/>
    <w:rsid w:val="00970684"/>
    <w:rsid w:val="009712BA"/>
    <w:rsid w:val="00972EF7"/>
    <w:rsid w:val="00973999"/>
    <w:rsid w:val="0097428A"/>
    <w:rsid w:val="00977F7E"/>
    <w:rsid w:val="009816ED"/>
    <w:rsid w:val="00985810"/>
    <w:rsid w:val="00985C41"/>
    <w:rsid w:val="00991AFD"/>
    <w:rsid w:val="009A0229"/>
    <w:rsid w:val="009A342C"/>
    <w:rsid w:val="009A5CFE"/>
    <w:rsid w:val="009B1035"/>
    <w:rsid w:val="009C1359"/>
    <w:rsid w:val="009C61BF"/>
    <w:rsid w:val="009C724E"/>
    <w:rsid w:val="009C75FC"/>
    <w:rsid w:val="009D2384"/>
    <w:rsid w:val="009D41B1"/>
    <w:rsid w:val="009D6261"/>
    <w:rsid w:val="009D7D0D"/>
    <w:rsid w:val="009E01F6"/>
    <w:rsid w:val="009E17B6"/>
    <w:rsid w:val="009E2F76"/>
    <w:rsid w:val="009E6C29"/>
    <w:rsid w:val="009F0460"/>
    <w:rsid w:val="009F3D94"/>
    <w:rsid w:val="009F524A"/>
    <w:rsid w:val="009F6254"/>
    <w:rsid w:val="00A03ADA"/>
    <w:rsid w:val="00A0567D"/>
    <w:rsid w:val="00A06224"/>
    <w:rsid w:val="00A07680"/>
    <w:rsid w:val="00A125D9"/>
    <w:rsid w:val="00A15071"/>
    <w:rsid w:val="00A161BC"/>
    <w:rsid w:val="00A16B12"/>
    <w:rsid w:val="00A222AD"/>
    <w:rsid w:val="00A22662"/>
    <w:rsid w:val="00A22837"/>
    <w:rsid w:val="00A26DD8"/>
    <w:rsid w:val="00A313DA"/>
    <w:rsid w:val="00A31E3F"/>
    <w:rsid w:val="00A33366"/>
    <w:rsid w:val="00A356F4"/>
    <w:rsid w:val="00A429D0"/>
    <w:rsid w:val="00A4551D"/>
    <w:rsid w:val="00A4560F"/>
    <w:rsid w:val="00A52872"/>
    <w:rsid w:val="00A52FD2"/>
    <w:rsid w:val="00A56431"/>
    <w:rsid w:val="00A56E37"/>
    <w:rsid w:val="00A61142"/>
    <w:rsid w:val="00A61887"/>
    <w:rsid w:val="00A61936"/>
    <w:rsid w:val="00A64FFF"/>
    <w:rsid w:val="00A72D0D"/>
    <w:rsid w:val="00A77018"/>
    <w:rsid w:val="00A820A2"/>
    <w:rsid w:val="00A8366D"/>
    <w:rsid w:val="00A85F0D"/>
    <w:rsid w:val="00A976F6"/>
    <w:rsid w:val="00AA1A3D"/>
    <w:rsid w:val="00AA1AEA"/>
    <w:rsid w:val="00AA2E28"/>
    <w:rsid w:val="00AA2FE1"/>
    <w:rsid w:val="00AA450F"/>
    <w:rsid w:val="00AB15C9"/>
    <w:rsid w:val="00AB1EBE"/>
    <w:rsid w:val="00AB45ED"/>
    <w:rsid w:val="00AB5671"/>
    <w:rsid w:val="00AC0E6D"/>
    <w:rsid w:val="00AC224E"/>
    <w:rsid w:val="00AC2A77"/>
    <w:rsid w:val="00AC4A48"/>
    <w:rsid w:val="00AC5904"/>
    <w:rsid w:val="00AC7F9C"/>
    <w:rsid w:val="00AD26EE"/>
    <w:rsid w:val="00AD3139"/>
    <w:rsid w:val="00AD4C44"/>
    <w:rsid w:val="00AE2097"/>
    <w:rsid w:val="00AE36DC"/>
    <w:rsid w:val="00AE6B2C"/>
    <w:rsid w:val="00AE7272"/>
    <w:rsid w:val="00B000E3"/>
    <w:rsid w:val="00B01D70"/>
    <w:rsid w:val="00B034F8"/>
    <w:rsid w:val="00B04611"/>
    <w:rsid w:val="00B046F1"/>
    <w:rsid w:val="00B05F37"/>
    <w:rsid w:val="00B06A1A"/>
    <w:rsid w:val="00B117FF"/>
    <w:rsid w:val="00B13D6C"/>
    <w:rsid w:val="00B154F2"/>
    <w:rsid w:val="00B154F3"/>
    <w:rsid w:val="00B17CDC"/>
    <w:rsid w:val="00B2005F"/>
    <w:rsid w:val="00B21CD3"/>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C61"/>
    <w:rsid w:val="00B66E80"/>
    <w:rsid w:val="00B7153D"/>
    <w:rsid w:val="00B71721"/>
    <w:rsid w:val="00B71832"/>
    <w:rsid w:val="00B7501D"/>
    <w:rsid w:val="00B76FDA"/>
    <w:rsid w:val="00B82B0C"/>
    <w:rsid w:val="00B83328"/>
    <w:rsid w:val="00B85BD9"/>
    <w:rsid w:val="00B86120"/>
    <w:rsid w:val="00B86A95"/>
    <w:rsid w:val="00B9142C"/>
    <w:rsid w:val="00B91E97"/>
    <w:rsid w:val="00BA0095"/>
    <w:rsid w:val="00BA183F"/>
    <w:rsid w:val="00BA359E"/>
    <w:rsid w:val="00BA72E3"/>
    <w:rsid w:val="00BB2A22"/>
    <w:rsid w:val="00BB32CC"/>
    <w:rsid w:val="00BB5AE5"/>
    <w:rsid w:val="00BC1746"/>
    <w:rsid w:val="00BC3844"/>
    <w:rsid w:val="00BD000A"/>
    <w:rsid w:val="00BD004E"/>
    <w:rsid w:val="00BD1046"/>
    <w:rsid w:val="00BD18F5"/>
    <w:rsid w:val="00BD2A7F"/>
    <w:rsid w:val="00BD2C74"/>
    <w:rsid w:val="00BD415C"/>
    <w:rsid w:val="00BD6B2B"/>
    <w:rsid w:val="00BD746F"/>
    <w:rsid w:val="00BE3757"/>
    <w:rsid w:val="00BE7E74"/>
    <w:rsid w:val="00BF02A9"/>
    <w:rsid w:val="00BF0AA8"/>
    <w:rsid w:val="00C03325"/>
    <w:rsid w:val="00C034AA"/>
    <w:rsid w:val="00C056D6"/>
    <w:rsid w:val="00C064CF"/>
    <w:rsid w:val="00C1049A"/>
    <w:rsid w:val="00C10585"/>
    <w:rsid w:val="00C111A7"/>
    <w:rsid w:val="00C12E3D"/>
    <w:rsid w:val="00C1459B"/>
    <w:rsid w:val="00C169D3"/>
    <w:rsid w:val="00C17990"/>
    <w:rsid w:val="00C17EDE"/>
    <w:rsid w:val="00C21F3C"/>
    <w:rsid w:val="00C22F5A"/>
    <w:rsid w:val="00C2398C"/>
    <w:rsid w:val="00C24485"/>
    <w:rsid w:val="00C272EA"/>
    <w:rsid w:val="00C316A0"/>
    <w:rsid w:val="00C37007"/>
    <w:rsid w:val="00C44E45"/>
    <w:rsid w:val="00C45CA1"/>
    <w:rsid w:val="00C46131"/>
    <w:rsid w:val="00C47043"/>
    <w:rsid w:val="00C51F51"/>
    <w:rsid w:val="00C5416B"/>
    <w:rsid w:val="00C55994"/>
    <w:rsid w:val="00C57943"/>
    <w:rsid w:val="00C6382F"/>
    <w:rsid w:val="00C64140"/>
    <w:rsid w:val="00C663C0"/>
    <w:rsid w:val="00C665FB"/>
    <w:rsid w:val="00C67207"/>
    <w:rsid w:val="00C76645"/>
    <w:rsid w:val="00C8107F"/>
    <w:rsid w:val="00C8199C"/>
    <w:rsid w:val="00C84AFB"/>
    <w:rsid w:val="00C87965"/>
    <w:rsid w:val="00C9096E"/>
    <w:rsid w:val="00C925EA"/>
    <w:rsid w:val="00CA0E16"/>
    <w:rsid w:val="00CA4FE9"/>
    <w:rsid w:val="00CA5099"/>
    <w:rsid w:val="00CA6A3E"/>
    <w:rsid w:val="00CA7FD5"/>
    <w:rsid w:val="00CB10F6"/>
    <w:rsid w:val="00CB1BE1"/>
    <w:rsid w:val="00CB6529"/>
    <w:rsid w:val="00CB6E4B"/>
    <w:rsid w:val="00CC4195"/>
    <w:rsid w:val="00CC61AC"/>
    <w:rsid w:val="00CD2F1B"/>
    <w:rsid w:val="00CD426D"/>
    <w:rsid w:val="00CD5DAF"/>
    <w:rsid w:val="00CE0E23"/>
    <w:rsid w:val="00CE475E"/>
    <w:rsid w:val="00CF0F9A"/>
    <w:rsid w:val="00CF1D2C"/>
    <w:rsid w:val="00CF2277"/>
    <w:rsid w:val="00CF3377"/>
    <w:rsid w:val="00CF560A"/>
    <w:rsid w:val="00CF6B40"/>
    <w:rsid w:val="00D025E5"/>
    <w:rsid w:val="00D03D0E"/>
    <w:rsid w:val="00D046A0"/>
    <w:rsid w:val="00D046E5"/>
    <w:rsid w:val="00D050E0"/>
    <w:rsid w:val="00D07A39"/>
    <w:rsid w:val="00D101AF"/>
    <w:rsid w:val="00D16DE6"/>
    <w:rsid w:val="00D231B7"/>
    <w:rsid w:val="00D23D50"/>
    <w:rsid w:val="00D2480A"/>
    <w:rsid w:val="00D2645E"/>
    <w:rsid w:val="00D2698B"/>
    <w:rsid w:val="00D32C6A"/>
    <w:rsid w:val="00D40C68"/>
    <w:rsid w:val="00D41DF1"/>
    <w:rsid w:val="00D470EA"/>
    <w:rsid w:val="00D5133A"/>
    <w:rsid w:val="00D537DB"/>
    <w:rsid w:val="00D54DC2"/>
    <w:rsid w:val="00D56520"/>
    <w:rsid w:val="00D634AE"/>
    <w:rsid w:val="00D7317E"/>
    <w:rsid w:val="00D75DE7"/>
    <w:rsid w:val="00D76C95"/>
    <w:rsid w:val="00D77703"/>
    <w:rsid w:val="00D77E9B"/>
    <w:rsid w:val="00D80221"/>
    <w:rsid w:val="00D80857"/>
    <w:rsid w:val="00D8129D"/>
    <w:rsid w:val="00D847E4"/>
    <w:rsid w:val="00D86232"/>
    <w:rsid w:val="00D86E2E"/>
    <w:rsid w:val="00DA4E14"/>
    <w:rsid w:val="00DB0C47"/>
    <w:rsid w:val="00DB2CBD"/>
    <w:rsid w:val="00DB59CE"/>
    <w:rsid w:val="00DB7804"/>
    <w:rsid w:val="00DC441E"/>
    <w:rsid w:val="00DC46B8"/>
    <w:rsid w:val="00DC4B5C"/>
    <w:rsid w:val="00DC533A"/>
    <w:rsid w:val="00DC6C6B"/>
    <w:rsid w:val="00DC79B4"/>
    <w:rsid w:val="00DC7E1E"/>
    <w:rsid w:val="00DD3A79"/>
    <w:rsid w:val="00DD3AB3"/>
    <w:rsid w:val="00DD4B32"/>
    <w:rsid w:val="00DD638A"/>
    <w:rsid w:val="00DE08BF"/>
    <w:rsid w:val="00DF1B6E"/>
    <w:rsid w:val="00DF4D09"/>
    <w:rsid w:val="00DF5545"/>
    <w:rsid w:val="00DF5D59"/>
    <w:rsid w:val="00E02057"/>
    <w:rsid w:val="00E02FCB"/>
    <w:rsid w:val="00E03659"/>
    <w:rsid w:val="00E04231"/>
    <w:rsid w:val="00E100EC"/>
    <w:rsid w:val="00E13686"/>
    <w:rsid w:val="00E2490B"/>
    <w:rsid w:val="00E25B03"/>
    <w:rsid w:val="00E36242"/>
    <w:rsid w:val="00E368F5"/>
    <w:rsid w:val="00E373D4"/>
    <w:rsid w:val="00E409BE"/>
    <w:rsid w:val="00E42DB3"/>
    <w:rsid w:val="00E454BB"/>
    <w:rsid w:val="00E47BD0"/>
    <w:rsid w:val="00E47E4D"/>
    <w:rsid w:val="00E50A8B"/>
    <w:rsid w:val="00E51E7E"/>
    <w:rsid w:val="00E56065"/>
    <w:rsid w:val="00E60944"/>
    <w:rsid w:val="00E66920"/>
    <w:rsid w:val="00E66F06"/>
    <w:rsid w:val="00E6742A"/>
    <w:rsid w:val="00E70D8E"/>
    <w:rsid w:val="00E7185F"/>
    <w:rsid w:val="00E72821"/>
    <w:rsid w:val="00E72BBF"/>
    <w:rsid w:val="00E75D57"/>
    <w:rsid w:val="00E80627"/>
    <w:rsid w:val="00E81331"/>
    <w:rsid w:val="00E82F7C"/>
    <w:rsid w:val="00E848CD"/>
    <w:rsid w:val="00E855C3"/>
    <w:rsid w:val="00E93B28"/>
    <w:rsid w:val="00E96357"/>
    <w:rsid w:val="00E97F9A"/>
    <w:rsid w:val="00EA1B61"/>
    <w:rsid w:val="00EA2A0E"/>
    <w:rsid w:val="00EA6986"/>
    <w:rsid w:val="00EB0179"/>
    <w:rsid w:val="00EB1F20"/>
    <w:rsid w:val="00EB2B1D"/>
    <w:rsid w:val="00EB344E"/>
    <w:rsid w:val="00EB4A84"/>
    <w:rsid w:val="00EB6460"/>
    <w:rsid w:val="00EB6E94"/>
    <w:rsid w:val="00EB74F5"/>
    <w:rsid w:val="00EC06B6"/>
    <w:rsid w:val="00EC1000"/>
    <w:rsid w:val="00EC22B0"/>
    <w:rsid w:val="00EC36F7"/>
    <w:rsid w:val="00EC7D8F"/>
    <w:rsid w:val="00ED24AD"/>
    <w:rsid w:val="00ED280A"/>
    <w:rsid w:val="00ED3C6B"/>
    <w:rsid w:val="00ED5EEE"/>
    <w:rsid w:val="00ED7B5C"/>
    <w:rsid w:val="00EE1FEE"/>
    <w:rsid w:val="00EE57F5"/>
    <w:rsid w:val="00EF036B"/>
    <w:rsid w:val="00EF067C"/>
    <w:rsid w:val="00EF1DB2"/>
    <w:rsid w:val="00EF31EE"/>
    <w:rsid w:val="00EF3A02"/>
    <w:rsid w:val="00EF7364"/>
    <w:rsid w:val="00F00B0D"/>
    <w:rsid w:val="00F023F4"/>
    <w:rsid w:val="00F0720C"/>
    <w:rsid w:val="00F1032B"/>
    <w:rsid w:val="00F10C80"/>
    <w:rsid w:val="00F21826"/>
    <w:rsid w:val="00F22856"/>
    <w:rsid w:val="00F2296C"/>
    <w:rsid w:val="00F30A9F"/>
    <w:rsid w:val="00F31BB0"/>
    <w:rsid w:val="00F47644"/>
    <w:rsid w:val="00F51039"/>
    <w:rsid w:val="00F513AE"/>
    <w:rsid w:val="00F527E6"/>
    <w:rsid w:val="00F53191"/>
    <w:rsid w:val="00F53633"/>
    <w:rsid w:val="00F56DAA"/>
    <w:rsid w:val="00F56FED"/>
    <w:rsid w:val="00F57BC7"/>
    <w:rsid w:val="00F60F8A"/>
    <w:rsid w:val="00F64BB2"/>
    <w:rsid w:val="00F66FD5"/>
    <w:rsid w:val="00F67345"/>
    <w:rsid w:val="00F708BD"/>
    <w:rsid w:val="00F70F0D"/>
    <w:rsid w:val="00F75DB5"/>
    <w:rsid w:val="00F80A54"/>
    <w:rsid w:val="00F810F5"/>
    <w:rsid w:val="00F843FF"/>
    <w:rsid w:val="00F84917"/>
    <w:rsid w:val="00F84A48"/>
    <w:rsid w:val="00F85F01"/>
    <w:rsid w:val="00F865ED"/>
    <w:rsid w:val="00F868EA"/>
    <w:rsid w:val="00F93494"/>
    <w:rsid w:val="00F937DA"/>
    <w:rsid w:val="00F94325"/>
    <w:rsid w:val="00F948E0"/>
    <w:rsid w:val="00F96EF2"/>
    <w:rsid w:val="00FA4F11"/>
    <w:rsid w:val="00FA5D3D"/>
    <w:rsid w:val="00FA6481"/>
    <w:rsid w:val="00FB0B16"/>
    <w:rsid w:val="00FB1014"/>
    <w:rsid w:val="00FB206F"/>
    <w:rsid w:val="00FC35E6"/>
    <w:rsid w:val="00FC40E9"/>
    <w:rsid w:val="00FC72C8"/>
    <w:rsid w:val="00FC7B0D"/>
    <w:rsid w:val="00FD0C9D"/>
    <w:rsid w:val="00FD1D3C"/>
    <w:rsid w:val="00FD57B5"/>
    <w:rsid w:val="00FE2459"/>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EC06B6"/>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D56520"/>
    <w:pPr>
      <w:tabs>
        <w:tab w:val="left" w:pos="8505"/>
      </w:tabs>
      <w:spacing w:after="240" w:line="259" w:lineRule="auto"/>
      <w:jc w:val="left"/>
    </w:pPr>
    <w:rPr>
      <w:rFonts w:ascii="Century Gothic" w:hAnsi="Century Gothic"/>
      <w:b/>
      <w:bCs/>
      <w:color w:val="004976"/>
      <w:sz w:val="36"/>
      <w:szCs w:val="36"/>
    </w:rPr>
  </w:style>
  <w:style w:type="paragraph" w:customStyle="1" w:styleId="RSCLearningobjectives">
    <w:name w:val="RSC Learning objectives"/>
    <w:basedOn w:val="Normal"/>
    <w:qFormat/>
    <w:rsid w:val="00C57943"/>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6B6B63"/>
    <w:pPr>
      <w:tabs>
        <w:tab w:val="left" w:pos="426"/>
      </w:tabs>
      <w:spacing w:before="500" w:after="160" w:line="259" w:lineRule="auto"/>
      <w:jc w:val="left"/>
    </w:pPr>
    <w:rPr>
      <w:rFonts w:ascii="Century Gothic" w:hAnsi="Century Gothic"/>
      <w:b/>
      <w:bCs/>
      <w:color w:val="004976"/>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280551"/>
    <w:pPr>
      <w:tabs>
        <w:tab w:val="left" w:pos="8789"/>
      </w:tabs>
      <w:spacing w:after="240" w:line="259" w:lineRule="auto"/>
      <w:jc w:val="right"/>
    </w:pPr>
    <w:rPr>
      <w:rFonts w:ascii="Century Gothic" w:hAnsi="Century Gothic"/>
      <w:b/>
      <w:color w:val="004976"/>
      <w:sz w:val="18"/>
      <w:szCs w:val="22"/>
    </w:rPr>
  </w:style>
  <w:style w:type="paragraph" w:customStyle="1" w:styleId="RSCH3">
    <w:name w:val="RSC H3"/>
    <w:basedOn w:val="RSCBasictext"/>
    <w:qFormat/>
    <w:rsid w:val="00684E0F"/>
    <w:pPr>
      <w:spacing w:before="300"/>
    </w:pPr>
    <w:rPr>
      <w:b/>
      <w:bCs/>
      <w:color w:val="004976"/>
    </w:rPr>
  </w:style>
  <w:style w:type="paragraph" w:customStyle="1" w:styleId="RSCBulletedlist">
    <w:name w:val="RSC Bulleted list"/>
    <w:basedOn w:val="RSCBasictext"/>
    <w:qFormat/>
    <w:rsid w:val="00B71832"/>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C57943"/>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C57943"/>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paragraph" w:styleId="Header">
    <w:name w:val="header"/>
    <w:basedOn w:val="Normal"/>
    <w:link w:val="HeaderChar"/>
    <w:uiPriority w:val="99"/>
    <w:unhideWhenUsed/>
    <w:rsid w:val="00965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A3E"/>
    <w:rPr>
      <w:rFonts w:ascii="Arial" w:hAnsi="Arial" w:cs="Arial"/>
      <w:lang w:eastAsia="zh-CN"/>
    </w:rPr>
  </w:style>
  <w:style w:type="paragraph" w:styleId="Footer">
    <w:name w:val="footer"/>
    <w:basedOn w:val="Normal"/>
    <w:link w:val="FooterChar"/>
    <w:uiPriority w:val="99"/>
    <w:unhideWhenUsed/>
    <w:qFormat/>
    <w:rsid w:val="00965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A3E"/>
    <w:rPr>
      <w:rFonts w:ascii="Arial" w:hAnsi="Arial" w:cs="Arial"/>
      <w:lang w:eastAsia="zh-CN"/>
    </w:rPr>
  </w:style>
  <w:style w:type="character" w:styleId="Hyperlink">
    <w:name w:val="Hyperlink"/>
    <w:basedOn w:val="DefaultParagraphFont"/>
    <w:uiPriority w:val="99"/>
    <w:unhideWhenUsed/>
    <w:rsid w:val="002B22AE"/>
    <w:rPr>
      <w:color w:val="0000FF"/>
      <w:u w:val="single"/>
    </w:rPr>
  </w:style>
  <w:style w:type="character" w:styleId="FollowedHyperlink">
    <w:name w:val="FollowedHyperlink"/>
    <w:basedOn w:val="DefaultParagraphFont"/>
    <w:semiHidden/>
    <w:unhideWhenUsed/>
    <w:rsid w:val="00DC6C6B"/>
    <w:rPr>
      <w:color w:val="800080" w:themeColor="followedHyperlink"/>
      <w:u w:val="single"/>
    </w:rPr>
  </w:style>
  <w:style w:type="paragraph" w:customStyle="1" w:styleId="RSCURL">
    <w:name w:val="RSC URL"/>
    <w:basedOn w:val="Normal"/>
    <w:qFormat/>
    <w:rsid w:val="00572D9B"/>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5031DB"/>
    <w:pPr>
      <w:spacing w:before="302" w:after="115"/>
    </w:pPr>
    <w:rPr>
      <w:b w:val="0"/>
      <w:bCs w:val="0"/>
      <w:i/>
      <w:iCs/>
      <w:sz w:val="20"/>
      <w:szCs w:val="20"/>
    </w:rPr>
  </w:style>
  <w:style w:type="paragraph" w:customStyle="1" w:styleId="RSCEQ">
    <w:name w:val="RSC EQ"/>
    <w:basedOn w:val="RSCBasictext"/>
    <w:qFormat/>
    <w:rsid w:val="002C0CFB"/>
    <w:pPr>
      <w:jc w:val="center"/>
    </w:pPr>
  </w:style>
  <w:style w:type="numbering" w:customStyle="1" w:styleId="CurrentList4">
    <w:name w:val="Current List4"/>
    <w:uiPriority w:val="99"/>
    <w:rsid w:val="00EC06B6"/>
    <w:pPr>
      <w:numPr>
        <w:numId w:val="17"/>
      </w:numPr>
    </w:pPr>
  </w:style>
  <w:style w:type="character" w:styleId="UnresolvedMention">
    <w:name w:val="Unresolved Mention"/>
    <w:basedOn w:val="DefaultParagraphFont"/>
    <w:uiPriority w:val="99"/>
    <w:semiHidden/>
    <w:unhideWhenUsed/>
    <w:rsid w:val="00F22856"/>
    <w:rPr>
      <w:color w:val="605E5C"/>
      <w:shd w:val="clear" w:color="auto" w:fill="E1DFDD"/>
    </w:rPr>
  </w:style>
  <w:style w:type="paragraph" w:styleId="ListParagraph">
    <w:name w:val="List Paragraph"/>
    <w:basedOn w:val="Normal"/>
    <w:uiPriority w:val="34"/>
    <w:qFormat/>
    <w:rsid w:val="00066C6B"/>
    <w:pPr>
      <w:ind w:left="720"/>
      <w:contextualSpacing/>
    </w:pPr>
  </w:style>
  <w:style w:type="character" w:styleId="CommentReference">
    <w:name w:val="annotation reference"/>
    <w:basedOn w:val="DefaultParagraphFont"/>
    <w:semiHidden/>
    <w:unhideWhenUsed/>
    <w:rsid w:val="00727C44"/>
    <w:rPr>
      <w:sz w:val="16"/>
      <w:szCs w:val="16"/>
    </w:rPr>
  </w:style>
  <w:style w:type="paragraph" w:styleId="CommentText">
    <w:name w:val="annotation text"/>
    <w:basedOn w:val="Normal"/>
    <w:link w:val="CommentTextChar"/>
    <w:unhideWhenUsed/>
    <w:rsid w:val="00727C44"/>
    <w:pPr>
      <w:spacing w:line="240" w:lineRule="auto"/>
    </w:pPr>
  </w:style>
  <w:style w:type="character" w:customStyle="1" w:styleId="CommentTextChar">
    <w:name w:val="Comment Text Char"/>
    <w:basedOn w:val="DefaultParagraphFont"/>
    <w:link w:val="CommentText"/>
    <w:rsid w:val="00727C44"/>
    <w:rPr>
      <w:rFonts w:ascii="Arial" w:hAnsi="Arial" w:cs="Arial"/>
      <w:lang w:eastAsia="zh-CN"/>
    </w:rPr>
  </w:style>
  <w:style w:type="paragraph" w:styleId="CommentSubject">
    <w:name w:val="annotation subject"/>
    <w:basedOn w:val="CommentText"/>
    <w:next w:val="CommentText"/>
    <w:link w:val="CommentSubjectChar"/>
    <w:semiHidden/>
    <w:unhideWhenUsed/>
    <w:rsid w:val="00727C44"/>
    <w:rPr>
      <w:b/>
      <w:bCs/>
    </w:rPr>
  </w:style>
  <w:style w:type="character" w:customStyle="1" w:styleId="CommentSubjectChar">
    <w:name w:val="Comment Subject Char"/>
    <w:basedOn w:val="CommentTextChar"/>
    <w:link w:val="CommentSubject"/>
    <w:semiHidden/>
    <w:rsid w:val="00727C44"/>
    <w:rPr>
      <w:rFonts w:ascii="Arial" w:hAnsi="Arial" w:cs="Arial"/>
      <w:b/>
      <w:bCs/>
      <w:lang w:eastAsia="zh-CN"/>
    </w:rPr>
  </w:style>
  <w:style w:type="paragraph" w:styleId="Revision">
    <w:name w:val="Revision"/>
    <w:hidden/>
    <w:uiPriority w:val="99"/>
    <w:semiHidden/>
    <w:rsid w:val="00474AFD"/>
    <w:pPr>
      <w:spacing w:after="0" w:line="240" w:lineRule="auto"/>
      <w:ind w:left="0" w:firstLine="0"/>
      <w:jc w:val="left"/>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hyperlink" Target="https://rsc.li/3l0g6s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9E6A3-E325-461F-8467-2CA615ECB59D}">
  <ds:schemaRefs>
    <ds:schemaRef ds:uri="http://schemas.microsoft.com/office/2006/metadata/properties"/>
    <ds:schemaRef ds:uri="http://schemas.microsoft.com/office/2006/documentManagement/types"/>
    <ds:schemaRef ds:uri="http://purl.org/dc/terms/"/>
    <ds:schemaRef ds:uri="c4a1134a-ec95-48d0-8411-392686591e19"/>
    <ds:schemaRef ds:uri="http://purl.org/dc/dcmitype/"/>
    <ds:schemaRef ds:uri="http://schemas.microsoft.com/office/infopath/2007/PartnerControls"/>
    <ds:schemaRef ds:uri="http://schemas.openxmlformats.org/package/2006/metadata/core-properties"/>
    <ds:schemaRef ds:uri="a9c5b8cb-8b3b-4b00-8e13-e0891dd65cf1"/>
    <ds:schemaRef ds:uri="http://www.w3.org/XML/1998/namespace"/>
    <ds:schemaRef ds:uri="http://purl.org/dc/elements/1.1/"/>
  </ds:schemaRefs>
</ds:datastoreItem>
</file>

<file path=customXml/itemProps2.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3.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1_1_5_RSC.dotx</Template>
  <TotalTime>36</TotalTime>
  <Pages>8</Pages>
  <Words>1802</Words>
  <Characters>8585</Characters>
  <Application>Microsoft Office Word</Application>
  <DocSecurity>0</DocSecurity>
  <Lines>220</Lines>
  <Paragraphs>129</Paragraphs>
  <ScaleCrop>false</ScaleCrop>
  <HeadingPairs>
    <vt:vector size="2" baseType="variant">
      <vt:variant>
        <vt:lpstr>Title</vt:lpstr>
      </vt:variant>
      <vt:variant>
        <vt:i4>1</vt:i4>
      </vt:variant>
    </vt:vector>
  </HeadingPairs>
  <TitlesOfParts>
    <vt:vector size="1" baseType="lpstr">
      <vt:lpstr>Vitamin C content of cabbage student support sheet</vt:lpstr>
    </vt:vector>
  </TitlesOfParts>
  <Manager/>
  <Company>Royal Society of Chemistry</Company>
  <LinksUpToDate>false</LinksUpToDate>
  <CharactersWithSpaces>10258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Vitamin C content of cabbage student support sheet</dc:title>
  <dc:subject/>
  <dc:creator>Royal Society of Chemistry</dc:creator>
  <cp:keywords>Vitamin C, ascrobic acid, titration, analytical chemistry, hydrogen bonding</cp:keywords>
  <dc:description>From Vital vitamins, Education in Chemistry, https://rsc.li/46meZdM</dc:description>
  <cp:lastModifiedBy>Kirsty Patterson</cp:lastModifiedBy>
  <cp:revision>4</cp:revision>
  <cp:lastPrinted>2012-04-18T08:40:00Z</cp:lastPrinted>
  <dcterms:created xsi:type="dcterms:W3CDTF">2023-10-06T11:53:00Z</dcterms:created>
  <dcterms:modified xsi:type="dcterms:W3CDTF">2023-10-06T16:37:00Z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