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0A72" w14:textId="7548A9F0" w:rsidR="00911EDC" w:rsidRDefault="00832268" w:rsidP="004C5284">
      <w:pPr>
        <w:pStyle w:val="RSCH1"/>
        <w:spacing w:after="480"/>
      </w:pPr>
      <w:r>
        <w:t>Solubility</w:t>
      </w:r>
      <w:r w:rsidR="00392FB6">
        <w:t>: teacher guidance</w:t>
      </w:r>
    </w:p>
    <w:p w14:paraId="3E4D87BF" w14:textId="27E8A7CE" w:rsidR="00BB7F81" w:rsidRDefault="00BB7F81" w:rsidP="0042320E">
      <w:pPr>
        <w:pStyle w:val="RSCBasictext"/>
        <w:spacing w:line="259" w:lineRule="auto"/>
        <w:rPr>
          <w:shd w:val="clear" w:color="auto" w:fill="FFFFFF"/>
        </w:rPr>
      </w:pPr>
      <w:r>
        <w:rPr>
          <w:rStyle w:val="Strong"/>
          <w:rFonts w:cstheme="minorHAnsi"/>
          <w:b w:val="0"/>
          <w:bCs w:val="0"/>
          <w:shd w:val="clear" w:color="auto" w:fill="FFFFFF"/>
        </w:rPr>
        <w:t xml:space="preserve">These </w:t>
      </w:r>
      <w:r>
        <w:rPr>
          <w:rStyle w:val="Strong"/>
          <w:rFonts w:cstheme="minorHAnsi"/>
          <w:shd w:val="clear" w:color="auto" w:fill="FFFFFF"/>
        </w:rPr>
        <w:t>Knowledge check</w:t>
      </w:r>
      <w:r>
        <w:rPr>
          <w:rStyle w:val="Strong"/>
          <w:rFonts w:cstheme="minorHAnsi"/>
          <w:b w:val="0"/>
          <w:bCs w:val="0"/>
          <w:shd w:val="clear" w:color="auto" w:fill="FFFFFF"/>
        </w:rPr>
        <w:t xml:space="preserve"> worksheets </w:t>
      </w:r>
      <w:r>
        <w:rPr>
          <w:shd w:val="clear" w:color="auto" w:fill="FFFFFF"/>
        </w:rPr>
        <w:t xml:space="preserve">provide a series of questions to assess learners’ knowledge and understanding of this topic at the end of a period of teaching or as revision. Available at </w:t>
      </w:r>
      <w:r w:rsidR="00C526D6">
        <w:rPr>
          <w:shd w:val="clear" w:color="auto" w:fill="FFFFFF"/>
        </w:rPr>
        <w:t>F</w:t>
      </w:r>
      <w:r>
        <w:rPr>
          <w:shd w:val="clear" w:color="auto" w:fill="FFFFFF"/>
        </w:rPr>
        <w:t xml:space="preserve">oundation and </w:t>
      </w:r>
      <w:r w:rsidR="00C526D6">
        <w:rPr>
          <w:shd w:val="clear" w:color="auto" w:fill="FFFFFF"/>
        </w:rPr>
        <w:t>H</w:t>
      </w:r>
      <w:r>
        <w:rPr>
          <w:shd w:val="clear" w:color="auto" w:fill="FFFFFF"/>
        </w:rPr>
        <w:t xml:space="preserve">igher level and as fully editable versions so you can adapt </w:t>
      </w:r>
      <w:r w:rsidR="00C526D6">
        <w:rPr>
          <w:shd w:val="clear" w:color="auto" w:fill="FFFFFF"/>
        </w:rPr>
        <w:t xml:space="preserve">them </w:t>
      </w:r>
      <w:r>
        <w:rPr>
          <w:shd w:val="clear" w:color="auto" w:fill="FFFFFF"/>
        </w:rPr>
        <w:t xml:space="preserve">to suit learners’ needs. Use for individual student work in class or at home. Find the full set of answers below. </w:t>
      </w:r>
    </w:p>
    <w:p w14:paraId="3F5D8EB7" w14:textId="77777777" w:rsidR="00BB7F81" w:rsidRDefault="00BB7F81" w:rsidP="003B5F4C">
      <w:pPr>
        <w:pStyle w:val="RSCBasictext"/>
        <w:spacing w:after="0"/>
        <w:rPr>
          <w:shd w:val="clear" w:color="auto" w:fill="FFFFFF"/>
        </w:rPr>
      </w:pPr>
      <w:r>
        <w:rPr>
          <w:shd w:val="clear" w:color="auto" w:fill="FFFFFF"/>
        </w:rPr>
        <w:t>Also available to assess this topic:</w:t>
      </w:r>
    </w:p>
    <w:p w14:paraId="0338E4A4" w14:textId="77777777" w:rsidR="00BB7F81" w:rsidRDefault="00BB7F81" w:rsidP="003B5F4C">
      <w:pPr>
        <w:pStyle w:val="RSCBulletedlist"/>
        <w:spacing w:line="259" w:lineRule="auto"/>
      </w:pPr>
      <w:r>
        <w:rPr>
          <w:b/>
          <w:bCs/>
        </w:rPr>
        <w:t>Review my learning</w:t>
      </w:r>
      <w:r>
        <w:t xml:space="preserve"> </w:t>
      </w:r>
      <w:r w:rsidRPr="000D3795">
        <w:rPr>
          <w:b/>
          <w:bCs/>
        </w:rPr>
        <w:t>worksheets</w:t>
      </w:r>
      <w:r>
        <w:t xml:space="preserve">: available with three levels of scaffolded support to help build confidence in every learner. Use before, during or after teaching the relevant topic, to understand progress and identify </w:t>
      </w:r>
      <w:r w:rsidRPr="004C5284">
        <w:t>misconceptions</w:t>
      </w:r>
      <w:r>
        <w:t xml:space="preserve">, </w:t>
      </w:r>
      <w:r w:rsidRPr="00661C4F">
        <w:rPr>
          <w:color w:val="C00000"/>
        </w:rPr>
        <w:t>rsc.li/44igB7V</w:t>
      </w:r>
      <w:r>
        <w:t>.</w:t>
      </w:r>
    </w:p>
    <w:p w14:paraId="23D7FD20" w14:textId="269B81C2" w:rsidR="00BB7F81" w:rsidRDefault="00BB7F81" w:rsidP="003B5F4C">
      <w:pPr>
        <w:pStyle w:val="RSCBulletedlist"/>
        <w:spacing w:line="259" w:lineRule="auto"/>
      </w:pPr>
      <w:r>
        <w:rPr>
          <w:rStyle w:val="Strong"/>
          <w:rFonts w:cstheme="minorHAnsi"/>
          <w:shd w:val="clear" w:color="auto" w:fill="FFFFFF"/>
        </w:rPr>
        <w:t xml:space="preserve">In context </w:t>
      </w:r>
      <w:r>
        <w:rPr>
          <w:rStyle w:val="Strong"/>
          <w:rFonts w:cstheme="minorHAnsi"/>
          <w:b w:val="0"/>
          <w:bCs w:val="0"/>
          <w:shd w:val="clear" w:color="auto" w:fill="FFFFFF"/>
        </w:rPr>
        <w:t>worksheets</w:t>
      </w:r>
      <w:r>
        <w:rPr>
          <w:shd w:val="clear" w:color="auto" w:fill="FFFFFF"/>
        </w:rPr>
        <w:t> ask learners to apply their knowledge to interesting contexts from everyday life, helping them develop their skills and prepare for examination</w:t>
      </w:r>
      <w:r w:rsidR="00C526D6">
        <w:rPr>
          <w:shd w:val="clear" w:color="auto" w:fill="FFFFFF"/>
        </w:rPr>
        <w:t>,</w:t>
      </w:r>
      <w:r>
        <w:rPr>
          <w:shd w:val="clear" w:color="auto" w:fill="FFFFFF"/>
        </w:rPr>
        <w:t xml:space="preserve"> </w:t>
      </w:r>
      <w:r w:rsidR="00C526D6">
        <w:rPr>
          <w:shd w:val="clear" w:color="auto" w:fill="FFFFFF"/>
        </w:rPr>
        <w:t>i</w:t>
      </w:r>
      <w:r>
        <w:rPr>
          <w:shd w:val="clear" w:color="auto" w:fill="FFFFFF"/>
        </w:rPr>
        <w:t>ncluding calculation questions to practi</w:t>
      </w:r>
      <w:r w:rsidR="00C526D6">
        <w:rPr>
          <w:shd w:val="clear" w:color="auto" w:fill="FFFFFF"/>
        </w:rPr>
        <w:t>s</w:t>
      </w:r>
      <w:r>
        <w:rPr>
          <w:shd w:val="clear" w:color="auto" w:fill="FFFFFF"/>
        </w:rPr>
        <w:t>e mathematical skills within a genuine chemical context,</w:t>
      </w:r>
      <w:r w:rsidR="00142AB6" w:rsidRPr="00661C4F">
        <w:rPr>
          <w:color w:val="C8102E"/>
          <w:shd w:val="clear" w:color="auto" w:fill="FFFFFF"/>
        </w:rPr>
        <w:t xml:space="preserve"> </w:t>
      </w:r>
      <w:r w:rsidR="00AB7CD4" w:rsidRPr="00284B9A">
        <w:rPr>
          <w:color w:val="C00000"/>
          <w:shd w:val="clear" w:color="auto" w:fill="FFFFFF"/>
        </w:rPr>
        <w:t>rsc.li/411kQnF</w:t>
      </w:r>
      <w:r>
        <w:rPr>
          <w:shd w:val="clear" w:color="auto" w:fill="FFFFFF"/>
        </w:rPr>
        <w:t>.</w:t>
      </w:r>
    </w:p>
    <w:p w14:paraId="6C923830" w14:textId="4302BEBB" w:rsidR="00227C4A" w:rsidRDefault="00227C4A" w:rsidP="003B5F4C">
      <w:pPr>
        <w:pStyle w:val="RSCBasictext"/>
        <w:spacing w:line="259" w:lineRule="auto"/>
      </w:pPr>
      <w:r>
        <w:t xml:space="preserve">Some specifications require learners to know the solubility rules, others do not. The rules are given at the start of each worksheet so that all learners can access all questions. If you want to test this knowledge remove the table. If you want to remove all material linked to solubility rules remove the table and the following questions: Foundation 1b; Higher </w:t>
      </w:r>
      <w:r w:rsidR="00CD7A12">
        <w:t>1</w:t>
      </w:r>
      <w:r>
        <w:t xml:space="preserve">b, </w:t>
      </w:r>
      <w:r w:rsidR="00CD7A12">
        <w:t>2</w:t>
      </w:r>
      <w:r>
        <w:t xml:space="preserve">d, </w:t>
      </w:r>
      <w:r w:rsidR="00CD7A12">
        <w:t>3</w:t>
      </w:r>
      <w:r>
        <w:t>d</w:t>
      </w:r>
      <w:r w:rsidR="00CD7A12">
        <w:t>.</w:t>
      </w:r>
    </w:p>
    <w:p w14:paraId="3C5DC7F3" w14:textId="74CC8380" w:rsidR="006B75A1" w:rsidRDefault="006B75A1" w:rsidP="006B75A1">
      <w:pPr>
        <w:pStyle w:val="RSCBasictext"/>
      </w:pPr>
      <w:r>
        <w:br w:type="page"/>
      </w:r>
    </w:p>
    <w:p w14:paraId="62FCD484" w14:textId="3E7DB4AC" w:rsidR="00A048B2" w:rsidRPr="00D82926" w:rsidRDefault="00911EDC" w:rsidP="00D82926">
      <w:pPr>
        <w:pStyle w:val="RSCH1"/>
      </w:pPr>
      <w:r>
        <w:lastRenderedPageBreak/>
        <w:t>A</w:t>
      </w:r>
      <w:r w:rsidR="00832268">
        <w:t>nswers</w:t>
      </w:r>
    </w:p>
    <w:p w14:paraId="4AC2027F" w14:textId="20E62BE2" w:rsidR="0040409B" w:rsidRDefault="00DB77B9" w:rsidP="002B6786">
      <w:pPr>
        <w:pStyle w:val="RSCH2"/>
        <w:spacing w:after="480"/>
      </w:pPr>
      <w:r>
        <w:t>Foundation tier</w:t>
      </w:r>
    </w:p>
    <w:p w14:paraId="4093BB31" w14:textId="53A0CC2B" w:rsidR="00DB77B9" w:rsidRDefault="00FA6C1D">
      <w:pPr>
        <w:pStyle w:val="RSCmultilevellist11"/>
      </w:pPr>
      <w:r>
        <w:t>(a)</w:t>
      </w:r>
      <w:r w:rsidR="002B6786">
        <w:tab/>
      </w:r>
      <w:r w:rsidR="005E6C7B" w:rsidRPr="00F40480">
        <w:rPr>
          <w:b/>
          <w:bCs/>
          <w:color w:val="C8102E"/>
        </w:rPr>
        <w:t>B</w:t>
      </w:r>
      <w:r w:rsidR="00DB77B9">
        <w:t xml:space="preserve"> </w:t>
      </w:r>
      <w:r w:rsidR="00DB77B9" w:rsidRPr="002B6786">
        <w:t>solute</w:t>
      </w:r>
      <w:r w:rsidR="00586316">
        <w:tab/>
      </w:r>
      <w:r w:rsidR="00DF16BB">
        <w:t>[1 mark]</w:t>
      </w:r>
    </w:p>
    <w:p w14:paraId="4BAEFD3C" w14:textId="5AC570E6" w:rsidR="00DB77B9" w:rsidRDefault="00F15CF5" w:rsidP="00F15CF5">
      <w:pPr>
        <w:pStyle w:val="RSCmultilevellist11"/>
        <w:numPr>
          <w:ilvl w:val="0"/>
          <w:numId w:val="0"/>
        </w:numPr>
        <w:ind w:left="539"/>
      </w:pPr>
      <w:r>
        <w:t>(b)</w:t>
      </w:r>
      <w:r>
        <w:tab/>
      </w:r>
      <w:r w:rsidR="00DB77B9" w:rsidRPr="00F40480">
        <w:rPr>
          <w:b/>
          <w:bCs/>
          <w:color w:val="C8102E"/>
        </w:rPr>
        <w:t>C</w:t>
      </w:r>
      <w:r w:rsidR="00DB77B9">
        <w:t xml:space="preserve"> </w:t>
      </w:r>
      <w:r w:rsidR="00586316">
        <w:t xml:space="preserve">all group </w:t>
      </w:r>
      <w:r w:rsidR="00DB77B9">
        <w:t>1 salts are soluble</w:t>
      </w:r>
      <w:r w:rsidR="00586316">
        <w:tab/>
      </w:r>
      <w:r w:rsidR="00DF16BB">
        <w:t>[1 mark]</w:t>
      </w:r>
    </w:p>
    <w:p w14:paraId="4636C9B2" w14:textId="71CA79B1" w:rsidR="00DB77B9" w:rsidRDefault="009A3D4D" w:rsidP="009A3D4D">
      <w:pPr>
        <w:pStyle w:val="RSCmultilevellist11"/>
        <w:numPr>
          <w:ilvl w:val="0"/>
          <w:numId w:val="0"/>
        </w:numPr>
        <w:ind w:left="539"/>
      </w:pPr>
      <w:r>
        <w:t>(c)</w:t>
      </w:r>
      <w:r>
        <w:tab/>
      </w:r>
      <w:r w:rsidR="00DB77B9">
        <w:t>i</w:t>
      </w:r>
      <w:r w:rsidR="00FA6C1D">
        <w:t>.</w:t>
      </w:r>
      <w:r w:rsidR="00DB77B9">
        <w:t xml:space="preserve"> </w:t>
      </w:r>
      <w:r w:rsidR="00A072DF">
        <w:tab/>
      </w:r>
      <w:r w:rsidR="002864B3">
        <w:t xml:space="preserve">solubility </w:t>
      </w:r>
      <w:r w:rsidR="00DB77B9" w:rsidRPr="009A3D4D">
        <w:t>increase</w:t>
      </w:r>
      <w:r w:rsidR="00DB77B9">
        <w:t xml:space="preserve"> as the temperature increases</w:t>
      </w:r>
      <w:r w:rsidR="002864B3">
        <w:tab/>
      </w:r>
      <w:r w:rsidR="00DF16BB">
        <w:t>[1 mark]</w:t>
      </w:r>
    </w:p>
    <w:p w14:paraId="6C5E8617" w14:textId="6FFB9DA0" w:rsidR="00DB77B9" w:rsidRDefault="00E91682" w:rsidP="00E91682">
      <w:pPr>
        <w:pStyle w:val="RSCmultilevellist11"/>
        <w:numPr>
          <w:ilvl w:val="0"/>
          <w:numId w:val="0"/>
        </w:numPr>
        <w:ind w:left="539"/>
      </w:pPr>
      <w:r>
        <w:tab/>
      </w:r>
      <w:r w:rsidR="00DB77B9">
        <w:t>ii</w:t>
      </w:r>
      <w:r w:rsidR="00FA6C1D">
        <w:t>.</w:t>
      </w:r>
      <w:r w:rsidR="00DB77B9">
        <w:t xml:space="preserve"> </w:t>
      </w:r>
      <w:r w:rsidR="00A072DF">
        <w:tab/>
      </w:r>
      <w:r w:rsidR="00DB77B9">
        <w:t>26°C</w:t>
      </w:r>
      <w:r w:rsidR="00094FC6">
        <w:tab/>
      </w:r>
      <w:r w:rsidR="00DF16BB">
        <w:t>[1 mark]</w:t>
      </w:r>
    </w:p>
    <w:p w14:paraId="5186C5FE" w14:textId="46244A62" w:rsidR="00DB77B9" w:rsidRDefault="00A072DF" w:rsidP="00D341B7">
      <w:pPr>
        <w:pStyle w:val="RSCmultilevellist11"/>
        <w:numPr>
          <w:ilvl w:val="0"/>
          <w:numId w:val="0"/>
        </w:numPr>
        <w:ind w:left="539"/>
      </w:pPr>
      <w:r>
        <w:tab/>
      </w:r>
      <w:r w:rsidR="00DB77B9">
        <w:t>iii</w:t>
      </w:r>
      <w:r w:rsidR="00FA6C1D">
        <w:t>.</w:t>
      </w:r>
      <w:r w:rsidR="00E24F17">
        <w:t xml:space="preserve"> </w:t>
      </w:r>
      <w:r>
        <w:tab/>
      </w:r>
      <w:r w:rsidR="00094FC6">
        <w:t xml:space="preserve">mass </w:t>
      </w:r>
      <w:r w:rsidR="00DB77B9" w:rsidRPr="00D341B7">
        <w:t>crystallising</w:t>
      </w:r>
      <w:r w:rsidR="00DB77B9">
        <w:t xml:space="preserve"> out </w:t>
      </w:r>
      <m:oMath>
        <m:r>
          <w:rPr>
            <w:rFonts w:ascii="Cambria Math" w:hAnsi="Cambria Math"/>
          </w:rPr>
          <m:t xml:space="preserve">= 103 - 60 </m:t>
        </m:r>
      </m:oMath>
      <w:r w:rsidR="00FE151D">
        <w:rPr>
          <w:rFonts w:eastAsiaTheme="minorEastAsia"/>
        </w:rPr>
        <w:tab/>
      </w:r>
      <w:r w:rsidR="00DF16BB">
        <w:t>[1 mark]</w:t>
      </w:r>
    </w:p>
    <w:p w14:paraId="715C0359" w14:textId="1FED64B2" w:rsidR="00DB77B9" w:rsidRDefault="00DB77B9" w:rsidP="008F2492">
      <w:pPr>
        <w:pStyle w:val="RSCmultilevellist11"/>
        <w:numPr>
          <w:ilvl w:val="0"/>
          <w:numId w:val="0"/>
        </w:numPr>
        <w:ind w:left="3628"/>
        <w:rPr>
          <w:rFonts w:cstheme="minorHAnsi"/>
          <w:color w:val="auto"/>
        </w:rPr>
      </w:pPr>
      <w:r>
        <w:rPr>
          <w:rFonts w:cstheme="minorHAnsi"/>
          <w:color w:val="auto"/>
        </w:rPr>
        <w:t xml:space="preserve"> </w:t>
      </w:r>
      <m:oMath>
        <m:r>
          <w:rPr>
            <w:rFonts w:ascii="Cambria Math" w:hAnsi="Cambria Math" w:cstheme="minorHAnsi"/>
            <w:color w:val="auto"/>
          </w:rPr>
          <m:t>=</m:t>
        </m:r>
      </m:oMath>
      <w:r>
        <w:rPr>
          <w:rFonts w:cstheme="minorHAnsi"/>
          <w:color w:val="auto"/>
        </w:rPr>
        <w:t xml:space="preserve"> </w:t>
      </w:r>
      <w:r w:rsidRPr="00F141D5">
        <w:rPr>
          <w:rFonts w:ascii="Cambria Math" w:hAnsi="Cambria Math" w:cstheme="minorHAnsi"/>
          <w:color w:val="auto"/>
        </w:rPr>
        <w:t>4</w:t>
      </w:r>
      <w:r w:rsidR="00FE151D" w:rsidRPr="00F141D5">
        <w:rPr>
          <w:rFonts w:ascii="Cambria Math" w:hAnsi="Cambria Math" w:cstheme="minorHAnsi"/>
          <w:color w:val="auto"/>
        </w:rPr>
        <w:t>3</w:t>
      </w:r>
      <w:r w:rsidRPr="00F141D5">
        <w:rPr>
          <w:rFonts w:ascii="Cambria Math" w:hAnsi="Cambria Math" w:cstheme="minorHAnsi"/>
          <w:color w:val="auto"/>
        </w:rPr>
        <w:t xml:space="preserve"> g</w:t>
      </w:r>
      <w:r w:rsidR="00FE151D">
        <w:rPr>
          <w:rFonts w:cstheme="minorHAnsi"/>
          <w:color w:val="auto"/>
        </w:rPr>
        <w:tab/>
      </w:r>
      <w:r w:rsidR="00DF16BB">
        <w:t>[1 mark]</w:t>
      </w:r>
    </w:p>
    <w:p w14:paraId="39A33AEE" w14:textId="3908F602" w:rsidR="00824C5F" w:rsidRPr="006128F3" w:rsidRDefault="00DF16BB">
      <w:pPr>
        <w:pStyle w:val="RSCmultilevellist11"/>
        <w:spacing w:before="240"/>
      </w:pPr>
      <w:r>
        <w:t xml:space="preserve">[3 marks </w:t>
      </w:r>
      <w:r w:rsidR="00A53E27" w:rsidRPr="00DF16BB">
        <w:rPr>
          <w:color w:val="auto"/>
        </w:rPr>
        <w:t>–</w:t>
      </w:r>
      <w:r w:rsidR="00FC0A2F" w:rsidRPr="00DF16BB">
        <w:rPr>
          <w:color w:val="auto"/>
        </w:rPr>
        <w:t>1 per correct salt name</w:t>
      </w:r>
      <w:r w:rsidRPr="00DF16BB">
        <w:rPr>
          <w:color w:val="auto"/>
        </w:rPr>
        <w:t>]</w:t>
      </w:r>
    </w:p>
    <w:tbl>
      <w:tblPr>
        <w:tblStyle w:val="TableGrid3"/>
        <w:tblW w:w="0" w:type="auto"/>
        <w:jc w:val="center"/>
        <w:tblLook w:val="04A0" w:firstRow="1" w:lastRow="0" w:firstColumn="1" w:lastColumn="0" w:noHBand="0" w:noVBand="1"/>
      </w:tblPr>
      <w:tblGrid>
        <w:gridCol w:w="3005"/>
        <w:gridCol w:w="3005"/>
        <w:gridCol w:w="3006"/>
      </w:tblGrid>
      <w:tr w:rsidR="006128F3" w:rsidRPr="00985C41" w14:paraId="169A35E6" w14:textId="77777777" w:rsidTr="00F141D5">
        <w:trPr>
          <w:trHeight w:val="482"/>
          <w:jc w:val="center"/>
        </w:trPr>
        <w:tc>
          <w:tcPr>
            <w:tcW w:w="3005" w:type="dxa"/>
            <w:shd w:val="clear" w:color="auto" w:fill="F6E0C0"/>
            <w:vAlign w:val="center"/>
          </w:tcPr>
          <w:p w14:paraId="6890BE27" w14:textId="305FFF61" w:rsidR="006128F3" w:rsidRPr="00A177A3" w:rsidRDefault="006128F3">
            <w:pPr>
              <w:spacing w:before="58" w:after="58" w:line="259" w:lineRule="auto"/>
              <w:ind w:left="0" w:right="28" w:firstLine="0"/>
              <w:jc w:val="center"/>
              <w:rPr>
                <w:rFonts w:ascii="Century Gothic" w:hAnsi="Century Gothic"/>
                <w:b/>
                <w:bCs/>
                <w:color w:val="C8102E"/>
              </w:rPr>
            </w:pPr>
            <w:r>
              <w:rPr>
                <w:rFonts w:ascii="Century Gothic" w:eastAsia="Century Gothic" w:hAnsi="Century Gothic" w:cs="Century Gothic"/>
                <w:b/>
                <w:bCs/>
                <w:color w:val="C8102E"/>
              </w:rPr>
              <w:t>Acid</w:t>
            </w:r>
          </w:p>
        </w:tc>
        <w:tc>
          <w:tcPr>
            <w:tcW w:w="3005" w:type="dxa"/>
            <w:shd w:val="clear" w:color="auto" w:fill="F6E0C0"/>
            <w:vAlign w:val="center"/>
          </w:tcPr>
          <w:p w14:paraId="13DBCFB0" w14:textId="1E1F1F31" w:rsidR="006128F3" w:rsidRPr="00A177A3" w:rsidRDefault="006128F3">
            <w:pPr>
              <w:spacing w:before="60" w:after="60" w:line="259" w:lineRule="auto"/>
              <w:ind w:left="0" w:right="33" w:firstLine="0"/>
              <w:jc w:val="center"/>
              <w:rPr>
                <w:rFonts w:ascii="Century Gothic" w:hAnsi="Century Gothic"/>
                <w:b/>
                <w:bCs/>
                <w:color w:val="C8102E"/>
              </w:rPr>
            </w:pPr>
            <w:r w:rsidRPr="00524D2F">
              <w:rPr>
                <w:rFonts w:ascii="Century Gothic" w:eastAsia="Century Gothic" w:hAnsi="Century Gothic" w:cs="Century Gothic"/>
                <w:b/>
                <w:bCs/>
                <w:color w:val="C8102E"/>
              </w:rPr>
              <w:t>Alkali or base</w:t>
            </w:r>
          </w:p>
        </w:tc>
        <w:tc>
          <w:tcPr>
            <w:tcW w:w="3006" w:type="dxa"/>
            <w:shd w:val="clear" w:color="auto" w:fill="F6E0C0"/>
            <w:vAlign w:val="center"/>
          </w:tcPr>
          <w:p w14:paraId="72BB4D87" w14:textId="4F87F559" w:rsidR="006128F3" w:rsidRPr="00A177A3" w:rsidRDefault="006128F3" w:rsidP="00096D42">
            <w:pPr>
              <w:spacing w:before="60" w:after="60" w:line="259" w:lineRule="auto"/>
              <w:ind w:left="0" w:right="-1" w:firstLine="0"/>
              <w:jc w:val="center"/>
              <w:rPr>
                <w:rFonts w:ascii="Century Gothic" w:hAnsi="Century Gothic"/>
                <w:b/>
                <w:bCs/>
                <w:color w:val="C8102E"/>
              </w:rPr>
            </w:pPr>
            <w:r w:rsidRPr="00524D2F">
              <w:rPr>
                <w:rFonts w:ascii="Century Gothic" w:eastAsia="Century Gothic" w:hAnsi="Century Gothic" w:cs="Century Gothic"/>
                <w:b/>
                <w:bCs/>
                <w:color w:val="C8102E"/>
              </w:rPr>
              <w:t>Name of salt produced</w:t>
            </w:r>
          </w:p>
        </w:tc>
      </w:tr>
      <w:tr w:rsidR="006128F3" w:rsidRPr="00985C41" w14:paraId="43BD2174" w14:textId="77777777" w:rsidTr="00F141D5">
        <w:trPr>
          <w:trHeight w:val="482"/>
          <w:jc w:val="center"/>
        </w:trPr>
        <w:tc>
          <w:tcPr>
            <w:tcW w:w="3005" w:type="dxa"/>
            <w:vAlign w:val="center"/>
          </w:tcPr>
          <w:p w14:paraId="351263CA" w14:textId="6F3FF1EC" w:rsidR="006128F3" w:rsidRPr="00985C41" w:rsidRDefault="006128F3">
            <w:pPr>
              <w:spacing w:line="259" w:lineRule="auto"/>
              <w:ind w:left="0" w:firstLine="0"/>
              <w:jc w:val="center"/>
              <w:rPr>
                <w:rFonts w:ascii="Century Gothic" w:hAnsi="Century Gothic"/>
              </w:rPr>
            </w:pPr>
            <w:r w:rsidRPr="00524D2F">
              <w:rPr>
                <w:rFonts w:ascii="Century Gothic" w:eastAsia="Century Gothic" w:hAnsi="Century Gothic" w:cs="Century Gothic"/>
                <w:color w:val="000000"/>
              </w:rPr>
              <w:t>nitric acid</w:t>
            </w:r>
          </w:p>
        </w:tc>
        <w:tc>
          <w:tcPr>
            <w:tcW w:w="3005" w:type="dxa"/>
            <w:vAlign w:val="center"/>
          </w:tcPr>
          <w:p w14:paraId="1D8B0ECE" w14:textId="41B47C11" w:rsidR="006128F3" w:rsidRPr="00985C41" w:rsidRDefault="006128F3">
            <w:pPr>
              <w:tabs>
                <w:tab w:val="left" w:pos="1593"/>
              </w:tabs>
              <w:spacing w:line="259" w:lineRule="auto"/>
              <w:ind w:left="0" w:firstLine="0"/>
              <w:jc w:val="center"/>
              <w:rPr>
                <w:rFonts w:ascii="Century Gothic" w:hAnsi="Century Gothic"/>
              </w:rPr>
            </w:pPr>
            <w:r w:rsidRPr="00524D2F">
              <w:rPr>
                <w:rFonts w:ascii="Century Gothic" w:hAnsi="Century Gothic" w:cstheme="minorHAnsi"/>
              </w:rPr>
              <w:t>lithium hydroxide</w:t>
            </w:r>
          </w:p>
        </w:tc>
        <w:tc>
          <w:tcPr>
            <w:tcW w:w="3006" w:type="dxa"/>
            <w:vAlign w:val="center"/>
          </w:tcPr>
          <w:p w14:paraId="7AC3C72E" w14:textId="70A21810" w:rsidR="006128F3" w:rsidRPr="00985C41" w:rsidRDefault="006128F3" w:rsidP="00D85E16">
            <w:pPr>
              <w:tabs>
                <w:tab w:val="left" w:pos="6128"/>
              </w:tabs>
              <w:spacing w:line="259" w:lineRule="auto"/>
              <w:ind w:left="0" w:firstLine="0"/>
              <w:jc w:val="center"/>
              <w:rPr>
                <w:rFonts w:ascii="Century Gothic" w:hAnsi="Century Gothic"/>
              </w:rPr>
            </w:pPr>
            <w:r w:rsidRPr="00750FF0">
              <w:rPr>
                <w:rFonts w:ascii="Century Gothic" w:hAnsi="Century Gothic" w:cstheme="minorHAnsi"/>
                <w:b/>
                <w:bCs/>
              </w:rPr>
              <w:t>lithium nitrate</w:t>
            </w:r>
          </w:p>
        </w:tc>
      </w:tr>
      <w:tr w:rsidR="006128F3" w:rsidRPr="00985C41" w14:paraId="75A5D4EC" w14:textId="77777777" w:rsidTr="00F141D5">
        <w:trPr>
          <w:trHeight w:val="482"/>
          <w:jc w:val="center"/>
        </w:trPr>
        <w:tc>
          <w:tcPr>
            <w:tcW w:w="3005" w:type="dxa"/>
            <w:vAlign w:val="center"/>
          </w:tcPr>
          <w:p w14:paraId="49B92ECA" w14:textId="3AFA6535" w:rsidR="006128F3" w:rsidRPr="00985C41" w:rsidRDefault="006128F3">
            <w:pPr>
              <w:spacing w:line="259" w:lineRule="auto"/>
              <w:ind w:left="0" w:firstLine="0"/>
              <w:jc w:val="center"/>
              <w:rPr>
                <w:rFonts w:ascii="Century Gothic" w:hAnsi="Century Gothic"/>
              </w:rPr>
            </w:pPr>
            <w:r w:rsidRPr="00524D2F">
              <w:rPr>
                <w:rFonts w:ascii="Century Gothic" w:eastAsia="Century Gothic" w:hAnsi="Century Gothic" w:cs="Century Gothic"/>
                <w:color w:val="000000"/>
              </w:rPr>
              <w:t>sulfuric acid</w:t>
            </w:r>
          </w:p>
        </w:tc>
        <w:tc>
          <w:tcPr>
            <w:tcW w:w="3005" w:type="dxa"/>
            <w:vAlign w:val="center"/>
          </w:tcPr>
          <w:p w14:paraId="6044D871" w14:textId="51B3DC26" w:rsidR="006128F3" w:rsidRPr="00AB639C" w:rsidRDefault="006128F3">
            <w:pPr>
              <w:tabs>
                <w:tab w:val="left" w:pos="1593"/>
              </w:tabs>
              <w:spacing w:line="259" w:lineRule="auto"/>
              <w:ind w:left="0" w:firstLine="0"/>
              <w:jc w:val="center"/>
              <w:rPr>
                <w:rFonts w:ascii="Century Gothic" w:hAnsi="Century Gothic"/>
                <w:b/>
                <w:bCs/>
              </w:rPr>
            </w:pPr>
            <w:r w:rsidRPr="00524D2F">
              <w:rPr>
                <w:rFonts w:ascii="Century Gothic" w:hAnsi="Century Gothic" w:cstheme="minorHAnsi"/>
              </w:rPr>
              <w:t>magnesium oxide</w:t>
            </w:r>
          </w:p>
        </w:tc>
        <w:tc>
          <w:tcPr>
            <w:tcW w:w="3006" w:type="dxa"/>
            <w:vAlign w:val="center"/>
          </w:tcPr>
          <w:p w14:paraId="4C3057D1" w14:textId="2FB30A8A" w:rsidR="006128F3" w:rsidRPr="00AB639C" w:rsidRDefault="006128F3" w:rsidP="00D85E16">
            <w:pPr>
              <w:tabs>
                <w:tab w:val="left" w:pos="6128"/>
              </w:tabs>
              <w:spacing w:line="259" w:lineRule="auto"/>
              <w:ind w:left="0" w:firstLine="0"/>
              <w:jc w:val="center"/>
              <w:rPr>
                <w:rFonts w:ascii="Century Gothic" w:hAnsi="Century Gothic"/>
                <w:b/>
                <w:bCs/>
              </w:rPr>
            </w:pPr>
            <w:r w:rsidRPr="00750FF0">
              <w:rPr>
                <w:rFonts w:ascii="Century Gothic" w:hAnsi="Century Gothic" w:cstheme="minorHAnsi"/>
                <w:b/>
                <w:bCs/>
              </w:rPr>
              <w:t>magnesium sulfate</w:t>
            </w:r>
          </w:p>
        </w:tc>
      </w:tr>
      <w:tr w:rsidR="006128F3" w:rsidRPr="00985C41" w14:paraId="4D2CBB37" w14:textId="77777777" w:rsidTr="00F141D5">
        <w:trPr>
          <w:trHeight w:val="482"/>
          <w:jc w:val="center"/>
        </w:trPr>
        <w:tc>
          <w:tcPr>
            <w:tcW w:w="3005" w:type="dxa"/>
            <w:vAlign w:val="center"/>
          </w:tcPr>
          <w:p w14:paraId="75E6666E" w14:textId="373530FE" w:rsidR="006128F3" w:rsidRPr="00985C41" w:rsidRDefault="006128F3">
            <w:pPr>
              <w:spacing w:line="259" w:lineRule="auto"/>
              <w:ind w:left="0" w:firstLine="0"/>
              <w:jc w:val="center"/>
              <w:rPr>
                <w:rFonts w:ascii="Century Gothic" w:hAnsi="Century Gothic"/>
              </w:rPr>
            </w:pPr>
            <w:r w:rsidRPr="00524D2F">
              <w:rPr>
                <w:rFonts w:ascii="Century Gothic" w:eastAsia="Century Gothic" w:hAnsi="Century Gothic" w:cs="Century Gothic"/>
                <w:color w:val="000000"/>
              </w:rPr>
              <w:t>ethanoic acid</w:t>
            </w:r>
          </w:p>
        </w:tc>
        <w:tc>
          <w:tcPr>
            <w:tcW w:w="3005" w:type="dxa"/>
            <w:vAlign w:val="center"/>
          </w:tcPr>
          <w:p w14:paraId="22F47E2D" w14:textId="67F2E437" w:rsidR="006128F3" w:rsidRPr="00985C41" w:rsidRDefault="006128F3">
            <w:pPr>
              <w:tabs>
                <w:tab w:val="left" w:pos="1593"/>
              </w:tabs>
              <w:spacing w:line="259" w:lineRule="auto"/>
              <w:ind w:left="0" w:firstLine="0"/>
              <w:jc w:val="center"/>
              <w:rPr>
                <w:rFonts w:ascii="Century Gothic" w:hAnsi="Century Gothic"/>
              </w:rPr>
            </w:pPr>
            <w:r w:rsidRPr="00524D2F">
              <w:rPr>
                <w:rFonts w:ascii="Century Gothic" w:hAnsi="Century Gothic" w:cstheme="minorHAnsi"/>
              </w:rPr>
              <w:t>calcium carbonate</w:t>
            </w:r>
          </w:p>
        </w:tc>
        <w:tc>
          <w:tcPr>
            <w:tcW w:w="3006" w:type="dxa"/>
            <w:vAlign w:val="center"/>
          </w:tcPr>
          <w:p w14:paraId="189953B3" w14:textId="44CFF957" w:rsidR="006128F3" w:rsidRPr="00985C41" w:rsidRDefault="006128F3" w:rsidP="00D85E16">
            <w:pPr>
              <w:tabs>
                <w:tab w:val="left" w:pos="6128"/>
              </w:tabs>
              <w:spacing w:line="259" w:lineRule="auto"/>
              <w:ind w:left="0" w:firstLine="0"/>
              <w:jc w:val="center"/>
              <w:rPr>
                <w:rFonts w:ascii="Century Gothic" w:hAnsi="Century Gothic"/>
              </w:rPr>
            </w:pPr>
            <w:r w:rsidRPr="00750FF0">
              <w:rPr>
                <w:rFonts w:ascii="Century Gothic" w:hAnsi="Century Gothic" w:cstheme="minorHAnsi"/>
                <w:b/>
                <w:bCs/>
              </w:rPr>
              <w:t>calcium ethanoate</w:t>
            </w:r>
          </w:p>
        </w:tc>
      </w:tr>
    </w:tbl>
    <w:p w14:paraId="5CE672A0" w14:textId="2B9931E3" w:rsidR="00B33FAB" w:rsidRDefault="009C3B7B" w:rsidP="002A41BB">
      <w:pPr>
        <w:pStyle w:val="RSCmultilevellist11"/>
        <w:spacing w:before="480" w:line="259" w:lineRule="auto"/>
        <w:rPr>
          <w:color w:val="auto"/>
        </w:rPr>
      </w:pPr>
      <w:r w:rsidRPr="000D3795">
        <w:t>(</w:t>
      </w:r>
      <w:r w:rsidR="00DB77B9" w:rsidRPr="000E387F">
        <w:rPr>
          <w:color w:val="auto"/>
        </w:rPr>
        <w:t>a</w:t>
      </w:r>
      <w:r>
        <w:rPr>
          <w:color w:val="auto"/>
        </w:rPr>
        <w:t>)</w:t>
      </w:r>
      <w:r w:rsidR="00DB77B9" w:rsidRPr="000E387F">
        <w:rPr>
          <w:color w:val="auto"/>
        </w:rPr>
        <w:t xml:space="preserve"> </w:t>
      </w:r>
      <w:r w:rsidR="006C3444">
        <w:rPr>
          <w:color w:val="auto"/>
        </w:rPr>
        <w:tab/>
      </w:r>
      <m:oMath>
        <m:r>
          <m:rPr>
            <m:sty m:val="p"/>
          </m:rPr>
          <w:rPr>
            <w:rFonts w:ascii="Cambria Math" w:hAnsi="Cambria Math"/>
          </w:rPr>
          <m:t>CuO (s)</m:t>
        </m:r>
      </m:oMath>
      <w:r w:rsidR="00DB77B9" w:rsidRPr="00DB73FD">
        <w:rPr>
          <w:iCs/>
          <w:color w:val="auto"/>
        </w:rPr>
        <w:t xml:space="preserve"> </w:t>
      </w:r>
      <w:r w:rsidR="00DB77B9" w:rsidRPr="00DB73FD">
        <w:rPr>
          <w:iCs/>
        </w:rPr>
        <w:t xml:space="preserve">+ </w:t>
      </w:r>
      <m:oMath>
        <m:sSub>
          <m:sSubPr>
            <m:ctrlPr>
              <w:rPr>
                <w:rFonts w:ascii="Cambria Math" w:hAnsi="Cambria Math"/>
                <w:b/>
                <w:bCs/>
                <w:iCs/>
                <w:color w:val="auto"/>
              </w:rPr>
            </m:ctrlPr>
          </m:sSubPr>
          <m:e>
            <m:r>
              <m:rPr>
                <m:sty m:val="b"/>
              </m:rPr>
              <w:rPr>
                <w:rFonts w:ascii="Cambria Math" w:hAnsi="Cambria Math"/>
                <w:color w:val="auto"/>
              </w:rPr>
              <m:t>H</m:t>
            </m:r>
          </m:e>
          <m:sub>
            <m:r>
              <m:rPr>
                <m:sty m:val="b"/>
              </m:rPr>
              <w:rPr>
                <w:rFonts w:ascii="Cambria Math" w:hAnsi="Cambria Math"/>
                <w:color w:val="auto"/>
              </w:rPr>
              <m:t>2</m:t>
            </m:r>
          </m:sub>
        </m:sSub>
        <m:r>
          <m:rPr>
            <m:sty m:val="b"/>
          </m:rPr>
          <w:rPr>
            <w:rFonts w:ascii="Cambria Math" w:hAnsi="Cambria Math"/>
            <w:color w:val="auto"/>
          </w:rPr>
          <m:t>S</m:t>
        </m:r>
        <m:sSub>
          <m:sSubPr>
            <m:ctrlPr>
              <w:rPr>
                <w:rFonts w:ascii="Cambria Math" w:hAnsi="Cambria Math"/>
                <w:b/>
                <w:bCs/>
                <w:iCs/>
                <w:color w:val="auto"/>
              </w:rPr>
            </m:ctrlPr>
          </m:sSubPr>
          <m:e>
            <m:r>
              <m:rPr>
                <m:sty m:val="b"/>
              </m:rPr>
              <w:rPr>
                <w:rFonts w:ascii="Cambria Math" w:hAnsi="Cambria Math"/>
                <w:color w:val="auto"/>
              </w:rPr>
              <m:t>O</m:t>
            </m:r>
          </m:e>
          <m:sub>
            <m:r>
              <m:rPr>
                <m:sty m:val="b"/>
              </m:rPr>
              <w:rPr>
                <w:rFonts w:ascii="Cambria Math" w:hAnsi="Cambria Math"/>
                <w:color w:val="auto"/>
              </w:rPr>
              <m:t xml:space="preserve">4 </m:t>
            </m:r>
          </m:sub>
        </m:sSub>
        <m:r>
          <m:rPr>
            <m:sty m:val="p"/>
          </m:rPr>
          <w:rPr>
            <w:rFonts w:ascii="Cambria Math" w:hAnsi="Cambria Math"/>
          </w:rPr>
          <m:t>(aq)</m:t>
        </m:r>
      </m:oMath>
      <w:r w:rsidR="00D744B3" w:rsidRPr="00DB73FD">
        <w:rPr>
          <w:iCs/>
        </w:rPr>
        <w:t xml:space="preserve"> </w:t>
      </w:r>
      <w:r w:rsidR="00DB77B9" w:rsidRPr="00DB73FD">
        <w:rPr>
          <w:iCs/>
          <w:color w:val="auto"/>
        </w:rPr>
        <w:t xml:space="preserve"> </w:t>
      </w:r>
      <w:r w:rsidR="00A031EA" w:rsidRPr="00DB73FD">
        <w:rPr>
          <w:rFonts w:ascii="Cambria Math" w:hAnsi="Cambria Math" w:cs="Cambria Math"/>
          <w:iCs/>
        </w:rPr>
        <w:t>⟶</w:t>
      </w:r>
      <w:r w:rsidR="00A031EA" w:rsidRPr="00DB73FD">
        <w:rPr>
          <w:iCs/>
        </w:rPr>
        <w:t xml:space="preserve">  </w:t>
      </w:r>
      <m:oMath>
        <m:r>
          <m:rPr>
            <m:sty m:val="p"/>
          </m:rPr>
          <w:rPr>
            <w:rFonts w:ascii="Cambria Math" w:hAnsi="Cambria Math"/>
          </w:rPr>
          <m:t>CuS</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 xml:space="preserve"> </m:t>
        </m:r>
        <m:r>
          <m:rPr>
            <m:sty m:val="b"/>
          </m:rPr>
          <w:rPr>
            <w:rFonts w:ascii="Cambria Math" w:hAnsi="Cambria Math"/>
            <w:color w:val="auto"/>
          </w:rPr>
          <m:t>(aq)</m:t>
        </m:r>
      </m:oMath>
      <w:r w:rsidR="00DB77B9" w:rsidRPr="00DB73FD">
        <w:rPr>
          <w:iCs/>
        </w:rPr>
        <w:t xml:space="preserve">  + </w:t>
      </w:r>
      <m:oMath>
        <m:sSub>
          <m:sSubPr>
            <m:ctrlPr>
              <w:rPr>
                <w:rFonts w:ascii="Cambria Math" w:hAnsi="Cambria Math"/>
                <w:b/>
                <w:bCs/>
                <w:iCs/>
                <w:color w:val="auto"/>
              </w:rPr>
            </m:ctrlPr>
          </m:sSubPr>
          <m:e>
            <m:r>
              <m:rPr>
                <m:sty m:val="b"/>
              </m:rPr>
              <w:rPr>
                <w:rFonts w:ascii="Cambria Math" w:hAnsi="Cambria Math"/>
                <w:color w:val="auto"/>
              </w:rPr>
              <m:t>H</m:t>
            </m:r>
          </m:e>
          <m:sub>
            <m:r>
              <m:rPr>
                <m:sty m:val="b"/>
              </m:rPr>
              <w:rPr>
                <w:rFonts w:ascii="Cambria Math" w:hAnsi="Cambria Math"/>
                <w:color w:val="auto"/>
              </w:rPr>
              <m:t>2</m:t>
            </m:r>
          </m:sub>
        </m:sSub>
        <m:r>
          <m:rPr>
            <m:sty m:val="b"/>
          </m:rPr>
          <w:rPr>
            <w:rFonts w:ascii="Cambria Math" w:hAnsi="Cambria Math"/>
            <w:color w:val="auto"/>
          </w:rPr>
          <m:t>O</m:t>
        </m:r>
        <m:r>
          <m:rPr>
            <m:sty m:val="p"/>
          </m:rPr>
          <w:rPr>
            <w:rFonts w:ascii="Cambria Math" w:hAnsi="Cambria Math"/>
            <w:color w:val="C8102E"/>
          </w:rPr>
          <m:t xml:space="preserve"> </m:t>
        </m:r>
        <m:r>
          <m:rPr>
            <m:sty m:val="p"/>
          </m:rPr>
          <w:rPr>
            <w:rFonts w:ascii="Cambria Math" w:hAnsi="Cambria Math"/>
          </w:rPr>
          <m:t>(l)</m:t>
        </m:r>
      </m:oMath>
    </w:p>
    <w:p w14:paraId="2741249D" w14:textId="6D510848" w:rsidR="00DB77B9" w:rsidRPr="00A031EA" w:rsidRDefault="00FB15C4" w:rsidP="002A41BB">
      <w:pPr>
        <w:pStyle w:val="RSCnormalindentedtext"/>
        <w:spacing w:line="259" w:lineRule="auto"/>
      </w:pPr>
      <w:r w:rsidRPr="003A5AB4">
        <w:t>correct</w:t>
      </w:r>
      <w:r w:rsidRPr="00A031EA">
        <w:t xml:space="preserve"> </w:t>
      </w:r>
      <w:r w:rsidR="00B33FAB">
        <w:t xml:space="preserve">chemical </w:t>
      </w:r>
      <w:r w:rsidRPr="00A031EA">
        <w:t>formula</w:t>
      </w:r>
      <w:r w:rsidR="00A031EA" w:rsidRPr="00A031EA">
        <w:t>s</w:t>
      </w:r>
      <w:r w:rsidRPr="00A031EA">
        <w:t xml:space="preserve"> [1]; correct state symbol [1]</w:t>
      </w:r>
      <w:r w:rsidR="00B33FAB">
        <w:tab/>
      </w:r>
      <w:r w:rsidR="006E72F9">
        <w:t xml:space="preserve">    </w:t>
      </w:r>
      <w:r w:rsidR="00DF16BB">
        <w:t>[</w:t>
      </w:r>
      <w:r w:rsidR="006E72F9" w:rsidRPr="00DF16BB">
        <w:t>2 marks</w:t>
      </w:r>
      <w:r w:rsidR="00DF16BB">
        <w:t>]</w:t>
      </w:r>
    </w:p>
    <w:p w14:paraId="245A8FB0" w14:textId="43F0F70E" w:rsidR="00FB15C4" w:rsidRDefault="009C3B7B" w:rsidP="00370BEE">
      <w:pPr>
        <w:pStyle w:val="RSCmultilevellist11"/>
        <w:numPr>
          <w:ilvl w:val="0"/>
          <w:numId w:val="0"/>
        </w:numPr>
        <w:spacing w:before="120" w:line="259" w:lineRule="auto"/>
        <w:ind w:left="1407" w:hanging="868"/>
      </w:pPr>
      <w:r>
        <w:t xml:space="preserve">(b) </w:t>
      </w:r>
      <w:r w:rsidR="006C3444">
        <w:tab/>
      </w:r>
      <w:r w:rsidR="00FB15C4">
        <w:t>i</w:t>
      </w:r>
      <w:r>
        <w:t>.</w:t>
      </w:r>
      <w:r w:rsidR="00FB15C4">
        <w:t xml:space="preserve"> </w:t>
      </w:r>
      <w:r w:rsidR="006C3444">
        <w:tab/>
      </w:r>
      <w:r w:rsidR="00FB15C4">
        <w:t xml:space="preserve">An </w:t>
      </w:r>
      <w:r w:rsidR="00FB15C4" w:rsidRPr="001B599F">
        <w:t>excess</w:t>
      </w:r>
      <w:r w:rsidR="00FB15C4">
        <w:t xml:space="preserve"> of copper oxide is added to ensure that al</w:t>
      </w:r>
      <w:r w:rsidR="00016134">
        <w:t>l</w:t>
      </w:r>
      <w:r w:rsidR="00FB15C4">
        <w:t xml:space="preserve"> the sulfuric acid has reacted</w:t>
      </w:r>
      <w:r w:rsidR="00240BB7">
        <w:t>.</w:t>
      </w:r>
      <w:r w:rsidR="005740D3">
        <w:tab/>
      </w:r>
      <w:r w:rsidR="00DF16BB">
        <w:t>[1 mark]</w:t>
      </w:r>
    </w:p>
    <w:p w14:paraId="7C80D4FD" w14:textId="31111802" w:rsidR="00FB15C4" w:rsidRDefault="00A62014" w:rsidP="00370BEE">
      <w:pPr>
        <w:pStyle w:val="RSCmultilevellist11"/>
        <w:numPr>
          <w:ilvl w:val="0"/>
          <w:numId w:val="0"/>
        </w:numPr>
        <w:spacing w:line="259" w:lineRule="auto"/>
        <w:ind w:left="1435" w:hanging="1435"/>
      </w:pPr>
      <w:r>
        <w:tab/>
      </w:r>
      <w:r w:rsidR="006C3444">
        <w:tab/>
      </w:r>
      <w:r w:rsidR="00AF6472">
        <w:t>ii</w:t>
      </w:r>
      <w:r w:rsidR="009C3B7B">
        <w:t>.</w:t>
      </w:r>
      <w:r w:rsidR="00AF6472">
        <w:t xml:space="preserve"> </w:t>
      </w:r>
      <w:r w:rsidR="006C3444">
        <w:tab/>
      </w:r>
      <w:r w:rsidR="00FB15C4">
        <w:t xml:space="preserve">The reaction </w:t>
      </w:r>
      <w:r w:rsidR="00FB15C4" w:rsidRPr="00A228E5">
        <w:t>mixture</w:t>
      </w:r>
      <w:r w:rsidR="00FB15C4">
        <w:t xml:space="preserve"> is filtered to remove the</w:t>
      </w:r>
      <w:r w:rsidR="00370BEE">
        <w:t xml:space="preserve"> </w:t>
      </w:r>
      <w:r w:rsidR="00FB15C4">
        <w:t>unreacted</w:t>
      </w:r>
      <w:r w:rsidR="00FB5F43">
        <w:t>/excess</w:t>
      </w:r>
      <w:r w:rsidR="00FB15C4">
        <w:t xml:space="preserve"> copper oxide.</w:t>
      </w:r>
      <w:r w:rsidR="00C50273">
        <w:tab/>
      </w:r>
      <w:r w:rsidR="00DF16BB">
        <w:t>[1 mark]</w:t>
      </w:r>
    </w:p>
    <w:p w14:paraId="12B78428" w14:textId="080C8D7A" w:rsidR="00D37B98" w:rsidRDefault="00AC3B50" w:rsidP="00370BEE">
      <w:pPr>
        <w:pStyle w:val="RSCletteredlist"/>
        <w:numPr>
          <w:ilvl w:val="0"/>
          <w:numId w:val="0"/>
        </w:numPr>
        <w:spacing w:line="259" w:lineRule="auto"/>
        <w:ind w:left="1077"/>
      </w:pPr>
      <w:r>
        <w:t>Pour</w:t>
      </w:r>
      <w:r w:rsidR="00016134">
        <w:t xml:space="preserve"> </w:t>
      </w:r>
      <w:r w:rsidR="00016134" w:rsidRPr="00CA65C7">
        <w:t>filtrate</w:t>
      </w:r>
      <w:r w:rsidR="00016134">
        <w:t xml:space="preserve"> into a crystallising dish</w:t>
      </w:r>
      <w:r>
        <w:t>/watch glass/petri dish</w:t>
      </w:r>
      <w:r w:rsidR="00016134">
        <w:t xml:space="preserve"> [1]</w:t>
      </w:r>
      <w:r>
        <w:t>, leave the filtrate to crystallise</w:t>
      </w:r>
      <w:r w:rsidR="00D37B98">
        <w:t>.</w:t>
      </w:r>
      <w:r>
        <w:t xml:space="preserve"> </w:t>
      </w:r>
      <w:r w:rsidR="00016134">
        <w:t>[1]</w:t>
      </w:r>
      <w:r>
        <w:t xml:space="preserve"> </w:t>
      </w:r>
      <w:r w:rsidRPr="00D97FCB">
        <w:rPr>
          <w:b/>
          <w:bCs/>
        </w:rPr>
        <w:t>OR</w:t>
      </w:r>
      <w:r>
        <w:t xml:space="preserve"> </w:t>
      </w:r>
    </w:p>
    <w:p w14:paraId="5FEE5D6B" w14:textId="3690397B" w:rsidR="00C54B81" w:rsidRPr="00C54B81" w:rsidRDefault="00AC3B50" w:rsidP="00370BEE">
      <w:pPr>
        <w:pStyle w:val="RSCletteredlist"/>
        <w:numPr>
          <w:ilvl w:val="0"/>
          <w:numId w:val="0"/>
        </w:numPr>
        <w:spacing w:line="259" w:lineRule="auto"/>
        <w:ind w:left="1077"/>
      </w:pPr>
      <w:r>
        <w:t xml:space="preserve">Pour </w:t>
      </w:r>
      <w:r w:rsidRPr="00CA65C7">
        <w:t>filtrate</w:t>
      </w:r>
      <w:r>
        <w:t xml:space="preserve"> into an evaporating dish [1], evaporate to half volume to remove some of the water until crystals start to form, leave to crystallise</w:t>
      </w:r>
      <w:r w:rsidR="00D37B98">
        <w:t>.</w:t>
      </w:r>
      <w:r>
        <w:t xml:space="preserve"> [1]</w:t>
      </w:r>
      <w:r w:rsidR="006B672B">
        <w:tab/>
      </w:r>
      <w:r w:rsidR="00D37B98">
        <w:tab/>
      </w:r>
      <w:r w:rsidR="00D37B98">
        <w:tab/>
      </w:r>
      <w:r w:rsidR="00D37B98">
        <w:tab/>
      </w:r>
      <w:r w:rsidR="00D37B98">
        <w:tab/>
      </w:r>
      <w:r w:rsidR="00D37B98">
        <w:tab/>
      </w:r>
      <w:r w:rsidR="00D37B98">
        <w:tab/>
      </w:r>
      <w:r w:rsidR="00D37B98">
        <w:tab/>
      </w:r>
      <w:r w:rsidR="00D37B98">
        <w:tab/>
      </w:r>
      <w:r w:rsidR="00D37B98">
        <w:tab/>
      </w:r>
      <w:r w:rsidR="006E72F9">
        <w:t xml:space="preserve">  </w:t>
      </w:r>
      <w:r w:rsidR="00DF16BB">
        <w:t>[</w:t>
      </w:r>
      <w:r w:rsidR="00DF16BB" w:rsidRPr="00DF16BB">
        <w:t>2 marks</w:t>
      </w:r>
      <w:r w:rsidR="00DF16BB">
        <w:t>]</w:t>
      </w:r>
      <w:r w:rsidR="00C54B81">
        <w:br w:type="page"/>
      </w:r>
    </w:p>
    <w:p w14:paraId="465A577F" w14:textId="7029ECEA" w:rsidR="00824C5F" w:rsidRPr="00850360" w:rsidRDefault="00936F01">
      <w:pPr>
        <w:pStyle w:val="RSCmultilevellist11"/>
        <w:rPr>
          <w:color w:val="auto"/>
        </w:rPr>
      </w:pPr>
      <w:r w:rsidRPr="000D3795">
        <w:lastRenderedPageBreak/>
        <w:t>(</w:t>
      </w:r>
      <w:r w:rsidR="001866A6" w:rsidRPr="00936F01">
        <w:t>a</w:t>
      </w:r>
      <w:r w:rsidRPr="00936F01">
        <w:t>)</w:t>
      </w:r>
      <w:r w:rsidR="001866A6" w:rsidRPr="00850360">
        <w:t xml:space="preserve"> </w:t>
      </w:r>
      <w:r>
        <w:tab/>
      </w:r>
      <w:r w:rsidR="00824C5F" w:rsidRPr="00EB0CE9">
        <w:t>precipitate</w:t>
      </w:r>
      <w:r w:rsidR="00B571D5" w:rsidRPr="00850360">
        <w:tab/>
      </w:r>
      <w:r w:rsidR="00DF16BB">
        <w:t>[1 mark]</w:t>
      </w:r>
    </w:p>
    <w:p w14:paraId="038137C8" w14:textId="33350506" w:rsidR="00824C5F" w:rsidRDefault="00936F01" w:rsidP="0037638B">
      <w:pPr>
        <w:pStyle w:val="RSCmultilevellist11"/>
        <w:numPr>
          <w:ilvl w:val="0"/>
          <w:numId w:val="0"/>
        </w:numPr>
        <w:spacing w:before="120"/>
        <w:ind w:left="539"/>
      </w:pPr>
      <w:r>
        <w:t>(</w:t>
      </w:r>
      <w:r w:rsidR="00824C5F">
        <w:t>b</w:t>
      </w:r>
      <w:r>
        <w:t>)</w:t>
      </w:r>
      <w:r w:rsidR="00824C5F">
        <w:t xml:space="preserve"> </w:t>
      </w:r>
      <w:r>
        <w:tab/>
      </w:r>
      <w:r w:rsidR="00824C5F">
        <w:t>i</w:t>
      </w:r>
      <w:r>
        <w:t>.</w:t>
      </w:r>
      <w:r w:rsidR="00824C5F">
        <w:t xml:space="preserve"> </w:t>
      </w:r>
      <w:r>
        <w:tab/>
      </w:r>
      <w:r w:rsidR="00AF6472">
        <w:t xml:space="preserve">silver </w:t>
      </w:r>
      <w:r w:rsidR="00824C5F">
        <w:t>chloride</w:t>
      </w:r>
      <w:r w:rsidR="00AF6472">
        <w:tab/>
      </w:r>
      <w:r w:rsidR="00DF16BB">
        <w:t>[1 mark]</w:t>
      </w:r>
    </w:p>
    <w:p w14:paraId="1711D7F4" w14:textId="4335484F" w:rsidR="00824C5F" w:rsidRPr="00DF16BB" w:rsidRDefault="008F3895" w:rsidP="004079B2">
      <w:pPr>
        <w:pStyle w:val="RSCmultilevellist11"/>
        <w:numPr>
          <w:ilvl w:val="0"/>
          <w:numId w:val="0"/>
        </w:numPr>
        <w:spacing w:line="259" w:lineRule="auto"/>
        <w:ind w:left="1407" w:hanging="868"/>
        <w:rPr>
          <w:color w:val="auto"/>
        </w:rPr>
      </w:pPr>
      <w:r>
        <w:tab/>
      </w:r>
      <w:r w:rsidR="00824C5F">
        <w:t>ii</w:t>
      </w:r>
      <w:r>
        <w:t>.</w:t>
      </w:r>
      <w:r w:rsidR="00824C5F">
        <w:t xml:space="preserve"> </w:t>
      </w:r>
      <w:r>
        <w:tab/>
      </w:r>
      <w:r w:rsidR="00824C5F">
        <w:t xml:space="preserve">The mixture of products is filtered [1], washed [1] and </w:t>
      </w:r>
      <w:r w:rsidR="00F94952">
        <w:br/>
      </w:r>
      <w:r w:rsidR="00824C5F">
        <w:t>dried</w:t>
      </w:r>
      <w:r w:rsidR="00C41AFF">
        <w:t>.</w:t>
      </w:r>
      <w:r w:rsidR="00824C5F">
        <w:t xml:space="preserve"> [1]</w:t>
      </w:r>
      <w:r>
        <w:tab/>
      </w:r>
      <w:r w:rsidR="00DF16BB">
        <w:rPr>
          <w:color w:val="auto"/>
        </w:rPr>
        <w:t>[</w:t>
      </w:r>
      <w:r w:rsidR="006E72F9" w:rsidRPr="00DF16BB">
        <w:rPr>
          <w:color w:val="auto"/>
        </w:rPr>
        <w:t>3 marks</w:t>
      </w:r>
      <w:r w:rsidR="00DF16BB">
        <w:rPr>
          <w:color w:val="auto"/>
        </w:rPr>
        <w:t>]</w:t>
      </w:r>
    </w:p>
    <w:p w14:paraId="259A8D7C" w14:textId="165601E6" w:rsidR="001866A6" w:rsidRPr="00DF16BB" w:rsidRDefault="003700B8" w:rsidP="009C38E1">
      <w:pPr>
        <w:pStyle w:val="RSCmark1"/>
      </w:pPr>
      <w:r w:rsidRPr="00DF16BB">
        <w:tab/>
      </w:r>
      <w:r w:rsidR="00DF16BB">
        <w:t>[</w:t>
      </w:r>
      <w:r w:rsidR="006E72F9" w:rsidRPr="00DF16BB">
        <w:t>Total: 20 marks</w:t>
      </w:r>
      <w:r w:rsidR="00DF16BB">
        <w:t>]</w:t>
      </w:r>
    </w:p>
    <w:p w14:paraId="18A79506" w14:textId="681144BE" w:rsidR="001866A6" w:rsidRDefault="001866A6" w:rsidP="00BB3C84">
      <w:pPr>
        <w:pStyle w:val="RSCH2"/>
        <w:spacing w:after="480"/>
      </w:pPr>
      <w:r>
        <w:t>Hig</w:t>
      </w:r>
      <w:r w:rsidRPr="003B4919">
        <w:t>he</w:t>
      </w:r>
      <w:r>
        <w:t>r tier</w:t>
      </w:r>
    </w:p>
    <w:p w14:paraId="2E342DD4" w14:textId="3581F733" w:rsidR="00842062" w:rsidRDefault="00734B40">
      <w:pPr>
        <w:pStyle w:val="RSCmultilevellist11"/>
        <w:numPr>
          <w:ilvl w:val="0"/>
          <w:numId w:val="25"/>
        </w:numPr>
        <w:rPr>
          <w:color w:val="auto"/>
        </w:rPr>
      </w:pPr>
      <w:r>
        <w:t xml:space="preserve">(a) </w:t>
      </w:r>
      <w:r w:rsidR="00504CC1">
        <w:tab/>
      </w:r>
      <w:r w:rsidR="00171670">
        <w:rPr>
          <w:color w:val="auto"/>
        </w:rPr>
        <w:t>[</w:t>
      </w:r>
      <w:r w:rsidR="009C56B7" w:rsidRPr="00171670">
        <w:rPr>
          <w:color w:val="auto"/>
        </w:rPr>
        <w:t xml:space="preserve">4 marks – 1 mark per correct </w:t>
      </w:r>
      <w:r w:rsidR="00130D7C" w:rsidRPr="00171670">
        <w:rPr>
          <w:color w:val="auto"/>
        </w:rPr>
        <w:t>salt name</w:t>
      </w:r>
      <w:r w:rsidR="00171670">
        <w:rPr>
          <w:color w:val="auto"/>
        </w:rPr>
        <w:t>]</w:t>
      </w:r>
    </w:p>
    <w:tbl>
      <w:tblPr>
        <w:tblStyle w:val="TableGrid3"/>
        <w:tblW w:w="0" w:type="auto"/>
        <w:jc w:val="center"/>
        <w:tblLook w:val="04A0" w:firstRow="1" w:lastRow="0" w:firstColumn="1" w:lastColumn="0" w:noHBand="0" w:noVBand="1"/>
      </w:tblPr>
      <w:tblGrid>
        <w:gridCol w:w="3005"/>
        <w:gridCol w:w="3005"/>
        <w:gridCol w:w="3006"/>
      </w:tblGrid>
      <w:tr w:rsidR="00200FF7" w:rsidRPr="00985C41" w14:paraId="4E527EB6" w14:textId="77777777" w:rsidTr="00505CA9">
        <w:trPr>
          <w:trHeight w:val="482"/>
          <w:jc w:val="center"/>
        </w:trPr>
        <w:tc>
          <w:tcPr>
            <w:tcW w:w="3005" w:type="dxa"/>
            <w:shd w:val="clear" w:color="auto" w:fill="F6E0C0"/>
            <w:vAlign w:val="center"/>
          </w:tcPr>
          <w:p w14:paraId="0B2C9F6B" w14:textId="77777777" w:rsidR="00200FF7" w:rsidRPr="00A177A3" w:rsidRDefault="00200FF7">
            <w:pPr>
              <w:spacing w:before="58" w:after="58" w:line="259" w:lineRule="auto"/>
              <w:ind w:left="0" w:right="28" w:firstLine="0"/>
              <w:jc w:val="center"/>
              <w:rPr>
                <w:rFonts w:ascii="Century Gothic" w:hAnsi="Century Gothic"/>
                <w:b/>
                <w:bCs/>
                <w:color w:val="C8102E"/>
              </w:rPr>
            </w:pPr>
            <w:r>
              <w:rPr>
                <w:rFonts w:ascii="Century Gothic" w:eastAsia="Century Gothic" w:hAnsi="Century Gothic" w:cs="Century Gothic"/>
                <w:b/>
                <w:bCs/>
                <w:color w:val="C8102E"/>
              </w:rPr>
              <w:t>Acid</w:t>
            </w:r>
          </w:p>
        </w:tc>
        <w:tc>
          <w:tcPr>
            <w:tcW w:w="3005" w:type="dxa"/>
            <w:shd w:val="clear" w:color="auto" w:fill="F6E0C0"/>
            <w:vAlign w:val="center"/>
          </w:tcPr>
          <w:p w14:paraId="49EC8BB6" w14:textId="77777777" w:rsidR="00200FF7" w:rsidRPr="00A177A3" w:rsidRDefault="00200FF7">
            <w:pPr>
              <w:spacing w:before="60" w:after="60" w:line="259" w:lineRule="auto"/>
              <w:ind w:left="0" w:right="33" w:firstLine="0"/>
              <w:jc w:val="center"/>
              <w:rPr>
                <w:rFonts w:ascii="Century Gothic" w:hAnsi="Century Gothic"/>
                <w:b/>
                <w:bCs/>
                <w:color w:val="C8102E"/>
              </w:rPr>
            </w:pPr>
            <w:r w:rsidRPr="00524D2F">
              <w:rPr>
                <w:rFonts w:ascii="Century Gothic" w:eastAsia="Century Gothic" w:hAnsi="Century Gothic" w:cs="Century Gothic"/>
                <w:b/>
                <w:bCs/>
                <w:color w:val="C8102E"/>
              </w:rPr>
              <w:t>Alkali or base</w:t>
            </w:r>
          </w:p>
        </w:tc>
        <w:tc>
          <w:tcPr>
            <w:tcW w:w="3006" w:type="dxa"/>
            <w:shd w:val="clear" w:color="auto" w:fill="F6E0C0"/>
            <w:vAlign w:val="center"/>
          </w:tcPr>
          <w:p w14:paraId="12B895AB" w14:textId="77777777" w:rsidR="00200FF7" w:rsidRPr="00A177A3" w:rsidRDefault="00200FF7" w:rsidP="00D85E16">
            <w:pPr>
              <w:spacing w:before="60" w:after="60" w:line="259" w:lineRule="auto"/>
              <w:ind w:left="0" w:right="-1" w:firstLine="0"/>
              <w:jc w:val="center"/>
              <w:rPr>
                <w:rFonts w:ascii="Century Gothic" w:hAnsi="Century Gothic"/>
                <w:b/>
                <w:bCs/>
                <w:color w:val="C8102E"/>
              </w:rPr>
            </w:pPr>
            <w:r w:rsidRPr="00524D2F">
              <w:rPr>
                <w:rFonts w:ascii="Century Gothic" w:eastAsia="Century Gothic" w:hAnsi="Century Gothic" w:cs="Century Gothic"/>
                <w:b/>
                <w:bCs/>
                <w:color w:val="C8102E"/>
              </w:rPr>
              <w:t>Name of salt produced</w:t>
            </w:r>
          </w:p>
        </w:tc>
      </w:tr>
      <w:tr w:rsidR="00200FF7" w:rsidRPr="00985C41" w14:paraId="7500A16B" w14:textId="77777777" w:rsidTr="00505CA9">
        <w:trPr>
          <w:trHeight w:val="482"/>
          <w:jc w:val="center"/>
        </w:trPr>
        <w:tc>
          <w:tcPr>
            <w:tcW w:w="3005" w:type="dxa"/>
            <w:vAlign w:val="center"/>
          </w:tcPr>
          <w:p w14:paraId="4DD3F1CB" w14:textId="39588CF1" w:rsidR="00200FF7" w:rsidRPr="00985C41" w:rsidRDefault="00200FF7">
            <w:pPr>
              <w:spacing w:line="259" w:lineRule="auto"/>
              <w:ind w:left="0" w:firstLine="0"/>
              <w:jc w:val="center"/>
              <w:rPr>
                <w:rFonts w:ascii="Century Gothic" w:hAnsi="Century Gothic"/>
              </w:rPr>
            </w:pPr>
            <w:r w:rsidRPr="00E823D5">
              <w:rPr>
                <w:rFonts w:ascii="Century Gothic" w:hAnsi="Century Gothic" w:cstheme="minorHAnsi"/>
              </w:rPr>
              <w:t>hydrochloric acid</w:t>
            </w:r>
          </w:p>
        </w:tc>
        <w:tc>
          <w:tcPr>
            <w:tcW w:w="3005" w:type="dxa"/>
            <w:vAlign w:val="center"/>
          </w:tcPr>
          <w:p w14:paraId="56EFE53E" w14:textId="6BB42FB7" w:rsidR="00200FF7" w:rsidRPr="00985C41" w:rsidRDefault="00200FF7">
            <w:pPr>
              <w:tabs>
                <w:tab w:val="left" w:pos="1593"/>
              </w:tabs>
              <w:spacing w:line="259" w:lineRule="auto"/>
              <w:ind w:left="0" w:firstLine="0"/>
              <w:jc w:val="center"/>
              <w:rPr>
                <w:rFonts w:ascii="Century Gothic" w:hAnsi="Century Gothic"/>
              </w:rPr>
            </w:pPr>
            <w:r w:rsidRPr="00E823D5">
              <w:rPr>
                <w:rFonts w:ascii="Century Gothic" w:hAnsi="Century Gothic"/>
              </w:rPr>
              <w:t>potassium hydroxide</w:t>
            </w:r>
          </w:p>
        </w:tc>
        <w:tc>
          <w:tcPr>
            <w:tcW w:w="3006" w:type="dxa"/>
            <w:vAlign w:val="center"/>
          </w:tcPr>
          <w:p w14:paraId="4C3A55F6" w14:textId="73674819" w:rsidR="00200FF7" w:rsidRPr="00985C41" w:rsidRDefault="00200FF7" w:rsidP="00D85E16">
            <w:pPr>
              <w:tabs>
                <w:tab w:val="left" w:pos="6128"/>
              </w:tabs>
              <w:spacing w:line="259" w:lineRule="auto"/>
              <w:ind w:left="0" w:firstLine="0"/>
              <w:jc w:val="center"/>
              <w:rPr>
                <w:rFonts w:ascii="Century Gothic" w:hAnsi="Century Gothic"/>
              </w:rPr>
            </w:pPr>
            <w:r w:rsidRPr="00200FF7">
              <w:rPr>
                <w:rFonts w:ascii="Century Gothic" w:hAnsi="Century Gothic" w:cstheme="minorHAnsi"/>
                <w:b/>
                <w:bCs/>
              </w:rPr>
              <w:t>potassium chloride</w:t>
            </w:r>
          </w:p>
        </w:tc>
      </w:tr>
      <w:tr w:rsidR="00200FF7" w:rsidRPr="00985C41" w14:paraId="51F24365" w14:textId="77777777" w:rsidTr="00505CA9">
        <w:trPr>
          <w:trHeight w:val="482"/>
          <w:jc w:val="center"/>
        </w:trPr>
        <w:tc>
          <w:tcPr>
            <w:tcW w:w="3005" w:type="dxa"/>
            <w:vAlign w:val="center"/>
          </w:tcPr>
          <w:p w14:paraId="12EC7E35" w14:textId="26F780C2" w:rsidR="00200FF7" w:rsidRPr="00524D2F" w:rsidRDefault="00200FF7">
            <w:pPr>
              <w:jc w:val="center"/>
              <w:rPr>
                <w:rFonts w:ascii="Century Gothic" w:eastAsia="Century Gothic" w:hAnsi="Century Gothic" w:cs="Century Gothic"/>
                <w:color w:val="000000"/>
              </w:rPr>
            </w:pPr>
            <w:r w:rsidRPr="00273A5F">
              <w:rPr>
                <w:rFonts w:ascii="Century Gothic" w:hAnsi="Century Gothic"/>
              </w:rPr>
              <w:t>sulfuric acid</w:t>
            </w:r>
          </w:p>
        </w:tc>
        <w:tc>
          <w:tcPr>
            <w:tcW w:w="3005" w:type="dxa"/>
            <w:vAlign w:val="center"/>
          </w:tcPr>
          <w:p w14:paraId="15B27ED0" w14:textId="55D2A3B8" w:rsidR="00200FF7" w:rsidRPr="00524D2F" w:rsidRDefault="00200FF7">
            <w:pPr>
              <w:tabs>
                <w:tab w:val="left" w:pos="1593"/>
              </w:tabs>
              <w:jc w:val="center"/>
              <w:rPr>
                <w:rFonts w:ascii="Century Gothic" w:hAnsi="Century Gothic" w:cstheme="minorHAnsi"/>
              </w:rPr>
            </w:pPr>
            <w:r w:rsidRPr="00E823D5">
              <w:rPr>
                <w:rFonts w:ascii="Century Gothic" w:hAnsi="Century Gothic"/>
              </w:rPr>
              <w:t>magnesium hydroxide</w:t>
            </w:r>
          </w:p>
        </w:tc>
        <w:tc>
          <w:tcPr>
            <w:tcW w:w="3006" w:type="dxa"/>
            <w:vAlign w:val="center"/>
          </w:tcPr>
          <w:p w14:paraId="7BB7B6F1" w14:textId="224A3DEF" w:rsidR="00200FF7" w:rsidRPr="00750FF0" w:rsidRDefault="00200FF7" w:rsidP="00D85E16">
            <w:pPr>
              <w:tabs>
                <w:tab w:val="left" w:pos="6128"/>
              </w:tabs>
              <w:ind w:left="0" w:firstLine="0"/>
              <w:jc w:val="center"/>
              <w:rPr>
                <w:rFonts w:ascii="Century Gothic" w:hAnsi="Century Gothic" w:cstheme="minorHAnsi"/>
                <w:b/>
                <w:bCs/>
              </w:rPr>
            </w:pPr>
            <w:r w:rsidRPr="00200FF7">
              <w:rPr>
                <w:rFonts w:ascii="Century Gothic" w:hAnsi="Century Gothic" w:cstheme="minorHAnsi"/>
                <w:b/>
                <w:bCs/>
              </w:rPr>
              <w:t>magnesium sulfate</w:t>
            </w:r>
          </w:p>
        </w:tc>
      </w:tr>
      <w:tr w:rsidR="00200FF7" w:rsidRPr="00985C41" w14:paraId="19BBC93F" w14:textId="77777777" w:rsidTr="00505CA9">
        <w:trPr>
          <w:trHeight w:val="482"/>
          <w:jc w:val="center"/>
        </w:trPr>
        <w:tc>
          <w:tcPr>
            <w:tcW w:w="3005" w:type="dxa"/>
            <w:vAlign w:val="center"/>
          </w:tcPr>
          <w:p w14:paraId="343D8B05" w14:textId="1B9F50D0" w:rsidR="00200FF7" w:rsidRPr="00985C41" w:rsidRDefault="00200FF7">
            <w:pPr>
              <w:spacing w:line="259" w:lineRule="auto"/>
              <w:ind w:left="0" w:firstLine="0"/>
              <w:jc w:val="center"/>
              <w:rPr>
                <w:rFonts w:ascii="Century Gothic" w:hAnsi="Century Gothic"/>
              </w:rPr>
            </w:pPr>
            <w:r w:rsidRPr="00273A5F">
              <w:rPr>
                <w:rFonts w:ascii="Century Gothic" w:hAnsi="Century Gothic"/>
              </w:rPr>
              <w:t>nitric acid</w:t>
            </w:r>
          </w:p>
        </w:tc>
        <w:tc>
          <w:tcPr>
            <w:tcW w:w="3005" w:type="dxa"/>
            <w:vAlign w:val="center"/>
          </w:tcPr>
          <w:p w14:paraId="380B101D" w14:textId="72B6C5AA" w:rsidR="00200FF7" w:rsidRPr="00AB639C" w:rsidRDefault="00200FF7">
            <w:pPr>
              <w:tabs>
                <w:tab w:val="left" w:pos="1593"/>
              </w:tabs>
              <w:spacing w:line="259" w:lineRule="auto"/>
              <w:ind w:left="0" w:firstLine="0"/>
              <w:jc w:val="center"/>
              <w:rPr>
                <w:rFonts w:ascii="Century Gothic" w:hAnsi="Century Gothic"/>
                <w:b/>
                <w:bCs/>
              </w:rPr>
            </w:pPr>
            <w:r w:rsidRPr="00E823D5">
              <w:rPr>
                <w:rFonts w:ascii="Century Gothic" w:hAnsi="Century Gothic"/>
              </w:rPr>
              <w:t>copper(</w:t>
            </w:r>
            <w:r w:rsidRPr="00E823D5">
              <w:rPr>
                <w:rFonts w:ascii="Cambria Math" w:hAnsi="Cambria Math"/>
              </w:rPr>
              <w:t>II</w:t>
            </w:r>
            <w:r w:rsidRPr="00E823D5">
              <w:rPr>
                <w:rFonts w:ascii="Century Gothic" w:hAnsi="Century Gothic"/>
              </w:rPr>
              <w:t>) oxide</w:t>
            </w:r>
          </w:p>
        </w:tc>
        <w:tc>
          <w:tcPr>
            <w:tcW w:w="3006" w:type="dxa"/>
            <w:vAlign w:val="center"/>
          </w:tcPr>
          <w:p w14:paraId="1B760573" w14:textId="54673385" w:rsidR="00200FF7" w:rsidRPr="00AB639C" w:rsidRDefault="00200FF7" w:rsidP="00D85E16">
            <w:pPr>
              <w:tabs>
                <w:tab w:val="left" w:pos="6128"/>
              </w:tabs>
              <w:spacing w:line="259" w:lineRule="auto"/>
              <w:ind w:left="0" w:firstLine="0"/>
              <w:jc w:val="center"/>
              <w:rPr>
                <w:rFonts w:ascii="Century Gothic" w:hAnsi="Century Gothic"/>
                <w:b/>
                <w:bCs/>
              </w:rPr>
            </w:pPr>
            <w:r w:rsidRPr="00200FF7">
              <w:rPr>
                <w:rFonts w:ascii="Century Gothic" w:hAnsi="Century Gothic" w:cstheme="minorHAnsi"/>
                <w:b/>
                <w:bCs/>
              </w:rPr>
              <w:t>copper(II) nitrate</w:t>
            </w:r>
          </w:p>
        </w:tc>
      </w:tr>
      <w:tr w:rsidR="00200FF7" w:rsidRPr="00985C41" w14:paraId="08FB5F0C" w14:textId="77777777" w:rsidTr="00505CA9">
        <w:trPr>
          <w:trHeight w:val="482"/>
          <w:jc w:val="center"/>
        </w:trPr>
        <w:tc>
          <w:tcPr>
            <w:tcW w:w="3005" w:type="dxa"/>
            <w:vAlign w:val="center"/>
          </w:tcPr>
          <w:p w14:paraId="54243FC4" w14:textId="2C059742" w:rsidR="00200FF7" w:rsidRPr="00985C41" w:rsidRDefault="00200FF7">
            <w:pPr>
              <w:spacing w:line="259" w:lineRule="auto"/>
              <w:ind w:left="0" w:firstLine="0"/>
              <w:jc w:val="center"/>
              <w:rPr>
                <w:rFonts w:ascii="Century Gothic" w:hAnsi="Century Gothic"/>
              </w:rPr>
            </w:pPr>
            <w:r w:rsidRPr="00273A5F">
              <w:rPr>
                <w:rFonts w:ascii="Century Gothic" w:hAnsi="Century Gothic"/>
              </w:rPr>
              <w:t>ethanoic acid</w:t>
            </w:r>
          </w:p>
        </w:tc>
        <w:tc>
          <w:tcPr>
            <w:tcW w:w="3005" w:type="dxa"/>
            <w:vAlign w:val="center"/>
          </w:tcPr>
          <w:p w14:paraId="0DAF1FCB" w14:textId="0E3C2C7A" w:rsidR="00200FF7" w:rsidRPr="00985C41" w:rsidRDefault="00200FF7">
            <w:pPr>
              <w:tabs>
                <w:tab w:val="left" w:pos="1593"/>
              </w:tabs>
              <w:spacing w:line="259" w:lineRule="auto"/>
              <w:ind w:left="0" w:firstLine="0"/>
              <w:jc w:val="center"/>
              <w:rPr>
                <w:rFonts w:ascii="Century Gothic" w:hAnsi="Century Gothic"/>
              </w:rPr>
            </w:pPr>
            <w:r w:rsidRPr="00E823D5">
              <w:rPr>
                <w:rFonts w:ascii="Century Gothic" w:hAnsi="Century Gothic"/>
              </w:rPr>
              <w:t>calcium carbonate</w:t>
            </w:r>
          </w:p>
        </w:tc>
        <w:tc>
          <w:tcPr>
            <w:tcW w:w="3006" w:type="dxa"/>
            <w:vAlign w:val="center"/>
          </w:tcPr>
          <w:p w14:paraId="12635D34" w14:textId="77777777" w:rsidR="00200FF7" w:rsidRPr="00985C41" w:rsidRDefault="00200FF7" w:rsidP="00D85E16">
            <w:pPr>
              <w:tabs>
                <w:tab w:val="left" w:pos="6128"/>
              </w:tabs>
              <w:spacing w:line="259" w:lineRule="auto"/>
              <w:ind w:left="0" w:firstLine="0"/>
              <w:jc w:val="center"/>
              <w:rPr>
                <w:rFonts w:ascii="Century Gothic" w:hAnsi="Century Gothic"/>
              </w:rPr>
            </w:pPr>
            <w:r w:rsidRPr="00750FF0">
              <w:rPr>
                <w:rFonts w:ascii="Century Gothic" w:hAnsi="Century Gothic" w:cstheme="minorHAnsi"/>
                <w:b/>
                <w:bCs/>
              </w:rPr>
              <w:t>calcium ethanoate</w:t>
            </w:r>
          </w:p>
        </w:tc>
      </w:tr>
    </w:tbl>
    <w:p w14:paraId="3468D778" w14:textId="48141AD0" w:rsidR="00842062" w:rsidRDefault="00734B40" w:rsidP="002C6942">
      <w:pPr>
        <w:pStyle w:val="RSCmultilevellist11"/>
        <w:numPr>
          <w:ilvl w:val="0"/>
          <w:numId w:val="0"/>
        </w:numPr>
        <w:spacing w:before="360"/>
        <w:ind w:left="539"/>
      </w:pPr>
      <w:r>
        <w:rPr>
          <w:rFonts w:cstheme="minorHAnsi"/>
        </w:rPr>
        <w:t xml:space="preserve">(b) </w:t>
      </w:r>
      <w:r w:rsidR="004C4836">
        <w:rPr>
          <w:rFonts w:cstheme="minorHAnsi"/>
        </w:rPr>
        <w:tab/>
      </w:r>
      <w:r w:rsidR="00842062" w:rsidRPr="00572A05">
        <w:rPr>
          <w:b/>
          <w:bCs/>
          <w:color w:val="C8102E"/>
        </w:rPr>
        <w:t>C</w:t>
      </w:r>
      <w:r w:rsidR="00842062">
        <w:t xml:space="preserve"> </w:t>
      </w:r>
      <w:r w:rsidR="00B50FC8">
        <w:t xml:space="preserve">all </w:t>
      </w:r>
      <w:r w:rsidR="00B50FC8" w:rsidRPr="00447C50">
        <w:t>group</w:t>
      </w:r>
      <w:r w:rsidR="00B50FC8">
        <w:t xml:space="preserve"> </w:t>
      </w:r>
      <w:r w:rsidR="00842062">
        <w:t>1 salts are soluble</w:t>
      </w:r>
      <w:r w:rsidR="00130D7C">
        <w:tab/>
      </w:r>
      <w:r w:rsidR="00171670">
        <w:rPr>
          <w:color w:val="auto"/>
        </w:rPr>
        <w:t>[</w:t>
      </w:r>
      <w:r w:rsidR="00FE719F" w:rsidRPr="00171670">
        <w:rPr>
          <w:color w:val="auto"/>
        </w:rPr>
        <w:t>1 mark</w:t>
      </w:r>
      <w:r w:rsidR="00171670">
        <w:rPr>
          <w:color w:val="auto"/>
        </w:rPr>
        <w:t>]</w:t>
      </w:r>
    </w:p>
    <w:p w14:paraId="1A4E79C2" w14:textId="1BBA7D3E" w:rsidR="00B50FC8" w:rsidRPr="00D97FCB" w:rsidRDefault="00734B40" w:rsidP="005D3975">
      <w:pPr>
        <w:pStyle w:val="RSCmultilevellist11"/>
        <w:spacing w:before="360" w:line="259" w:lineRule="auto"/>
        <w:rPr>
          <w:rFonts w:ascii="Cambria Math" w:hAnsi="Cambria Math"/>
        </w:rPr>
      </w:pPr>
      <w:r>
        <w:t xml:space="preserve">(a) </w:t>
      </w:r>
      <w:r w:rsidR="00EF3FDD">
        <w:tab/>
      </w:r>
      <m:oMath>
        <m:r>
          <m:rPr>
            <m:sty m:val="p"/>
          </m:rPr>
          <w:rPr>
            <w:rFonts w:ascii="Cambria Math" w:hAnsi="Cambria Math"/>
          </w:rPr>
          <m:t>CuO(s)</m:t>
        </m:r>
      </m:oMath>
      <w:r w:rsidR="00074BDD" w:rsidRPr="00505CA9">
        <w:rPr>
          <w:iCs/>
          <w:color w:val="auto"/>
        </w:rPr>
        <w:t xml:space="preserve"> </w:t>
      </w:r>
      <w:r w:rsidR="00074BDD" w:rsidRPr="00505CA9">
        <w:rPr>
          <w:iCs/>
        </w:rPr>
        <w:t xml:space="preserve">+ </w:t>
      </w:r>
      <m:oMath>
        <m:sSub>
          <m:sSubPr>
            <m:ctrlPr>
              <w:rPr>
                <w:rFonts w:ascii="Cambria Math" w:hAnsi="Cambria Math"/>
                <w:iCs/>
                <w:color w:val="auto"/>
              </w:rPr>
            </m:ctrlPr>
          </m:sSubPr>
          <m:e>
            <m:r>
              <m:rPr>
                <m:sty m:val="p"/>
              </m:rPr>
              <w:rPr>
                <w:rFonts w:ascii="Cambria Math" w:hAnsi="Cambria Math"/>
                <w:color w:val="auto"/>
              </w:rPr>
              <m:t>H</m:t>
            </m:r>
          </m:e>
          <m:sub>
            <m:r>
              <m:rPr>
                <m:sty m:val="p"/>
              </m:rPr>
              <w:rPr>
                <w:rFonts w:ascii="Cambria Math" w:hAnsi="Cambria Math"/>
                <w:color w:val="auto"/>
              </w:rPr>
              <m:t>2</m:t>
            </m:r>
          </m:sub>
        </m:sSub>
        <m:r>
          <m:rPr>
            <m:sty m:val="p"/>
          </m:rPr>
          <w:rPr>
            <w:rFonts w:ascii="Cambria Math" w:hAnsi="Cambria Math"/>
            <w:color w:val="auto"/>
          </w:rPr>
          <m:t>S</m:t>
        </m:r>
        <m:sSub>
          <m:sSubPr>
            <m:ctrlPr>
              <w:rPr>
                <w:rFonts w:ascii="Cambria Math" w:hAnsi="Cambria Math"/>
                <w:iCs/>
                <w:color w:val="auto"/>
              </w:rPr>
            </m:ctrlPr>
          </m:sSubPr>
          <m:e>
            <m:r>
              <m:rPr>
                <m:sty m:val="p"/>
              </m:rPr>
              <w:rPr>
                <w:rFonts w:ascii="Cambria Math" w:hAnsi="Cambria Math"/>
                <w:color w:val="auto"/>
              </w:rPr>
              <m:t>O</m:t>
            </m:r>
          </m:e>
          <m:sub>
            <m:r>
              <m:rPr>
                <m:sty m:val="p"/>
              </m:rPr>
              <w:rPr>
                <w:rFonts w:ascii="Cambria Math" w:hAnsi="Cambria Math"/>
                <w:color w:val="auto"/>
              </w:rPr>
              <m:t xml:space="preserve">4 </m:t>
            </m:r>
          </m:sub>
        </m:sSub>
        <m:r>
          <m:rPr>
            <m:sty m:val="p"/>
          </m:rPr>
          <w:rPr>
            <w:rFonts w:ascii="Cambria Math" w:hAnsi="Cambria Math"/>
          </w:rPr>
          <m:t>(aq)</m:t>
        </m:r>
      </m:oMath>
      <w:r w:rsidR="00074BDD" w:rsidRPr="00505CA9">
        <w:rPr>
          <w:iCs/>
        </w:rPr>
        <w:t xml:space="preserve"> </w:t>
      </w:r>
      <w:r w:rsidR="00074BDD" w:rsidRPr="00505CA9">
        <w:rPr>
          <w:iCs/>
          <w:color w:val="auto"/>
        </w:rPr>
        <w:t xml:space="preserve"> </w:t>
      </w:r>
      <w:r w:rsidR="00074BDD" w:rsidRPr="00505CA9">
        <w:rPr>
          <w:rFonts w:ascii="Cambria Math" w:hAnsi="Cambria Math" w:cs="Cambria Math"/>
          <w:iCs/>
        </w:rPr>
        <w:t>⟶</w:t>
      </w:r>
      <w:r w:rsidR="00074BDD" w:rsidRPr="00505CA9">
        <w:rPr>
          <w:iCs/>
        </w:rPr>
        <w:t xml:space="preserve">  </w:t>
      </w:r>
      <m:oMath>
        <m:r>
          <m:rPr>
            <m:sty m:val="p"/>
          </m:rPr>
          <w:rPr>
            <w:rFonts w:ascii="Cambria Math" w:hAnsi="Cambria Math"/>
          </w:rPr>
          <m:t>CuS</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color w:val="auto"/>
          </w:rPr>
          <m:t>(aq)</m:t>
        </m:r>
      </m:oMath>
      <w:r w:rsidR="00074BDD" w:rsidRPr="00505CA9">
        <w:rPr>
          <w:iCs/>
        </w:rPr>
        <w:t xml:space="preserve">  + </w:t>
      </w:r>
      <m:oMath>
        <m:sSub>
          <m:sSubPr>
            <m:ctrlPr>
              <w:rPr>
                <w:rFonts w:ascii="Cambria Math" w:hAnsi="Cambria Math"/>
                <w:iCs/>
                <w:color w:val="auto"/>
              </w:rPr>
            </m:ctrlPr>
          </m:sSubPr>
          <m:e>
            <m:r>
              <m:rPr>
                <m:sty m:val="p"/>
              </m:rPr>
              <w:rPr>
                <w:rFonts w:ascii="Cambria Math" w:hAnsi="Cambria Math"/>
                <w:color w:val="auto"/>
              </w:rPr>
              <m:t>H</m:t>
            </m:r>
          </m:e>
          <m:sub>
            <m:r>
              <m:rPr>
                <m:sty m:val="p"/>
              </m:rPr>
              <w:rPr>
                <w:rFonts w:ascii="Cambria Math" w:hAnsi="Cambria Math"/>
                <w:color w:val="auto"/>
              </w:rPr>
              <m:t>2</m:t>
            </m:r>
          </m:sub>
        </m:sSub>
        <m:r>
          <m:rPr>
            <m:sty m:val="p"/>
          </m:rPr>
          <w:rPr>
            <w:rFonts w:ascii="Cambria Math" w:hAnsi="Cambria Math"/>
            <w:color w:val="auto"/>
          </w:rPr>
          <m:t>O</m:t>
        </m:r>
        <m:r>
          <m:rPr>
            <m:sty m:val="p"/>
          </m:rPr>
          <w:rPr>
            <w:rFonts w:ascii="Cambria Math" w:hAnsi="Cambria Math"/>
          </w:rPr>
          <m:t>(l)</m:t>
        </m:r>
      </m:oMath>
    </w:p>
    <w:p w14:paraId="0B976071" w14:textId="1E03E53D" w:rsidR="00842062" w:rsidRPr="00842062" w:rsidRDefault="00842062" w:rsidP="00D86794">
      <w:pPr>
        <w:pStyle w:val="RSCnormalindentedtext"/>
        <w:spacing w:after="240" w:line="259" w:lineRule="auto"/>
      </w:pPr>
      <w:r>
        <w:t>correct chemical formula</w:t>
      </w:r>
      <w:r w:rsidR="00B50FC8">
        <w:t>s</w:t>
      </w:r>
      <w:r>
        <w:t xml:space="preserve"> [1]; correct state symbols [1]</w:t>
      </w:r>
      <w:r w:rsidR="00B33FAB">
        <w:tab/>
      </w:r>
      <w:r w:rsidR="00171670">
        <w:t>[</w:t>
      </w:r>
      <w:r w:rsidR="00572A05" w:rsidRPr="00171670">
        <w:t>2 marks</w:t>
      </w:r>
      <w:r w:rsidR="00171670">
        <w:t>]</w:t>
      </w:r>
    </w:p>
    <w:p w14:paraId="77EF83F4" w14:textId="411EB315" w:rsidR="00842062" w:rsidRDefault="00734B40" w:rsidP="00C15514">
      <w:pPr>
        <w:pStyle w:val="RSCmultilevellist11"/>
        <w:numPr>
          <w:ilvl w:val="0"/>
          <w:numId w:val="0"/>
        </w:numPr>
        <w:ind w:left="539"/>
      </w:pPr>
      <w:r>
        <w:t xml:space="preserve">(b) </w:t>
      </w:r>
      <w:r w:rsidR="00EF3FDD">
        <w:tab/>
      </w:r>
      <w:r w:rsidR="00C77C49">
        <w:t>d</w:t>
      </w:r>
      <w:r w:rsidR="00842062">
        <w:t>ilute sulfuric acid</w:t>
      </w:r>
      <w:r w:rsidR="00C77C49">
        <w:tab/>
      </w:r>
      <w:r w:rsidR="00171670">
        <w:rPr>
          <w:color w:val="auto"/>
        </w:rPr>
        <w:t>[</w:t>
      </w:r>
      <w:r w:rsidR="00171670" w:rsidRPr="00171670">
        <w:rPr>
          <w:color w:val="auto"/>
        </w:rPr>
        <w:t>1 mark</w:t>
      </w:r>
      <w:r w:rsidR="00171670">
        <w:rPr>
          <w:color w:val="auto"/>
        </w:rPr>
        <w:t>]</w:t>
      </w:r>
    </w:p>
    <w:p w14:paraId="48D3FE7A" w14:textId="28BC3340" w:rsidR="00842062" w:rsidRDefault="00734B40" w:rsidP="00D86794">
      <w:pPr>
        <w:pStyle w:val="RSCmultilevellist11"/>
        <w:numPr>
          <w:ilvl w:val="0"/>
          <w:numId w:val="0"/>
        </w:numPr>
        <w:spacing w:after="240" w:line="259" w:lineRule="auto"/>
        <w:ind w:left="1078" w:hanging="539"/>
      </w:pPr>
      <w:r>
        <w:t xml:space="preserve">(c) </w:t>
      </w:r>
      <w:r w:rsidR="00EF3FDD">
        <w:tab/>
      </w:r>
      <w:r w:rsidR="00842062">
        <w:t xml:space="preserve">The </w:t>
      </w:r>
      <w:r w:rsidR="00842062" w:rsidRPr="00C15514">
        <w:t>mixture</w:t>
      </w:r>
      <w:r w:rsidR="00842062">
        <w:t xml:space="preserve"> is filtered to remove excess/unreacted </w:t>
      </w:r>
      <w:r w:rsidR="00C843EC">
        <w:br/>
      </w:r>
      <w:r w:rsidR="00842062">
        <w:t>copper</w:t>
      </w:r>
      <w:r w:rsidR="00CE5830" w:rsidRPr="009C56B7">
        <w:rPr>
          <w:rFonts w:cstheme="minorHAnsi"/>
        </w:rPr>
        <w:t>(</w:t>
      </w:r>
      <w:r w:rsidR="00CE5830" w:rsidRPr="00EE27C9">
        <w:rPr>
          <w:rFonts w:ascii="Cambria Math" w:hAnsi="Cambria Math" w:cstheme="minorHAnsi"/>
          <w:smallCaps/>
        </w:rPr>
        <w:t>II</w:t>
      </w:r>
      <w:r w:rsidR="00CE5830" w:rsidRPr="009C56B7">
        <w:rPr>
          <w:rFonts w:cstheme="minorHAnsi"/>
        </w:rPr>
        <w:t xml:space="preserve">) </w:t>
      </w:r>
      <w:r w:rsidR="00842062">
        <w:t>oxide.</w:t>
      </w:r>
      <w:r w:rsidR="00EF3FDD">
        <w:tab/>
      </w:r>
      <w:r w:rsidR="00171670">
        <w:rPr>
          <w:color w:val="auto"/>
        </w:rPr>
        <w:t>[</w:t>
      </w:r>
      <w:r w:rsidR="00171670" w:rsidRPr="00171670">
        <w:rPr>
          <w:color w:val="auto"/>
        </w:rPr>
        <w:t>1 mark</w:t>
      </w:r>
      <w:r w:rsidR="00171670">
        <w:rPr>
          <w:color w:val="auto"/>
        </w:rPr>
        <w:t>]</w:t>
      </w:r>
    </w:p>
    <w:p w14:paraId="439ACBD7" w14:textId="465576CD" w:rsidR="00842062" w:rsidRDefault="00734B40" w:rsidP="002E06E5">
      <w:pPr>
        <w:pStyle w:val="RSCmultilevellist11"/>
        <w:numPr>
          <w:ilvl w:val="0"/>
          <w:numId w:val="0"/>
        </w:numPr>
        <w:ind w:left="539"/>
      </w:pPr>
      <w:r>
        <w:t>(d)</w:t>
      </w:r>
      <w:r w:rsidR="00842062">
        <w:t xml:space="preserve"> </w:t>
      </w:r>
      <w:r w:rsidR="00F22470">
        <w:tab/>
      </w:r>
      <w:r w:rsidR="00245798" w:rsidRPr="00572A05">
        <w:rPr>
          <w:b/>
          <w:bCs/>
          <w:color w:val="C8102E"/>
        </w:rPr>
        <w:t>B</w:t>
      </w:r>
      <w:r w:rsidR="00245798">
        <w:t xml:space="preserve"> </w:t>
      </w:r>
      <w:r w:rsidR="00EF076A">
        <w:t>copper</w:t>
      </w:r>
      <w:r w:rsidR="00CE5830" w:rsidRPr="009C56B7">
        <w:rPr>
          <w:rFonts w:cstheme="minorHAnsi"/>
        </w:rPr>
        <w:t>(</w:t>
      </w:r>
      <w:r w:rsidR="00CE5830" w:rsidRPr="00EE27C9">
        <w:rPr>
          <w:rFonts w:ascii="Cambria Math" w:hAnsi="Cambria Math" w:cstheme="minorHAnsi"/>
          <w:smallCaps/>
        </w:rPr>
        <w:t>II</w:t>
      </w:r>
      <w:r w:rsidR="00CE5830" w:rsidRPr="009C56B7">
        <w:rPr>
          <w:rFonts w:cstheme="minorHAnsi"/>
        </w:rPr>
        <w:t xml:space="preserve">) </w:t>
      </w:r>
      <w:r w:rsidR="00842062" w:rsidRPr="002E06E5">
        <w:t>carbonate</w:t>
      </w:r>
      <w:r w:rsidR="00842062">
        <w:t xml:space="preserve"> and dilute nitric acid</w:t>
      </w:r>
      <w:r w:rsidR="00EF076A">
        <w:tab/>
      </w:r>
      <w:r w:rsidR="00171670">
        <w:rPr>
          <w:color w:val="auto"/>
        </w:rPr>
        <w:t>[</w:t>
      </w:r>
      <w:r w:rsidR="00171670" w:rsidRPr="00171670">
        <w:rPr>
          <w:color w:val="auto"/>
        </w:rPr>
        <w:t>1 mark</w:t>
      </w:r>
      <w:r w:rsidR="00171670">
        <w:rPr>
          <w:color w:val="auto"/>
        </w:rPr>
        <w:t>]</w:t>
      </w:r>
    </w:p>
    <w:p w14:paraId="2FBB9D75" w14:textId="4B94504B" w:rsidR="009E6385" w:rsidRPr="009E6385" w:rsidRDefault="009E6385" w:rsidP="009E6385">
      <w:pPr>
        <w:pStyle w:val="RSCBasictext"/>
      </w:pPr>
      <w:r>
        <w:br w:type="page"/>
      </w:r>
    </w:p>
    <w:p w14:paraId="41291F28" w14:textId="1B8B464D" w:rsidR="00245798" w:rsidRDefault="00FB5CF5">
      <w:pPr>
        <w:pStyle w:val="RSCmultilevellist11"/>
      </w:pPr>
      <w:r>
        <w:lastRenderedPageBreak/>
        <w:t xml:space="preserve">(a) </w:t>
      </w:r>
      <w:r w:rsidR="006F2956">
        <w:t>precipitate</w:t>
      </w:r>
      <w:r w:rsidR="0066550E">
        <w:tab/>
      </w:r>
      <w:r w:rsidR="00171670">
        <w:rPr>
          <w:color w:val="auto"/>
        </w:rPr>
        <w:t>[</w:t>
      </w:r>
      <w:r w:rsidR="00171670" w:rsidRPr="00171670">
        <w:rPr>
          <w:color w:val="auto"/>
        </w:rPr>
        <w:t>1 mark</w:t>
      </w:r>
      <w:r w:rsidR="00171670">
        <w:rPr>
          <w:color w:val="auto"/>
        </w:rPr>
        <w:t>]</w:t>
      </w:r>
    </w:p>
    <w:p w14:paraId="6283FC3A" w14:textId="02E40E1F" w:rsidR="00245798" w:rsidRDefault="00FB5CF5" w:rsidP="007F38CB">
      <w:pPr>
        <w:pStyle w:val="RSCmultilevellist11"/>
        <w:numPr>
          <w:ilvl w:val="0"/>
          <w:numId w:val="0"/>
        </w:numPr>
        <w:ind w:left="539"/>
      </w:pPr>
      <w:r>
        <w:t>(b)</w:t>
      </w:r>
      <w:r w:rsidR="001E0C7E">
        <w:tab/>
      </w:r>
      <w:r w:rsidR="00245798">
        <w:t>i</w:t>
      </w:r>
      <w:r>
        <w:t>.</w:t>
      </w:r>
      <w:r w:rsidR="00E12F34">
        <w:tab/>
      </w:r>
      <m:oMath>
        <m:r>
          <m:rPr>
            <m:sty m:val="p"/>
          </m:rPr>
          <w:rPr>
            <w:rFonts w:ascii="Cambria Math" w:hAnsi="Cambria Math"/>
          </w:rPr>
          <m:t>C</m:t>
        </m:r>
        <m:sSup>
          <m:sSupPr>
            <m:ctrlPr>
              <w:rPr>
                <w:rFonts w:ascii="Cambria Math" w:hAnsi="Cambria Math"/>
                <w:iCs/>
              </w:rPr>
            </m:ctrlPr>
          </m:sSupPr>
          <m:e>
            <m:r>
              <m:rPr>
                <m:sty m:val="p"/>
              </m:rPr>
              <w:rPr>
                <w:rFonts w:ascii="Cambria Math" w:hAnsi="Cambria Math"/>
              </w:rPr>
              <m:t>u</m:t>
            </m:r>
          </m:e>
          <m:sup>
            <m:r>
              <m:rPr>
                <m:sty m:val="p"/>
              </m:rPr>
              <w:rPr>
                <w:rFonts w:ascii="Cambria Math" w:hAnsi="Cambria Math"/>
              </w:rPr>
              <m:t>2+</m:t>
            </m:r>
          </m:sup>
        </m:sSup>
        <m:r>
          <m:rPr>
            <m:sty m:val="p"/>
          </m:rPr>
          <w:rPr>
            <w:rFonts w:ascii="Cambria Math" w:hAnsi="Cambria Math"/>
          </w:rPr>
          <m:t>(aq)</m:t>
        </m:r>
      </m:oMath>
      <w:r w:rsidR="00245798" w:rsidRPr="001A72C0">
        <w:rPr>
          <w:rFonts w:ascii="Cambria Math" w:hAnsi="Cambria Math"/>
          <w:iCs/>
        </w:rPr>
        <w:t xml:space="preserve">  + </w:t>
      </w:r>
      <m:oMath>
        <m:r>
          <m:rPr>
            <m:sty m:val="b"/>
          </m:rPr>
          <w:rPr>
            <w:rFonts w:ascii="Cambria Math" w:hAnsi="Cambria Math"/>
            <w:color w:val="auto"/>
          </w:rPr>
          <m:t>2</m:t>
        </m:r>
        <m:r>
          <m:rPr>
            <m:sty m:val="p"/>
          </m:rPr>
          <w:rPr>
            <w:rFonts w:ascii="Cambria Math" w:hAnsi="Cambria Math"/>
          </w:rPr>
          <m:t>O</m:t>
        </m:r>
        <m:sSup>
          <m:sSupPr>
            <m:ctrlPr>
              <w:rPr>
                <w:rFonts w:ascii="Cambria Math" w:hAnsi="Cambria Math"/>
                <w:iCs/>
              </w:rPr>
            </m:ctrlPr>
          </m:sSupPr>
          <m:e>
            <m:r>
              <m:rPr>
                <m:sty m:val="p"/>
              </m:rPr>
              <w:rPr>
                <w:rFonts w:ascii="Cambria Math" w:hAnsi="Cambria Math"/>
              </w:rPr>
              <m:t>H</m:t>
            </m:r>
          </m:e>
          <m:sup>
            <m:r>
              <m:rPr>
                <m:sty m:val="p"/>
              </m:rPr>
              <w:rPr>
                <w:rFonts w:ascii="Cambria Math" w:hAnsi="Cambria Math"/>
              </w:rPr>
              <m:t>-</m:t>
            </m:r>
          </m:sup>
        </m:sSup>
        <m:r>
          <m:rPr>
            <m:sty m:val="p"/>
          </m:rPr>
          <w:rPr>
            <w:rFonts w:ascii="Cambria Math" w:hAnsi="Cambria Math"/>
          </w:rPr>
          <m:t>(aq)</m:t>
        </m:r>
      </m:oMath>
      <w:r w:rsidR="00245798" w:rsidRPr="00D97FCB">
        <w:rPr>
          <w:rFonts w:ascii="Cambria Math" w:hAnsi="Cambria Math"/>
        </w:rPr>
        <w:t xml:space="preserve"> </w:t>
      </w:r>
      <w:r w:rsidR="00411122" w:rsidRPr="009E40B5">
        <w:t>[1]</w:t>
      </w:r>
      <w:r w:rsidR="00245798" w:rsidRPr="00D97FCB">
        <w:rPr>
          <w:rFonts w:ascii="Cambria Math" w:hAnsi="Cambria Math"/>
        </w:rPr>
        <w:t xml:space="preserve"> </w:t>
      </w:r>
      <w:r w:rsidR="0043393E" w:rsidRPr="001A72C0">
        <w:rPr>
          <w:rFonts w:ascii="Cambria Math" w:hAnsi="Cambria Math" w:cs="Cambria Math"/>
          <w:iCs/>
        </w:rPr>
        <w:t>⟶</w:t>
      </w:r>
      <w:r w:rsidR="0043393E" w:rsidRPr="001A72C0">
        <w:rPr>
          <w:rFonts w:ascii="Cambria Math" w:hAnsi="Cambria Math"/>
          <w:iCs/>
        </w:rPr>
        <w:t xml:space="preserve"> </w:t>
      </w:r>
      <m:oMath>
        <m:r>
          <m:rPr>
            <m:sty m:val="b"/>
          </m:rPr>
          <w:rPr>
            <w:rFonts w:ascii="Cambria Math" w:hAnsi="Cambria Math"/>
            <w:color w:val="auto"/>
          </w:rPr>
          <m:t>Cu(OH</m:t>
        </m:r>
        <m:sSub>
          <m:sSubPr>
            <m:ctrlPr>
              <w:rPr>
                <w:rFonts w:ascii="Cambria Math" w:hAnsi="Cambria Math"/>
                <w:b/>
                <w:bCs/>
                <w:iCs/>
                <w:color w:val="auto"/>
              </w:rPr>
            </m:ctrlPr>
          </m:sSubPr>
          <m:e>
            <m:r>
              <m:rPr>
                <m:sty m:val="b"/>
              </m:rPr>
              <w:rPr>
                <w:rFonts w:ascii="Cambria Math" w:hAnsi="Cambria Math"/>
                <w:color w:val="auto"/>
              </w:rPr>
              <m:t>)</m:t>
            </m:r>
          </m:e>
          <m:sub>
            <m:r>
              <m:rPr>
                <m:sty m:val="b"/>
              </m:rPr>
              <w:rPr>
                <w:rFonts w:ascii="Cambria Math" w:hAnsi="Cambria Math"/>
                <w:color w:val="auto"/>
              </w:rPr>
              <m:t>2</m:t>
            </m:r>
          </m:sub>
        </m:sSub>
      </m:oMath>
      <w:r w:rsidR="00AC4412" w:rsidRPr="00CF5182">
        <w:rPr>
          <w:rFonts w:ascii="Cambria Math" w:hAnsi="Cambria Math"/>
          <w:color w:val="C00000"/>
          <w:vertAlign w:val="subscript"/>
        </w:rPr>
        <w:t xml:space="preserve"> </w:t>
      </w:r>
      <w:r w:rsidR="009E40B5" w:rsidRPr="009E40B5">
        <w:t>[1]</w:t>
      </w:r>
      <w:r w:rsidR="009E40B5" w:rsidRPr="00EE27C9">
        <w:rPr>
          <w:rFonts w:ascii="Cambria Math" w:hAnsi="Cambria Math"/>
        </w:rPr>
        <w:t xml:space="preserve"> </w:t>
      </w:r>
      <w:r w:rsidR="00245798" w:rsidRPr="00D97FCB">
        <w:rPr>
          <w:rFonts w:ascii="Cambria Math" w:hAnsi="Cambria Math"/>
          <w:color w:val="auto"/>
        </w:rPr>
        <w:t>(s)</w:t>
      </w:r>
      <w:r w:rsidR="0043393E">
        <w:tab/>
      </w:r>
      <w:r w:rsidR="00171670">
        <w:t>[</w:t>
      </w:r>
      <w:r w:rsidR="00171670" w:rsidRPr="00171670">
        <w:rPr>
          <w:color w:val="auto"/>
        </w:rPr>
        <w:t>2 marks</w:t>
      </w:r>
      <w:r w:rsidR="00171670">
        <w:t>]</w:t>
      </w:r>
    </w:p>
    <w:p w14:paraId="7C702D03" w14:textId="3942F9E0" w:rsidR="00245798" w:rsidRDefault="007F38CB" w:rsidP="007F38CB">
      <w:pPr>
        <w:pStyle w:val="RSCmultilevellist11"/>
        <w:numPr>
          <w:ilvl w:val="0"/>
          <w:numId w:val="0"/>
        </w:numPr>
      </w:pPr>
      <w:r>
        <w:tab/>
      </w:r>
      <w:r>
        <w:tab/>
      </w:r>
      <w:r w:rsidR="00245798">
        <w:t>ii</w:t>
      </w:r>
      <w:r w:rsidR="00FB5CF5">
        <w:t>.</w:t>
      </w:r>
      <w:r w:rsidR="006F528F">
        <w:tab/>
      </w:r>
      <m:oMath>
        <m:r>
          <m:rPr>
            <m:sty m:val="p"/>
          </m:rPr>
          <w:rPr>
            <w:rFonts w:ascii="Cambria Math" w:hAnsi="Cambria Math"/>
          </w:rPr>
          <m:t>F</m:t>
        </m:r>
        <m:sSup>
          <m:sSupPr>
            <m:ctrlPr>
              <w:rPr>
                <w:rFonts w:ascii="Cambria Math" w:hAnsi="Cambria Math"/>
                <w:iCs/>
              </w:rPr>
            </m:ctrlPr>
          </m:sSupPr>
          <m:e>
            <m:r>
              <m:rPr>
                <m:sty m:val="p"/>
              </m:rPr>
              <w:rPr>
                <w:rFonts w:ascii="Cambria Math" w:hAnsi="Cambria Math"/>
              </w:rPr>
              <m:t>e</m:t>
            </m:r>
          </m:e>
          <m:sup>
            <m:r>
              <m:rPr>
                <m:sty m:val="p"/>
              </m:rPr>
              <w:rPr>
                <w:rFonts w:ascii="Cambria Math" w:hAnsi="Cambria Math"/>
              </w:rPr>
              <m:t>3+</m:t>
            </m:r>
          </m:sup>
        </m:sSup>
        <m:r>
          <m:rPr>
            <m:sty m:val="p"/>
          </m:rPr>
          <w:rPr>
            <w:rFonts w:ascii="Cambria Math" w:hAnsi="Cambria Math"/>
          </w:rPr>
          <m:t>(aq)</m:t>
        </m:r>
      </m:oMath>
      <w:r w:rsidR="00245798" w:rsidRPr="001A72C0">
        <w:rPr>
          <w:rFonts w:ascii="Cambria Math" w:hAnsi="Cambria Math"/>
          <w:iCs/>
        </w:rPr>
        <w:t xml:space="preserve"> +  </w:t>
      </w:r>
      <m:oMath>
        <m:r>
          <m:rPr>
            <m:sty m:val="b"/>
          </m:rPr>
          <w:rPr>
            <w:rFonts w:ascii="Cambria Math" w:hAnsi="Cambria Math"/>
            <w:color w:val="auto"/>
          </w:rPr>
          <m:t>3</m:t>
        </m:r>
        <m:r>
          <m:rPr>
            <m:sty m:val="p"/>
          </m:rPr>
          <w:rPr>
            <w:rFonts w:ascii="Cambria Math" w:hAnsi="Cambria Math"/>
          </w:rPr>
          <m:t>O</m:t>
        </m:r>
        <m:sSup>
          <m:sSupPr>
            <m:ctrlPr>
              <w:rPr>
                <w:rFonts w:ascii="Cambria Math" w:hAnsi="Cambria Math"/>
                <w:iCs/>
              </w:rPr>
            </m:ctrlPr>
          </m:sSupPr>
          <m:e>
            <m:r>
              <m:rPr>
                <m:sty m:val="p"/>
              </m:rPr>
              <w:rPr>
                <w:rFonts w:ascii="Cambria Math" w:hAnsi="Cambria Math"/>
              </w:rPr>
              <m:t>H</m:t>
            </m:r>
          </m:e>
          <m:sup>
            <m:r>
              <m:rPr>
                <m:sty m:val="p"/>
              </m:rPr>
              <w:rPr>
                <w:rFonts w:ascii="Cambria Math" w:hAnsi="Cambria Math"/>
              </w:rPr>
              <m:t>-</m:t>
            </m:r>
          </m:sup>
        </m:sSup>
        <m:r>
          <m:rPr>
            <m:sty m:val="p"/>
          </m:rPr>
          <w:rPr>
            <w:rFonts w:ascii="Cambria Math" w:hAnsi="Cambria Math"/>
          </w:rPr>
          <m:t>(aq)</m:t>
        </m:r>
      </m:oMath>
      <w:r w:rsidR="00245798" w:rsidRPr="00D97FCB">
        <w:rPr>
          <w:rFonts w:ascii="Cambria Math" w:hAnsi="Cambria Math"/>
        </w:rPr>
        <w:t xml:space="preserve"> </w:t>
      </w:r>
      <w:r w:rsidR="009E40B5" w:rsidRPr="009E40B5">
        <w:t>[1]</w:t>
      </w:r>
      <w:r w:rsidR="009E40B5" w:rsidRPr="00EE27C9">
        <w:rPr>
          <w:rFonts w:ascii="Cambria Math" w:hAnsi="Cambria Math"/>
        </w:rPr>
        <w:t xml:space="preserve"> </w:t>
      </w:r>
      <w:r w:rsidR="0043393E" w:rsidRPr="001A72C0">
        <w:rPr>
          <w:rFonts w:ascii="Cambria Math" w:hAnsi="Cambria Math" w:cs="Cambria Math"/>
          <w:iCs/>
        </w:rPr>
        <w:t>⟶</w:t>
      </w:r>
      <w:r w:rsidR="00245798" w:rsidRPr="00096D42">
        <w:rPr>
          <w:rFonts w:ascii="Cambria Math" w:hAnsi="Cambria Math"/>
          <w:b/>
          <w:bCs/>
          <w:color w:val="auto"/>
        </w:rPr>
        <w:t xml:space="preserve"> </w:t>
      </w:r>
      <m:oMath>
        <m:r>
          <m:rPr>
            <m:sty m:val="b"/>
          </m:rPr>
          <w:rPr>
            <w:rFonts w:ascii="Cambria Math" w:hAnsi="Cambria Math"/>
            <w:color w:val="auto"/>
          </w:rPr>
          <m:t>Fe(OH</m:t>
        </m:r>
        <m:sSub>
          <m:sSubPr>
            <m:ctrlPr>
              <w:rPr>
                <w:rFonts w:ascii="Cambria Math" w:hAnsi="Cambria Math"/>
                <w:b/>
                <w:bCs/>
                <w:iCs/>
                <w:color w:val="auto"/>
              </w:rPr>
            </m:ctrlPr>
          </m:sSubPr>
          <m:e>
            <m:r>
              <m:rPr>
                <m:sty m:val="b"/>
              </m:rPr>
              <w:rPr>
                <w:rFonts w:ascii="Cambria Math" w:hAnsi="Cambria Math"/>
                <w:color w:val="auto"/>
              </w:rPr>
              <m:t>)</m:t>
            </m:r>
          </m:e>
          <m:sub>
            <m:r>
              <m:rPr>
                <m:sty m:val="b"/>
              </m:rPr>
              <w:rPr>
                <w:rFonts w:ascii="Cambria Math" w:hAnsi="Cambria Math"/>
                <w:color w:val="auto"/>
              </w:rPr>
              <m:t>3</m:t>
            </m:r>
          </m:sub>
        </m:sSub>
      </m:oMath>
      <w:r w:rsidR="00AC4412" w:rsidRPr="00096D42">
        <w:rPr>
          <w:rFonts w:ascii="Cambria Math" w:hAnsi="Cambria Math"/>
          <w:b/>
          <w:bCs/>
          <w:color w:val="auto"/>
          <w:vertAlign w:val="subscript"/>
        </w:rPr>
        <w:t xml:space="preserve"> </w:t>
      </w:r>
      <w:r w:rsidR="009E40B5" w:rsidRPr="009E40B5">
        <w:t>[1]</w:t>
      </w:r>
      <w:r w:rsidR="009E40B5" w:rsidRPr="00EE27C9">
        <w:rPr>
          <w:rFonts w:ascii="Cambria Math" w:hAnsi="Cambria Math"/>
        </w:rPr>
        <w:t xml:space="preserve"> </w:t>
      </w:r>
      <w:r w:rsidR="00674D96" w:rsidRPr="00D97FCB">
        <w:rPr>
          <w:rFonts w:ascii="Cambria Math" w:hAnsi="Cambria Math"/>
        </w:rPr>
        <w:t>(s)</w:t>
      </w:r>
      <w:r w:rsidR="0043393E">
        <w:tab/>
      </w:r>
      <w:r w:rsidR="00171670">
        <w:t>[</w:t>
      </w:r>
      <w:r w:rsidR="00171670" w:rsidRPr="00171670">
        <w:rPr>
          <w:color w:val="auto"/>
        </w:rPr>
        <w:t>2 marks</w:t>
      </w:r>
      <w:r w:rsidR="00171670">
        <w:t>]</w:t>
      </w:r>
    </w:p>
    <w:p w14:paraId="7557C7F8" w14:textId="529555FC" w:rsidR="007C5652" w:rsidRDefault="00571726" w:rsidP="007C5652">
      <w:pPr>
        <w:pStyle w:val="RSCmultilevellist11"/>
        <w:numPr>
          <w:ilvl w:val="0"/>
          <w:numId w:val="0"/>
        </w:numPr>
      </w:pPr>
      <w:r>
        <w:tab/>
      </w:r>
      <w:r w:rsidR="007C5652">
        <w:tab/>
      </w:r>
      <w:r w:rsidR="00245798">
        <w:t>iii</w:t>
      </w:r>
      <w:r w:rsidR="00FB5CF5">
        <w:t>.</w:t>
      </w:r>
      <w:r>
        <w:tab/>
      </w:r>
      <m:oMath>
        <m:r>
          <m:rPr>
            <m:sty m:val="p"/>
          </m:rPr>
          <w:rPr>
            <w:rFonts w:ascii="Cambria Math" w:hAnsi="Cambria Math"/>
          </w:rPr>
          <m:t>F</m:t>
        </m:r>
        <m:sSup>
          <m:sSupPr>
            <m:ctrlPr>
              <w:rPr>
                <w:rFonts w:ascii="Cambria Math" w:hAnsi="Cambria Math"/>
                <w:iCs/>
              </w:rPr>
            </m:ctrlPr>
          </m:sSupPr>
          <m:e>
            <m:r>
              <m:rPr>
                <m:sty m:val="p"/>
              </m:rPr>
              <w:rPr>
                <w:rFonts w:ascii="Cambria Math" w:hAnsi="Cambria Math"/>
              </w:rPr>
              <m:t>e</m:t>
            </m:r>
          </m:e>
          <m:sup>
            <m:r>
              <m:rPr>
                <m:sty m:val="p"/>
              </m:rPr>
              <w:rPr>
                <w:rFonts w:ascii="Cambria Math" w:hAnsi="Cambria Math"/>
              </w:rPr>
              <m:t>2+</m:t>
            </m:r>
          </m:sup>
        </m:sSup>
        <m:r>
          <m:rPr>
            <m:sty m:val="p"/>
          </m:rPr>
          <w:rPr>
            <w:rFonts w:ascii="Cambria Math" w:hAnsi="Cambria Math"/>
          </w:rPr>
          <m:t>(aq)</m:t>
        </m:r>
      </m:oMath>
      <w:r w:rsidR="00245798" w:rsidRPr="001A72C0">
        <w:rPr>
          <w:rFonts w:ascii="Cambria Math" w:hAnsi="Cambria Math"/>
          <w:iCs/>
        </w:rPr>
        <w:t xml:space="preserve">  +  </w:t>
      </w:r>
      <m:oMath>
        <m:r>
          <m:rPr>
            <m:sty m:val="b"/>
          </m:rPr>
          <w:rPr>
            <w:rFonts w:ascii="Cambria Math" w:hAnsi="Cambria Math"/>
            <w:color w:val="auto"/>
          </w:rPr>
          <m:t>2</m:t>
        </m:r>
        <m:r>
          <m:rPr>
            <m:sty m:val="p"/>
          </m:rPr>
          <w:rPr>
            <w:rFonts w:ascii="Cambria Math" w:hAnsi="Cambria Math"/>
          </w:rPr>
          <m:t>O</m:t>
        </m:r>
        <m:sSup>
          <m:sSupPr>
            <m:ctrlPr>
              <w:rPr>
                <w:rFonts w:ascii="Cambria Math" w:hAnsi="Cambria Math"/>
                <w:iCs/>
              </w:rPr>
            </m:ctrlPr>
          </m:sSupPr>
          <m:e>
            <m:r>
              <m:rPr>
                <m:sty m:val="p"/>
              </m:rPr>
              <w:rPr>
                <w:rFonts w:ascii="Cambria Math" w:hAnsi="Cambria Math"/>
              </w:rPr>
              <m:t>H</m:t>
            </m:r>
          </m:e>
          <m:sup>
            <m:r>
              <m:rPr>
                <m:sty m:val="p"/>
              </m:rPr>
              <w:rPr>
                <w:rFonts w:ascii="Cambria Math" w:hAnsi="Cambria Math"/>
              </w:rPr>
              <m:t xml:space="preserve">- </m:t>
            </m:r>
          </m:sup>
        </m:sSup>
        <m:r>
          <m:rPr>
            <m:sty m:val="p"/>
          </m:rPr>
          <w:rPr>
            <w:rFonts w:ascii="Cambria Math" w:hAnsi="Cambria Math"/>
          </w:rPr>
          <m:t>(aq)</m:t>
        </m:r>
      </m:oMath>
      <w:r w:rsidR="00245798" w:rsidRPr="009E40B5">
        <w:rPr>
          <w:rFonts w:ascii="Cambria Math" w:hAnsi="Cambria Math"/>
        </w:rPr>
        <w:t xml:space="preserve"> </w:t>
      </w:r>
      <w:r w:rsidR="009E40B5" w:rsidRPr="009E40B5">
        <w:t>[1]</w:t>
      </w:r>
      <w:r w:rsidR="009E40B5" w:rsidRPr="00EE27C9">
        <w:rPr>
          <w:rFonts w:ascii="Cambria Math" w:hAnsi="Cambria Math"/>
        </w:rPr>
        <w:t xml:space="preserve"> </w:t>
      </w:r>
      <w:r w:rsidR="0043393E" w:rsidRPr="001A72C0">
        <w:rPr>
          <w:rFonts w:ascii="Cambria Math" w:hAnsi="Cambria Math"/>
          <w:iCs/>
        </w:rPr>
        <w:t>⟶</w:t>
      </w:r>
      <w:r w:rsidR="00245798" w:rsidRPr="009E40B5">
        <w:rPr>
          <w:rFonts w:ascii="Cambria Math" w:hAnsi="Cambria Math"/>
        </w:rPr>
        <w:t xml:space="preserve"> </w:t>
      </w:r>
      <m:oMath>
        <m:r>
          <m:rPr>
            <m:sty m:val="b"/>
          </m:rPr>
          <w:rPr>
            <w:rFonts w:ascii="Cambria Math" w:hAnsi="Cambria Math"/>
            <w:color w:val="auto"/>
          </w:rPr>
          <m:t>Fe(OH</m:t>
        </m:r>
        <m:sSub>
          <m:sSubPr>
            <m:ctrlPr>
              <w:rPr>
                <w:rFonts w:ascii="Cambria Math" w:hAnsi="Cambria Math"/>
                <w:b/>
                <w:bCs/>
                <w:iCs/>
                <w:color w:val="auto"/>
              </w:rPr>
            </m:ctrlPr>
          </m:sSubPr>
          <m:e>
            <m:r>
              <m:rPr>
                <m:sty m:val="b"/>
              </m:rPr>
              <w:rPr>
                <w:rFonts w:ascii="Cambria Math" w:hAnsi="Cambria Math"/>
                <w:color w:val="auto"/>
              </w:rPr>
              <m:t>)</m:t>
            </m:r>
          </m:e>
          <m:sub>
            <m:r>
              <m:rPr>
                <m:sty m:val="b"/>
              </m:rPr>
              <w:rPr>
                <w:rFonts w:ascii="Cambria Math" w:hAnsi="Cambria Math"/>
                <w:color w:val="auto"/>
              </w:rPr>
              <m:t xml:space="preserve">2 </m:t>
            </m:r>
          </m:sub>
        </m:sSub>
      </m:oMath>
      <w:r w:rsidR="00245798" w:rsidRPr="00064007">
        <w:rPr>
          <w:rFonts w:ascii="Cambria Math" w:hAnsi="Cambria Math"/>
          <w:color w:val="C00000"/>
        </w:rPr>
        <w:t xml:space="preserve"> </w:t>
      </w:r>
      <w:r w:rsidR="009E40B5" w:rsidRPr="009E40B5">
        <w:t>[1]</w:t>
      </w:r>
      <w:r w:rsidR="009E40B5" w:rsidRPr="00EE27C9">
        <w:rPr>
          <w:rFonts w:ascii="Cambria Math" w:hAnsi="Cambria Math"/>
        </w:rPr>
        <w:t xml:space="preserve"> </w:t>
      </w:r>
      <w:r w:rsidR="00674D96" w:rsidRPr="00D97FCB">
        <w:rPr>
          <w:rFonts w:ascii="Cambria Math" w:hAnsi="Cambria Math"/>
        </w:rPr>
        <w:t>(s)</w:t>
      </w:r>
      <w:r w:rsidR="007C5652">
        <w:rPr>
          <w:rFonts w:ascii="Cambria Math" w:hAnsi="Cambria Math"/>
        </w:rPr>
        <w:tab/>
      </w:r>
      <w:r w:rsidR="00171670">
        <w:t>[</w:t>
      </w:r>
      <w:r w:rsidR="00171670" w:rsidRPr="00171670">
        <w:rPr>
          <w:color w:val="auto"/>
        </w:rPr>
        <w:t>2 marks</w:t>
      </w:r>
      <w:r w:rsidR="00171670">
        <w:t>]</w:t>
      </w:r>
    </w:p>
    <w:p w14:paraId="0056A936" w14:textId="151512B8" w:rsidR="00245798" w:rsidRDefault="00FB5CF5" w:rsidP="006B50D7">
      <w:pPr>
        <w:pStyle w:val="RSCmultilevellist11"/>
        <w:numPr>
          <w:ilvl w:val="0"/>
          <w:numId w:val="0"/>
        </w:numPr>
        <w:spacing w:before="120" w:line="259" w:lineRule="auto"/>
        <w:ind w:left="1078" w:hanging="539"/>
      </w:pPr>
      <w:r>
        <w:t>(</w:t>
      </w:r>
      <w:r w:rsidR="00245798" w:rsidRPr="00245798">
        <w:t>c</w:t>
      </w:r>
      <w:r>
        <w:t>)</w:t>
      </w:r>
      <w:r w:rsidR="0082234A">
        <w:tab/>
      </w:r>
      <w:r w:rsidR="00BA7604" w:rsidRPr="007F7251">
        <w:t>potassium</w:t>
      </w:r>
      <w:r w:rsidR="00BA7604">
        <w:t xml:space="preserve"> </w:t>
      </w:r>
      <w:r w:rsidR="00245798">
        <w:t>hydroxide is soluble</w:t>
      </w:r>
      <w:r w:rsidR="007C5652">
        <w:t xml:space="preserve">, </w:t>
      </w:r>
      <w:r w:rsidR="00245798">
        <w:t xml:space="preserve">[1] </w:t>
      </w:r>
      <w:r w:rsidR="007C5652">
        <w:t xml:space="preserve">so </w:t>
      </w:r>
      <w:r w:rsidR="00245798">
        <w:t xml:space="preserve">will not form </w:t>
      </w:r>
      <w:r w:rsidR="007C5652">
        <w:br/>
      </w:r>
      <w:r w:rsidR="00245798">
        <w:t>a precipitate[1]</w:t>
      </w:r>
      <w:r w:rsidR="00FF046C">
        <w:tab/>
      </w:r>
      <w:r w:rsidR="00171670">
        <w:t>[</w:t>
      </w:r>
      <w:r w:rsidR="00171670" w:rsidRPr="00171670">
        <w:rPr>
          <w:color w:val="auto"/>
        </w:rPr>
        <w:t>2 marks</w:t>
      </w:r>
      <w:r w:rsidR="00171670">
        <w:t>]</w:t>
      </w:r>
    </w:p>
    <w:p w14:paraId="2942E65B" w14:textId="002F8638" w:rsidR="00245798" w:rsidRDefault="00F22470" w:rsidP="00227F5C">
      <w:pPr>
        <w:pStyle w:val="RSCmultilevellist11"/>
        <w:numPr>
          <w:ilvl w:val="0"/>
          <w:numId w:val="0"/>
        </w:numPr>
        <w:spacing w:before="120"/>
        <w:ind w:left="539"/>
      </w:pPr>
      <w:r>
        <w:t>(d)</w:t>
      </w:r>
      <w:r w:rsidR="00D36A88">
        <w:tab/>
      </w:r>
      <w:r w:rsidR="00050CD8" w:rsidRPr="007F7251">
        <w:t>s</w:t>
      </w:r>
      <w:r w:rsidR="00245798" w:rsidRPr="007F7251">
        <w:t>odium</w:t>
      </w:r>
      <w:r w:rsidR="00245798">
        <w:t xml:space="preserve"> sulfate is soluble</w:t>
      </w:r>
      <w:r w:rsidR="00FC778E">
        <w:t>,</w:t>
      </w:r>
      <w:r w:rsidR="00245798">
        <w:t xml:space="preserve"> [1] </w:t>
      </w:r>
      <w:r w:rsidR="00FC778E">
        <w:t xml:space="preserve">so </w:t>
      </w:r>
      <w:r w:rsidR="00050CD8">
        <w:t xml:space="preserve">the ions remain </w:t>
      </w:r>
      <w:r w:rsidR="00245798">
        <w:t>in solution[1]</w:t>
      </w:r>
      <w:r w:rsidR="00050CD8">
        <w:tab/>
      </w:r>
      <w:r w:rsidR="00171670">
        <w:t>[</w:t>
      </w:r>
      <w:r w:rsidR="00171670" w:rsidRPr="00171670">
        <w:rPr>
          <w:color w:val="auto"/>
        </w:rPr>
        <w:t>2 marks</w:t>
      </w:r>
      <w:r w:rsidR="00171670">
        <w:t>]</w:t>
      </w:r>
    </w:p>
    <w:p w14:paraId="6411104D" w14:textId="114F6880" w:rsidR="00245798" w:rsidRDefault="00617ED0">
      <w:pPr>
        <w:pStyle w:val="RSCmultilevellist11"/>
        <w:spacing w:before="360"/>
      </w:pPr>
      <w:r>
        <w:t>(a)</w:t>
      </w:r>
      <w:r w:rsidR="00245798">
        <w:t xml:space="preserve"> </w:t>
      </w:r>
      <w:r w:rsidR="0040555D">
        <w:tab/>
      </w:r>
      <w:r w:rsidR="00245798" w:rsidRPr="00D97FCB">
        <w:rPr>
          <w:i/>
        </w:rPr>
        <w:t>M</w:t>
      </w:r>
      <w:r w:rsidR="00245798">
        <w:rPr>
          <w:vertAlign w:val="subscript"/>
        </w:rPr>
        <w:t>r</w:t>
      </w:r>
      <w:r w:rsidR="00245798" w:rsidRPr="00505CA9">
        <w:rPr>
          <w:iCs/>
        </w:rPr>
        <w:t xml:space="preserve"> </w:t>
      </w:r>
      <m:oMath>
        <m:r>
          <m:rPr>
            <m:sty m:val="p"/>
          </m:rPr>
          <w:rPr>
            <w:rFonts w:ascii="Cambria Math" w:hAnsi="Cambria Math"/>
          </w:rPr>
          <m:t>NaOH</m:t>
        </m:r>
        <m:r>
          <w:rPr>
            <w:rFonts w:ascii="Cambria Math" w:hAnsi="Cambria Math"/>
          </w:rPr>
          <m:t xml:space="preserve"> </m:t>
        </m:r>
        <m:r>
          <m:rPr>
            <m:sty m:val="p"/>
          </m:rPr>
          <w:rPr>
            <w:rFonts w:ascii="Cambria Math" w:hAnsi="Cambria Math"/>
          </w:rPr>
          <m:t>= 23 + 16 + 1</m:t>
        </m:r>
      </m:oMath>
    </w:p>
    <w:p w14:paraId="1B8A924E" w14:textId="7A2559BC" w:rsidR="00245798" w:rsidRDefault="00245798" w:rsidP="00C92E05">
      <w:pPr>
        <w:pStyle w:val="RSCmultilevellist11"/>
        <w:numPr>
          <w:ilvl w:val="0"/>
          <w:numId w:val="0"/>
        </w:numPr>
        <w:ind w:left="2041"/>
        <w:rPr>
          <w:rFonts w:cstheme="minorHAnsi"/>
        </w:rPr>
      </w:pPr>
      <w:r>
        <w:rPr>
          <w:rFonts w:cstheme="minorHAnsi"/>
        </w:rPr>
        <w:t xml:space="preserve"> </w:t>
      </w:r>
      <m:oMath>
        <m:r>
          <w:rPr>
            <w:rFonts w:ascii="Cambria Math" w:hAnsi="Cambria Math" w:cstheme="minorHAnsi"/>
          </w:rPr>
          <m:t>= 40</m:t>
        </m:r>
      </m:oMath>
      <w:r w:rsidR="005C3F16">
        <w:rPr>
          <w:rFonts w:eastAsiaTheme="minorEastAsia" w:cstheme="minorHAnsi"/>
        </w:rPr>
        <w:t xml:space="preserve"> </w:t>
      </w:r>
      <w:r w:rsidR="005C3F16">
        <w:t>[1]</w:t>
      </w:r>
    </w:p>
    <w:p w14:paraId="15CA1773" w14:textId="56D944F1" w:rsidR="00245798" w:rsidRDefault="009A6993" w:rsidP="00C92E05">
      <w:pPr>
        <w:pStyle w:val="RSCnormalindentedtext"/>
      </w:pPr>
      <w:r>
        <w:t xml:space="preserve">there </w:t>
      </w:r>
      <w:r w:rsidR="00245798">
        <w:t xml:space="preserve">are </w:t>
      </w:r>
      <m:oMath>
        <m:r>
          <w:rPr>
            <w:rFonts w:ascii="Cambria Math" w:hAnsi="Cambria Math"/>
          </w:rPr>
          <m:t>40</m:t>
        </m:r>
        <m:r>
          <m:rPr>
            <m:sty m:val="p"/>
          </m:rPr>
          <w:rPr>
            <w:rFonts w:ascii="Cambria Math" w:hAnsi="Cambria Math"/>
          </w:rPr>
          <m:t>g</m:t>
        </m:r>
      </m:oMath>
      <w:r w:rsidR="00245798" w:rsidRPr="001A72C0">
        <w:rPr>
          <w:iCs/>
        </w:rPr>
        <w:t xml:space="preserve"> </w:t>
      </w:r>
      <m:oMath>
        <m:r>
          <m:rPr>
            <m:sty m:val="p"/>
          </m:rPr>
          <w:rPr>
            <w:rFonts w:ascii="Cambria Math" w:hAnsi="Cambria Math"/>
          </w:rPr>
          <m:t>NaOH</m:t>
        </m:r>
      </m:oMath>
      <w:r w:rsidR="00064007">
        <w:rPr>
          <w:rFonts w:ascii="Cambria Math" w:hAnsi="Cambria Math"/>
        </w:rPr>
        <w:t xml:space="preserve"> </w:t>
      </w:r>
      <w:r w:rsidR="00245798">
        <w:t xml:space="preserve">in a 1 </w:t>
      </w:r>
      <m:oMath>
        <m:r>
          <m:rPr>
            <m:sty m:val="p"/>
          </m:rPr>
          <w:rPr>
            <w:rFonts w:ascii="Cambria Math" w:hAnsi="Cambria Math"/>
          </w:rPr>
          <m:t>mol/d</m:t>
        </m:r>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3</m:t>
            </m:r>
          </m:sup>
        </m:sSup>
      </m:oMath>
      <w:r w:rsidR="00064007">
        <w:t xml:space="preserve"> </w:t>
      </w:r>
      <w:r w:rsidR="00245798">
        <w:t>solution</w:t>
      </w:r>
      <w:r>
        <w:t xml:space="preserve">, </w:t>
      </w:r>
      <w:r w:rsidR="00674D96">
        <w:t>[1]</w:t>
      </w:r>
      <w:r w:rsidR="007C5652" w:rsidRPr="007C5652">
        <w:t xml:space="preserve"> </w:t>
      </w:r>
      <w:r w:rsidR="007C5652">
        <w:t>so:</w:t>
      </w:r>
    </w:p>
    <w:p w14:paraId="7556544C" w14:textId="723CE667" w:rsidR="00245798" w:rsidRDefault="009A6993" w:rsidP="006A0D77">
      <w:pPr>
        <w:pStyle w:val="RSCnormalindentedtext"/>
        <w:rPr>
          <w:rFonts w:eastAsiaTheme="minorEastAsia"/>
        </w:rPr>
      </w:pPr>
      <w:r>
        <w:t xml:space="preserve">number </w:t>
      </w:r>
      <w:r w:rsidR="00245798">
        <w:t xml:space="preserve">of moles </w:t>
      </w:r>
      <m:oMath>
        <m:r>
          <w:rPr>
            <w:rFonts w:ascii="Cambria Math" w:hAnsi="Cambria Math"/>
          </w:rPr>
          <m:t xml:space="preserve">= </m:t>
        </m:r>
        <m:f>
          <m:fPr>
            <m:ctrlPr>
              <w:rPr>
                <w:rFonts w:ascii="Cambria Math" w:hAnsi="Cambria Math"/>
                <w:i/>
              </w:rPr>
            </m:ctrlPr>
          </m:fPr>
          <m:num>
            <m:r>
              <m:rPr>
                <m:sty m:val="p"/>
              </m:rPr>
              <w:rPr>
                <w:rFonts w:ascii="Cambria Math" w:hAnsi="Cambria Math"/>
              </w:rPr>
              <m:t xml:space="preserve">mass </m:t>
            </m:r>
          </m:num>
          <m:den>
            <m:r>
              <m:rPr>
                <m:sty m:val="p"/>
              </m:rPr>
              <w:rPr>
                <w:rFonts w:ascii="Cambria Math" w:hAnsi="Cambria Math"/>
              </w:rPr>
              <m:t>formula mass</m:t>
            </m:r>
          </m:den>
        </m:f>
        <m:r>
          <w:rPr>
            <w:rFonts w:ascii="Cambria Math" w:hAnsi="Cambria Math"/>
          </w:rPr>
          <m:t xml:space="preserve">= </m:t>
        </m:r>
        <m:f>
          <m:fPr>
            <m:ctrlPr>
              <w:rPr>
                <w:rFonts w:ascii="Cambria Math" w:hAnsi="Cambria Math"/>
                <w:i/>
              </w:rPr>
            </m:ctrlPr>
          </m:fPr>
          <m:num>
            <m:r>
              <w:rPr>
                <w:rFonts w:ascii="Cambria Math" w:hAnsi="Cambria Math"/>
              </w:rPr>
              <m:t xml:space="preserve">2.00 </m:t>
            </m:r>
          </m:num>
          <m:den>
            <m:r>
              <w:rPr>
                <w:rFonts w:ascii="Cambria Math" w:hAnsi="Cambria Math"/>
              </w:rPr>
              <m:t xml:space="preserve">40 </m:t>
            </m:r>
          </m:den>
        </m:f>
      </m:oMath>
    </w:p>
    <w:p w14:paraId="4577FB94" w14:textId="0F7B9761" w:rsidR="00245798" w:rsidRDefault="00245798" w:rsidP="001C78E3">
      <w:pPr>
        <w:pStyle w:val="RSCmultilevellist11"/>
        <w:numPr>
          <w:ilvl w:val="0"/>
          <w:numId w:val="0"/>
        </w:numPr>
        <w:ind w:left="2891"/>
        <w:rPr>
          <w:rFonts w:eastAsiaTheme="minorEastAsia" w:cstheme="minorHAnsi"/>
        </w:rPr>
      </w:pPr>
      <m:oMath>
        <m:r>
          <m:rPr>
            <m:sty m:val="p"/>
          </m:rPr>
          <w:rPr>
            <w:rFonts w:ascii="Cambria Math" w:eastAsiaTheme="minorEastAsia" w:hAnsi="Cambria Math" w:cstheme="minorHAnsi"/>
          </w:rPr>
          <m:t xml:space="preserve"> = 0.05  </m:t>
        </m:r>
        <m:r>
          <m:rPr>
            <m:sty m:val="p"/>
          </m:rPr>
          <w:rPr>
            <w:rFonts w:ascii="Cambria Math" w:hAnsi="Cambria Math"/>
          </w:rPr>
          <m:t>mol/d</m:t>
        </m:r>
        <m:sSup>
          <m:sSupPr>
            <m:ctrlPr>
              <w:rPr>
                <w:rFonts w:ascii="Cambria Math" w:hAnsi="Cambria Math"/>
                <w:color w:val="auto"/>
              </w:rPr>
            </m:ctrlPr>
          </m:sSupPr>
          <m:e>
            <m:r>
              <m:rPr>
                <m:sty m:val="p"/>
              </m:rPr>
              <w:rPr>
                <w:rFonts w:ascii="Cambria Math" w:hAnsi="Cambria Math"/>
              </w:rPr>
              <m:t>m</m:t>
            </m:r>
          </m:e>
          <m:sup>
            <m:r>
              <m:rPr>
                <m:sty m:val="p"/>
              </m:rPr>
              <w:rPr>
                <w:rFonts w:ascii="Cambria Math" w:hAnsi="Cambria Math"/>
              </w:rPr>
              <m:t>3</m:t>
            </m:r>
          </m:sup>
        </m:sSup>
      </m:oMath>
      <w:r w:rsidR="00064007">
        <w:t xml:space="preserve"> </w:t>
      </w:r>
      <w:r w:rsidR="00674D96">
        <w:rPr>
          <w:rFonts w:eastAsiaTheme="minorEastAsia" w:cstheme="minorHAnsi"/>
        </w:rPr>
        <w:t>[1]</w:t>
      </w:r>
      <w:r w:rsidR="009A6993">
        <w:rPr>
          <w:rFonts w:eastAsiaTheme="minorEastAsia" w:cstheme="minorHAnsi"/>
        </w:rPr>
        <w:tab/>
      </w:r>
      <w:r w:rsidR="00171670">
        <w:rPr>
          <w:color w:val="auto"/>
        </w:rPr>
        <w:t>[</w:t>
      </w:r>
      <w:r w:rsidR="00572A05" w:rsidRPr="00171670">
        <w:rPr>
          <w:color w:val="auto"/>
        </w:rPr>
        <w:t>3 marks</w:t>
      </w:r>
      <w:r w:rsidR="00171670">
        <w:rPr>
          <w:color w:val="auto"/>
        </w:rPr>
        <w:t>]</w:t>
      </w:r>
    </w:p>
    <w:p w14:paraId="1B5F1C31" w14:textId="5191CED3" w:rsidR="00E034D9" w:rsidRDefault="00617ED0" w:rsidP="00227F5C">
      <w:pPr>
        <w:pStyle w:val="RSCmultilevellist11"/>
        <w:numPr>
          <w:ilvl w:val="0"/>
          <w:numId w:val="0"/>
        </w:numPr>
        <w:spacing w:before="120"/>
        <w:ind w:left="539"/>
      </w:pPr>
      <w:r>
        <w:t>(b)</w:t>
      </w:r>
      <w:r w:rsidR="00E034D9">
        <w:t xml:space="preserve"> </w:t>
      </w:r>
      <w:r w:rsidR="0040555D">
        <w:tab/>
      </w:r>
      <w:r w:rsidR="000D2C82" w:rsidRPr="001C78E3">
        <w:t>number</w:t>
      </w:r>
      <w:r w:rsidR="000D2C82">
        <w:t xml:space="preserve"> </w:t>
      </w:r>
      <w:r w:rsidR="00E034D9">
        <w:t xml:space="preserve">of moles in </w:t>
      </w:r>
      <m:oMath>
        <m:r>
          <m:rPr>
            <m:sty m:val="p"/>
          </m:rPr>
          <w:rPr>
            <w:rFonts w:ascii="Cambria Math" w:hAnsi="Cambria Math"/>
          </w:rPr>
          <m:t>25c</m:t>
        </m:r>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3</m:t>
            </m:r>
          </m:sup>
        </m:sSup>
      </m:oMath>
      <w:r w:rsidR="00E034D9">
        <w:t xml:space="preserve"> solution </w:t>
      </w:r>
      <m:oMath>
        <m:r>
          <w:rPr>
            <w:rFonts w:ascii="Cambria Math" w:hAnsi="Cambria Math"/>
          </w:rPr>
          <m:t xml:space="preserve">=0.05 × </m:t>
        </m:r>
        <m:f>
          <m:fPr>
            <m:ctrlPr>
              <w:rPr>
                <w:rFonts w:ascii="Cambria Math" w:hAnsi="Cambria Math"/>
                <w:i/>
              </w:rPr>
            </m:ctrlPr>
          </m:fPr>
          <m:num>
            <m:r>
              <w:rPr>
                <w:rFonts w:ascii="Cambria Math" w:hAnsi="Cambria Math"/>
              </w:rPr>
              <m:t>25</m:t>
            </m:r>
          </m:num>
          <m:den>
            <m:r>
              <w:rPr>
                <w:rFonts w:ascii="Cambria Math" w:hAnsi="Cambria Math"/>
              </w:rPr>
              <m:t>1000</m:t>
            </m:r>
          </m:den>
        </m:f>
      </m:oMath>
      <w:r w:rsidR="000D2C82">
        <w:tab/>
      </w:r>
      <w:r w:rsidR="00171670">
        <w:rPr>
          <w:color w:val="auto"/>
        </w:rPr>
        <w:t>[</w:t>
      </w:r>
      <w:r w:rsidR="00171670" w:rsidRPr="00171670">
        <w:rPr>
          <w:color w:val="auto"/>
        </w:rPr>
        <w:t>1 mark</w:t>
      </w:r>
      <w:r w:rsidR="00171670">
        <w:rPr>
          <w:color w:val="auto"/>
        </w:rPr>
        <w:t>]</w:t>
      </w:r>
    </w:p>
    <w:p w14:paraId="741BA8BA" w14:textId="669D7933" w:rsidR="00E034D9" w:rsidRPr="00E034D9" w:rsidRDefault="00E034D9" w:rsidP="00F80D73">
      <w:pPr>
        <w:pStyle w:val="RSCmultilevellist11"/>
        <w:numPr>
          <w:ilvl w:val="0"/>
          <w:numId w:val="0"/>
        </w:numPr>
        <w:ind w:left="4819"/>
        <w:rPr>
          <w:rFonts w:eastAsiaTheme="minorEastAsia" w:cstheme="minorHAnsi"/>
        </w:rPr>
      </w:pPr>
      <m:oMath>
        <m:r>
          <w:rPr>
            <w:rFonts w:ascii="Cambria Math" w:eastAsiaTheme="minorEastAsia" w:hAnsi="Cambria Math" w:cstheme="minorHAnsi"/>
          </w:rPr>
          <m:t>= 1.25×</m:t>
        </m:r>
        <m:sSup>
          <m:sSupPr>
            <m:ctrlPr>
              <w:rPr>
                <w:rFonts w:ascii="Cambria Math" w:eastAsiaTheme="minorEastAsia" w:hAnsi="Cambria Math" w:cstheme="minorHAnsi"/>
                <w:i/>
              </w:rPr>
            </m:ctrlPr>
          </m:sSupPr>
          <m:e>
            <m:r>
              <w:rPr>
                <w:rFonts w:ascii="Cambria Math" w:eastAsiaTheme="minorEastAsia" w:hAnsi="Cambria Math" w:cstheme="minorHAnsi"/>
              </w:rPr>
              <m:t>10</m:t>
            </m:r>
          </m:e>
          <m:sup>
            <m:r>
              <w:rPr>
                <w:rFonts w:ascii="Cambria Math" w:eastAsiaTheme="minorEastAsia" w:hAnsi="Cambria Math" w:cstheme="minorHAnsi"/>
              </w:rPr>
              <m:t xml:space="preserve">-3 </m:t>
            </m:r>
          </m:sup>
        </m:sSup>
        <m:r>
          <m:rPr>
            <m:sty m:val="p"/>
          </m:rPr>
          <w:rPr>
            <w:rFonts w:ascii="Cambria Math" w:eastAsiaTheme="minorEastAsia" w:hAnsi="Cambria Math" w:cstheme="minorHAnsi"/>
          </w:rPr>
          <m:t>mol</m:t>
        </m:r>
      </m:oMath>
      <w:r w:rsidR="000D2C82">
        <w:rPr>
          <w:rFonts w:eastAsiaTheme="minorEastAsia" w:cstheme="minorHAnsi"/>
        </w:rPr>
        <w:tab/>
      </w:r>
      <w:r w:rsidR="00171670">
        <w:rPr>
          <w:color w:val="auto"/>
        </w:rPr>
        <w:t>[</w:t>
      </w:r>
      <w:r w:rsidR="00171670" w:rsidRPr="00171670">
        <w:rPr>
          <w:color w:val="auto"/>
        </w:rPr>
        <w:t>1 mark</w:t>
      </w:r>
      <w:r w:rsidR="00171670">
        <w:rPr>
          <w:color w:val="auto"/>
        </w:rPr>
        <w:t>]</w:t>
      </w:r>
    </w:p>
    <w:p w14:paraId="52B31A64" w14:textId="1BDCD969" w:rsidR="00E034D9" w:rsidRDefault="00941BF7" w:rsidP="00227F5C">
      <w:pPr>
        <w:pStyle w:val="RSCmultilevellist11"/>
        <w:numPr>
          <w:ilvl w:val="0"/>
          <w:numId w:val="0"/>
        </w:numPr>
        <w:spacing w:before="120"/>
        <w:ind w:left="539"/>
      </w:pPr>
      <w:r>
        <w:t>(c)</w:t>
      </w:r>
      <w:r w:rsidR="00F80D73">
        <w:tab/>
      </w:r>
      <w:r w:rsidR="000D2C82" w:rsidRPr="00F80D73">
        <w:t>m</w:t>
      </w:r>
      <w:r w:rsidR="00E034D9" w:rsidRPr="00F80D73">
        <w:t>ass</w:t>
      </w:r>
      <w:r w:rsidR="00E034D9">
        <w:t xml:space="preserve"> in </w:t>
      </w:r>
      <w:r w:rsidR="00E034D9" w:rsidRPr="00F34CDE">
        <w:rPr>
          <w:rFonts w:ascii="Cambria Math" w:hAnsi="Cambria Math"/>
        </w:rPr>
        <w:t>g</w:t>
      </w:r>
      <w:r w:rsidR="00E034D9">
        <w:t xml:space="preserve"> </w:t>
      </w:r>
      <m:oMath>
        <m:r>
          <m:rPr>
            <m:sty m:val="p"/>
          </m:rPr>
          <w:rPr>
            <w:rFonts w:ascii="Cambria Math" w:hAnsi="Cambria Math"/>
          </w:rPr>
          <m:t>= 1.5×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 xml:space="preserve">-3 </m:t>
            </m:r>
          </m:sup>
        </m:sSup>
        <m:r>
          <m:rPr>
            <m:sty m:val="p"/>
          </m:rPr>
          <w:rPr>
            <w:rFonts w:ascii="Cambria Math" w:hAnsi="Cambria Math"/>
          </w:rPr>
          <m:t>× 40</m:t>
        </m:r>
      </m:oMath>
      <w:r w:rsidR="000D2C82">
        <w:tab/>
      </w:r>
      <w:r w:rsidR="00171670">
        <w:rPr>
          <w:color w:val="auto"/>
        </w:rPr>
        <w:t>[</w:t>
      </w:r>
      <w:r w:rsidR="00171670" w:rsidRPr="00171670">
        <w:rPr>
          <w:color w:val="auto"/>
        </w:rPr>
        <w:t>1 mark</w:t>
      </w:r>
      <w:r w:rsidR="00171670">
        <w:rPr>
          <w:color w:val="auto"/>
        </w:rPr>
        <w:t>]</w:t>
      </w:r>
    </w:p>
    <w:p w14:paraId="5750EA97" w14:textId="0423502F" w:rsidR="00E034D9" w:rsidRDefault="00E034D9" w:rsidP="00D84431">
      <w:pPr>
        <w:pStyle w:val="RSCmultilevellist11"/>
        <w:numPr>
          <w:ilvl w:val="0"/>
          <w:numId w:val="0"/>
        </w:numPr>
        <w:ind w:left="2126"/>
        <w:rPr>
          <w:rFonts w:eastAsiaTheme="minorEastAsia" w:cstheme="minorHAnsi"/>
        </w:rPr>
      </w:pPr>
      <m:oMath>
        <m:r>
          <m:rPr>
            <m:sty m:val="p"/>
          </m:rPr>
          <w:rPr>
            <w:rFonts w:ascii="Cambria Math" w:eastAsiaTheme="minorEastAsia" w:hAnsi="Cambria Math" w:cstheme="minorHAnsi"/>
          </w:rPr>
          <m:t>= 0.06 g</m:t>
        </m:r>
      </m:oMath>
      <w:r w:rsidR="000D2C82">
        <w:rPr>
          <w:rFonts w:eastAsiaTheme="minorEastAsia" w:cstheme="minorHAnsi"/>
        </w:rPr>
        <w:tab/>
      </w:r>
      <w:r w:rsidR="00171670">
        <w:rPr>
          <w:color w:val="auto"/>
        </w:rPr>
        <w:t>[</w:t>
      </w:r>
      <w:r w:rsidR="00171670" w:rsidRPr="00171670">
        <w:rPr>
          <w:color w:val="auto"/>
        </w:rPr>
        <w:t>1 mark</w:t>
      </w:r>
      <w:r w:rsidR="00171670">
        <w:rPr>
          <w:color w:val="auto"/>
        </w:rPr>
        <w:t>]</w:t>
      </w:r>
    </w:p>
    <w:p w14:paraId="4C035027" w14:textId="468DD5E6" w:rsidR="00DB77B9" w:rsidRPr="00171670" w:rsidRDefault="009D2DFE" w:rsidP="009D2DFE">
      <w:pPr>
        <w:pStyle w:val="RSCmark1"/>
        <w:rPr>
          <w:color w:val="C00000"/>
        </w:rPr>
      </w:pPr>
      <w:r>
        <w:tab/>
      </w:r>
      <w:r w:rsidR="00171670">
        <w:t>[</w:t>
      </w:r>
      <w:r w:rsidR="0043367F" w:rsidRPr="00171670">
        <w:t>Total: 2</w:t>
      </w:r>
      <w:r w:rsidR="009A481E" w:rsidRPr="00171670">
        <w:t>8</w:t>
      </w:r>
      <w:r w:rsidR="0043367F" w:rsidRPr="00171670">
        <w:t xml:space="preserve"> marks</w:t>
      </w:r>
      <w:r w:rsidR="00171670">
        <w:t>]</w:t>
      </w:r>
    </w:p>
    <w:sectPr w:rsidR="00DB77B9" w:rsidRPr="00171670" w:rsidSect="00E41F2E">
      <w:headerReference w:type="default" r:id="rId11"/>
      <w:footerReference w:type="default" r:id="rId12"/>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EFB3" w14:textId="77777777" w:rsidR="009B1F19" w:rsidRDefault="009B1F19" w:rsidP="00E07B52">
      <w:pPr>
        <w:spacing w:after="0" w:line="240" w:lineRule="auto"/>
      </w:pPr>
      <w:r>
        <w:separator/>
      </w:r>
    </w:p>
    <w:p w14:paraId="4992577B" w14:textId="77777777" w:rsidR="009B1F19" w:rsidRDefault="009B1F19"/>
    <w:p w14:paraId="0E32DF08" w14:textId="77777777" w:rsidR="009B1F19" w:rsidRDefault="009B1F19"/>
  </w:endnote>
  <w:endnote w:type="continuationSeparator" w:id="0">
    <w:p w14:paraId="143C4DA6" w14:textId="77777777" w:rsidR="009B1F19" w:rsidRDefault="009B1F19" w:rsidP="00E07B52">
      <w:pPr>
        <w:spacing w:after="0" w:line="240" w:lineRule="auto"/>
      </w:pPr>
      <w:r>
        <w:continuationSeparator/>
      </w:r>
    </w:p>
    <w:p w14:paraId="687B910D" w14:textId="77777777" w:rsidR="009B1F19" w:rsidRDefault="009B1F19"/>
    <w:p w14:paraId="67787EF4" w14:textId="77777777" w:rsidR="009B1F19" w:rsidRDefault="009B1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22DBF9A5" w14:textId="1F48C73F" w:rsidR="00496F40" w:rsidRPr="004C5995" w:rsidRDefault="000B0CCA" w:rsidP="004C5995">
    <w:pPr>
      <w:spacing w:line="283" w:lineRule="auto"/>
      <w:ind w:left="-851" w:right="-709"/>
      <w:rPr>
        <w:rFonts w:ascii="Century Gothic" w:hAnsi="Century Gothic"/>
        <w:b/>
        <w:color w:val="C8102E"/>
        <w:sz w:val="18"/>
        <w:lang w:eastAsia="en-GB"/>
      </w:rPr>
    </w:pPr>
    <w:r w:rsidRPr="001C6249">
      <w:rPr>
        <w:rFonts w:ascii="Century Gothic" w:hAnsi="Century Gothic"/>
        <w:sz w:val="16"/>
        <w:szCs w:val="16"/>
      </w:rPr>
      <w:t xml:space="preserve">© </w:t>
    </w:r>
    <w:r>
      <w:rPr>
        <w:rFonts w:ascii="Century Gothic" w:hAnsi="Century Gothic"/>
        <w:sz w:val="16"/>
        <w:szCs w:val="16"/>
      </w:rPr>
      <w:t>202</w:t>
    </w:r>
    <w:r w:rsidR="00096D42">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BDEC" w14:textId="77777777" w:rsidR="009B1F19" w:rsidRDefault="009B1F19" w:rsidP="00E07B52">
      <w:pPr>
        <w:spacing w:after="0" w:line="240" w:lineRule="auto"/>
      </w:pPr>
      <w:r>
        <w:separator/>
      </w:r>
    </w:p>
    <w:p w14:paraId="323AE05A" w14:textId="77777777" w:rsidR="009B1F19" w:rsidRDefault="009B1F19"/>
    <w:p w14:paraId="17BD9977" w14:textId="77777777" w:rsidR="009B1F19" w:rsidRDefault="009B1F19"/>
  </w:footnote>
  <w:footnote w:type="continuationSeparator" w:id="0">
    <w:p w14:paraId="440A85DD" w14:textId="77777777" w:rsidR="009B1F19" w:rsidRDefault="009B1F19" w:rsidP="00E07B52">
      <w:pPr>
        <w:spacing w:after="0" w:line="240" w:lineRule="auto"/>
      </w:pPr>
      <w:r>
        <w:continuationSeparator/>
      </w:r>
    </w:p>
    <w:p w14:paraId="62BE459A" w14:textId="77777777" w:rsidR="009B1F19" w:rsidRDefault="009B1F19"/>
    <w:p w14:paraId="38810860" w14:textId="77777777" w:rsidR="009B1F19" w:rsidRDefault="009B1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4BC75C6F" w:rsidR="0083323B" w:rsidRDefault="004C5995" w:rsidP="0083323B">
    <w:pPr>
      <w:spacing w:after="60"/>
      <w:ind w:right="-850"/>
      <w:jc w:val="right"/>
      <w:rPr>
        <w:rFonts w:ascii="Century Gothic" w:hAnsi="Century Gothic"/>
        <w:b/>
        <w:bCs/>
        <w:color w:val="000000" w:themeColor="text1"/>
        <w:sz w:val="24"/>
        <w:szCs w:val="24"/>
      </w:rPr>
    </w:pPr>
    <w:r w:rsidRPr="00AE513B">
      <w:rPr>
        <w:rFonts w:ascii="Century Gothic" w:hAnsi="Century Gothic"/>
        <w:b/>
        <w:bCs/>
        <w:noProof/>
        <w:color w:val="C8102E"/>
        <w:sz w:val="30"/>
        <w:szCs w:val="30"/>
      </w:rPr>
      <w:drawing>
        <wp:anchor distT="0" distB="0" distL="114300" distR="114300" simplePos="0" relativeHeight="251658240" behindDoc="1" locked="0" layoutInCell="1" allowOverlap="1" wp14:anchorId="627713BD" wp14:editId="081A1371">
          <wp:simplePos x="0" y="0"/>
          <wp:positionH relativeFrom="column">
            <wp:posOffset>-908050</wp:posOffset>
          </wp:positionH>
          <wp:positionV relativeFrom="paragraph">
            <wp:posOffset>-260350</wp:posOffset>
          </wp:positionV>
          <wp:extent cx="7546975"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6975" cy="10668000"/>
                  </a:xfrm>
                  <a:prstGeom prst="rect">
                    <a:avLst/>
                  </a:prstGeom>
                </pic:spPr>
              </pic:pic>
            </a:graphicData>
          </a:graphic>
          <wp14:sizeRelH relativeFrom="page">
            <wp14:pctWidth>0</wp14:pctWidth>
          </wp14:sizeRelH>
          <wp14:sizeRelV relativeFrom="page">
            <wp14:pctHeight>0</wp14:pctHeight>
          </wp14:sizeRelV>
        </wp:anchor>
      </w:drawing>
    </w:r>
    <w:r w:rsidR="00EC4637">
      <w:rPr>
        <w:rFonts w:ascii="Century Gothic" w:eastAsia="Century Gothic" w:hAnsi="Century Gothic" w:cs="Century Gothic"/>
        <w:b/>
        <w:noProof/>
        <w:color w:val="000000"/>
        <w:sz w:val="24"/>
        <w:szCs w:val="24"/>
      </w:rPr>
      <w:drawing>
        <wp:anchor distT="0" distB="0" distL="114300" distR="114300" simplePos="0" relativeHeight="251658243" behindDoc="0" locked="0" layoutInCell="1" allowOverlap="1" wp14:anchorId="4A194086" wp14:editId="0A408BD7">
          <wp:simplePos x="0" y="0"/>
          <wp:positionH relativeFrom="column">
            <wp:posOffset>1595120</wp:posOffset>
          </wp:positionH>
          <wp:positionV relativeFrom="paragraph">
            <wp:posOffset>100965</wp:posOffset>
          </wp:positionV>
          <wp:extent cx="2304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06054E">
      <w:rPr>
        <w:rFonts w:ascii="Century Gothic" w:eastAsia="Century Gothic" w:hAnsi="Century Gothic" w:cs="Century Gothic"/>
        <w:b/>
        <w:noProof/>
        <w:color w:val="000000"/>
        <w:sz w:val="24"/>
        <w:szCs w:val="24"/>
      </w:rPr>
      <w:drawing>
        <wp:anchor distT="0" distB="0" distL="114300" distR="114300" simplePos="0" relativeHeight="251658242" behindDoc="0" locked="0" layoutInCell="1" allowOverlap="1" wp14:anchorId="222BACCE" wp14:editId="10012C84">
          <wp:simplePos x="0" y="0"/>
          <wp:positionH relativeFrom="column">
            <wp:posOffset>1350010</wp:posOffset>
          </wp:positionH>
          <wp:positionV relativeFrom="paragraph">
            <wp:posOffset>100965</wp:posOffset>
          </wp:positionV>
          <wp:extent cx="230400" cy="230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4C3359">
      <w:rPr>
        <w:rFonts w:ascii="Century Gothic" w:eastAsia="Century Gothic" w:hAnsi="Century Gothic" w:cs="Century Gothic"/>
        <w:b/>
        <w:noProof/>
        <w:color w:val="000000"/>
        <w:sz w:val="24"/>
        <w:szCs w:val="24"/>
      </w:rPr>
      <w:drawing>
        <wp:anchor distT="0" distB="0" distL="114300" distR="114300" simplePos="0" relativeHeight="251658241" behindDoc="0" locked="0" layoutInCell="1" allowOverlap="1" wp14:anchorId="4EA142BE" wp14:editId="6C4FC833">
          <wp:simplePos x="0" y="0"/>
          <wp:positionH relativeFrom="column">
            <wp:posOffset>-540385</wp:posOffset>
          </wp:positionH>
          <wp:positionV relativeFrom="paragraph">
            <wp:posOffset>25400</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color w:val="C8102E"/>
        <w:sz w:val="30"/>
        <w:szCs w:val="30"/>
      </w:rPr>
      <w:t>Knowledge check</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5EC19F48" w14:textId="6CD0A330" w:rsidR="00496F40" w:rsidRPr="004C5995" w:rsidRDefault="00736426" w:rsidP="004C5995">
    <w:pPr>
      <w:spacing w:after="60"/>
      <w:ind w:right="-850"/>
      <w:jc w:val="right"/>
      <w:rPr>
        <w:rFonts w:ascii="Century Gothic" w:hAnsi="Century Gothic"/>
        <w:b/>
        <w:color w:val="C8102E"/>
        <w:sz w:val="18"/>
      </w:rPr>
    </w:pPr>
    <w:r w:rsidRPr="00385DC0">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581B2E" w:rsidRPr="00581B2E">
      <w:rPr>
        <w:rFonts w:ascii="Century Gothic" w:hAnsi="Century Gothic"/>
        <w:b/>
        <w:bCs/>
        <w:color w:val="C00000"/>
        <w:sz w:val="18"/>
        <w:szCs w:val="18"/>
      </w:rPr>
      <w:t>rsc.li/4elBB2o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4D3637"/>
    <w:multiLevelType w:val="multilevel"/>
    <w:tmpl w:val="E71E2F9C"/>
    <w:styleLink w:val="CurrentList20"/>
    <w:lvl w:ilvl="0">
      <w:start w:val="1"/>
      <w:numFmt w:val="decimal"/>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764653"/>
    <w:multiLevelType w:val="multilevel"/>
    <w:tmpl w:val="47807A86"/>
    <w:lvl w:ilvl="0">
      <w:start w:val="1"/>
      <w:numFmt w:val="decimal"/>
      <w:pStyle w:val="RSCmultilevellist11"/>
      <w:lvlText w:val="%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560F0B"/>
    <w:multiLevelType w:val="multilevel"/>
    <w:tmpl w:val="9B94279E"/>
    <w:lvl w:ilvl="0">
      <w:start w:val="1"/>
      <w:numFmt w:val="decimal"/>
      <w:pStyle w:val="RSCnumberedlist11"/>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4793F78"/>
    <w:multiLevelType w:val="multilevel"/>
    <w:tmpl w:val="1D92EE44"/>
    <w:styleLink w:val="CurrentList19"/>
    <w:lvl w:ilvl="0">
      <w:start w:val="1"/>
      <w:numFmt w:val="decimal"/>
      <w:lvlText w:val="%1"/>
      <w:lvlJc w:val="left"/>
      <w:pPr>
        <w:ind w:left="360" w:hanging="360"/>
      </w:pPr>
      <w:rPr>
        <w:rFonts w:hint="default"/>
        <w:b/>
        <w:bCs/>
        <w:i w:val="0"/>
        <w:color w:val="C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num w:numId="1" w16cid:durableId="42214278">
    <w:abstractNumId w:val="4"/>
  </w:num>
  <w:num w:numId="2" w16cid:durableId="728573665">
    <w:abstractNumId w:val="14"/>
  </w:num>
  <w:num w:numId="3" w16cid:durableId="923302425">
    <w:abstractNumId w:val="22"/>
  </w:num>
  <w:num w:numId="4" w16cid:durableId="144903722">
    <w:abstractNumId w:val="10"/>
  </w:num>
  <w:num w:numId="5" w16cid:durableId="1534541782">
    <w:abstractNumId w:val="13"/>
  </w:num>
  <w:num w:numId="6" w16cid:durableId="1237088942">
    <w:abstractNumId w:val="0"/>
  </w:num>
  <w:num w:numId="7" w16cid:durableId="1416052295">
    <w:abstractNumId w:val="12"/>
  </w:num>
  <w:num w:numId="8" w16cid:durableId="895360508">
    <w:abstractNumId w:val="17"/>
  </w:num>
  <w:num w:numId="9" w16cid:durableId="1219365946">
    <w:abstractNumId w:val="1"/>
  </w:num>
  <w:num w:numId="10" w16cid:durableId="2086948404">
    <w:abstractNumId w:val="18"/>
  </w:num>
  <w:num w:numId="11" w16cid:durableId="1533573651">
    <w:abstractNumId w:val="16"/>
  </w:num>
  <w:num w:numId="12" w16cid:durableId="2101902789">
    <w:abstractNumId w:val="8"/>
  </w:num>
  <w:num w:numId="13" w16cid:durableId="1347635577">
    <w:abstractNumId w:val="2"/>
  </w:num>
  <w:num w:numId="14" w16cid:durableId="1851019526">
    <w:abstractNumId w:val="9"/>
  </w:num>
  <w:num w:numId="15" w16cid:durableId="904030636">
    <w:abstractNumId w:val="11"/>
  </w:num>
  <w:num w:numId="16" w16cid:durableId="1417046684">
    <w:abstractNumId w:val="7"/>
  </w:num>
  <w:num w:numId="17" w16cid:durableId="1167018016">
    <w:abstractNumId w:val="5"/>
  </w:num>
  <w:num w:numId="18" w16cid:durableId="1422409376">
    <w:abstractNumId w:val="23"/>
  </w:num>
  <w:num w:numId="19" w16cid:durableId="768936428">
    <w:abstractNumId w:val="20"/>
  </w:num>
  <w:num w:numId="20" w16cid:durableId="2127190269">
    <w:abstractNumId w:val="21"/>
  </w:num>
  <w:num w:numId="21" w16cid:durableId="1789474183">
    <w:abstractNumId w:val="15"/>
  </w:num>
  <w:num w:numId="22" w16cid:durableId="2109688727">
    <w:abstractNumId w:val="3"/>
  </w:num>
  <w:num w:numId="23" w16cid:durableId="682896155">
    <w:abstractNumId w:val="19"/>
  </w:num>
  <w:num w:numId="24" w16cid:durableId="532888951">
    <w:abstractNumId w:val="6"/>
  </w:num>
  <w:num w:numId="25" w16cid:durableId="2010911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9433413">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34"/>
    <w:rsid w:val="000009A2"/>
    <w:rsid w:val="000022A7"/>
    <w:rsid w:val="000062DA"/>
    <w:rsid w:val="00012FC0"/>
    <w:rsid w:val="0001367D"/>
    <w:rsid w:val="00013921"/>
    <w:rsid w:val="0001418E"/>
    <w:rsid w:val="00016134"/>
    <w:rsid w:val="0002236A"/>
    <w:rsid w:val="0002742E"/>
    <w:rsid w:val="000337B4"/>
    <w:rsid w:val="000371AF"/>
    <w:rsid w:val="000404A5"/>
    <w:rsid w:val="00040D8A"/>
    <w:rsid w:val="0004247A"/>
    <w:rsid w:val="0004346F"/>
    <w:rsid w:val="0004431D"/>
    <w:rsid w:val="000464ED"/>
    <w:rsid w:val="00050CD8"/>
    <w:rsid w:val="00055772"/>
    <w:rsid w:val="000564D3"/>
    <w:rsid w:val="00056707"/>
    <w:rsid w:val="0006054E"/>
    <w:rsid w:val="000609B3"/>
    <w:rsid w:val="00061C1D"/>
    <w:rsid w:val="00064007"/>
    <w:rsid w:val="000647B5"/>
    <w:rsid w:val="00064C08"/>
    <w:rsid w:val="00065879"/>
    <w:rsid w:val="00065DB5"/>
    <w:rsid w:val="00071C5C"/>
    <w:rsid w:val="00074BDD"/>
    <w:rsid w:val="00076BF1"/>
    <w:rsid w:val="0007775B"/>
    <w:rsid w:val="00082477"/>
    <w:rsid w:val="00091CED"/>
    <w:rsid w:val="0009239D"/>
    <w:rsid w:val="00094618"/>
    <w:rsid w:val="00094FC6"/>
    <w:rsid w:val="000964FC"/>
    <w:rsid w:val="00096957"/>
    <w:rsid w:val="00096D42"/>
    <w:rsid w:val="000A1498"/>
    <w:rsid w:val="000A24FB"/>
    <w:rsid w:val="000A5449"/>
    <w:rsid w:val="000A779A"/>
    <w:rsid w:val="000B090A"/>
    <w:rsid w:val="000B0CCA"/>
    <w:rsid w:val="000B205D"/>
    <w:rsid w:val="000B2BB4"/>
    <w:rsid w:val="000C04F6"/>
    <w:rsid w:val="000C2CF1"/>
    <w:rsid w:val="000C3531"/>
    <w:rsid w:val="000C38F6"/>
    <w:rsid w:val="000C49BD"/>
    <w:rsid w:val="000C5758"/>
    <w:rsid w:val="000C6315"/>
    <w:rsid w:val="000D2C82"/>
    <w:rsid w:val="000D3795"/>
    <w:rsid w:val="000D6758"/>
    <w:rsid w:val="000D74CD"/>
    <w:rsid w:val="000E0445"/>
    <w:rsid w:val="000E1B6F"/>
    <w:rsid w:val="000E2643"/>
    <w:rsid w:val="000E2E37"/>
    <w:rsid w:val="000E387F"/>
    <w:rsid w:val="000E6A14"/>
    <w:rsid w:val="000F0D4D"/>
    <w:rsid w:val="000F0D5A"/>
    <w:rsid w:val="000F37CD"/>
    <w:rsid w:val="000F70B8"/>
    <w:rsid w:val="001004DF"/>
    <w:rsid w:val="00100764"/>
    <w:rsid w:val="00102748"/>
    <w:rsid w:val="00103488"/>
    <w:rsid w:val="00104924"/>
    <w:rsid w:val="0010677A"/>
    <w:rsid w:val="001101BC"/>
    <w:rsid w:val="0011165B"/>
    <w:rsid w:val="00112172"/>
    <w:rsid w:val="0011241F"/>
    <w:rsid w:val="001135B3"/>
    <w:rsid w:val="001143A3"/>
    <w:rsid w:val="00115E48"/>
    <w:rsid w:val="00117229"/>
    <w:rsid w:val="00122372"/>
    <w:rsid w:val="00130D7C"/>
    <w:rsid w:val="00133980"/>
    <w:rsid w:val="001379B5"/>
    <w:rsid w:val="00137DA1"/>
    <w:rsid w:val="001401C7"/>
    <w:rsid w:val="00141500"/>
    <w:rsid w:val="00142AB6"/>
    <w:rsid w:val="00143655"/>
    <w:rsid w:val="00144295"/>
    <w:rsid w:val="00145F45"/>
    <w:rsid w:val="00146455"/>
    <w:rsid w:val="001464B0"/>
    <w:rsid w:val="00150159"/>
    <w:rsid w:val="00157775"/>
    <w:rsid w:val="001579D7"/>
    <w:rsid w:val="001627D0"/>
    <w:rsid w:val="00163033"/>
    <w:rsid w:val="001635BE"/>
    <w:rsid w:val="00164330"/>
    <w:rsid w:val="00165E2E"/>
    <w:rsid w:val="001661C3"/>
    <w:rsid w:val="00166783"/>
    <w:rsid w:val="00171670"/>
    <w:rsid w:val="00172392"/>
    <w:rsid w:val="00172B9E"/>
    <w:rsid w:val="00175436"/>
    <w:rsid w:val="001866A6"/>
    <w:rsid w:val="00196464"/>
    <w:rsid w:val="00196EFF"/>
    <w:rsid w:val="001A01D9"/>
    <w:rsid w:val="001A3127"/>
    <w:rsid w:val="001A3715"/>
    <w:rsid w:val="001A5D8B"/>
    <w:rsid w:val="001A72C0"/>
    <w:rsid w:val="001B0702"/>
    <w:rsid w:val="001B2DC6"/>
    <w:rsid w:val="001B599F"/>
    <w:rsid w:val="001B61CF"/>
    <w:rsid w:val="001B67DC"/>
    <w:rsid w:val="001B7E2C"/>
    <w:rsid w:val="001C2817"/>
    <w:rsid w:val="001C54C5"/>
    <w:rsid w:val="001C64A6"/>
    <w:rsid w:val="001C78E3"/>
    <w:rsid w:val="001D1F67"/>
    <w:rsid w:val="001D34F7"/>
    <w:rsid w:val="001D387A"/>
    <w:rsid w:val="001D3B94"/>
    <w:rsid w:val="001D423F"/>
    <w:rsid w:val="001D676D"/>
    <w:rsid w:val="001E0C7E"/>
    <w:rsid w:val="001E1004"/>
    <w:rsid w:val="001E1C2E"/>
    <w:rsid w:val="001E2564"/>
    <w:rsid w:val="001E7994"/>
    <w:rsid w:val="001F30BE"/>
    <w:rsid w:val="001F62D7"/>
    <w:rsid w:val="001F6E1D"/>
    <w:rsid w:val="00200891"/>
    <w:rsid w:val="00200FF7"/>
    <w:rsid w:val="00201DB8"/>
    <w:rsid w:val="00202BA8"/>
    <w:rsid w:val="002100AE"/>
    <w:rsid w:val="00217004"/>
    <w:rsid w:val="002172A5"/>
    <w:rsid w:val="00217726"/>
    <w:rsid w:val="00221232"/>
    <w:rsid w:val="00223BBF"/>
    <w:rsid w:val="00225AAC"/>
    <w:rsid w:val="00226BBD"/>
    <w:rsid w:val="0022709D"/>
    <w:rsid w:val="002273BD"/>
    <w:rsid w:val="00227C4A"/>
    <w:rsid w:val="00227F5C"/>
    <w:rsid w:val="00236F19"/>
    <w:rsid w:val="00240BB7"/>
    <w:rsid w:val="0024110E"/>
    <w:rsid w:val="00245798"/>
    <w:rsid w:val="00245E13"/>
    <w:rsid w:val="00246B62"/>
    <w:rsid w:val="00247817"/>
    <w:rsid w:val="00250478"/>
    <w:rsid w:val="002523DE"/>
    <w:rsid w:val="00253A86"/>
    <w:rsid w:val="00254FD1"/>
    <w:rsid w:val="00255A7C"/>
    <w:rsid w:val="002579C5"/>
    <w:rsid w:val="00257A40"/>
    <w:rsid w:val="002613F1"/>
    <w:rsid w:val="00263D33"/>
    <w:rsid w:val="00264863"/>
    <w:rsid w:val="002724F0"/>
    <w:rsid w:val="00273A5F"/>
    <w:rsid w:val="00280591"/>
    <w:rsid w:val="0028137C"/>
    <w:rsid w:val="00284D70"/>
    <w:rsid w:val="002864B3"/>
    <w:rsid w:val="002868DA"/>
    <w:rsid w:val="0029143A"/>
    <w:rsid w:val="00291978"/>
    <w:rsid w:val="00295E93"/>
    <w:rsid w:val="002A0DC9"/>
    <w:rsid w:val="002A1E3E"/>
    <w:rsid w:val="002A41BB"/>
    <w:rsid w:val="002B0F45"/>
    <w:rsid w:val="002B2E39"/>
    <w:rsid w:val="002B6786"/>
    <w:rsid w:val="002C10EB"/>
    <w:rsid w:val="002C6942"/>
    <w:rsid w:val="002E06E5"/>
    <w:rsid w:val="002E4523"/>
    <w:rsid w:val="002E6741"/>
    <w:rsid w:val="002E779C"/>
    <w:rsid w:val="002F0B98"/>
    <w:rsid w:val="002F0BFA"/>
    <w:rsid w:val="002F78E2"/>
    <w:rsid w:val="0030051E"/>
    <w:rsid w:val="003009D4"/>
    <w:rsid w:val="00301201"/>
    <w:rsid w:val="00303756"/>
    <w:rsid w:val="00303D49"/>
    <w:rsid w:val="00305DDE"/>
    <w:rsid w:val="00315684"/>
    <w:rsid w:val="003162A7"/>
    <w:rsid w:val="00317A19"/>
    <w:rsid w:val="00320F58"/>
    <w:rsid w:val="0032133E"/>
    <w:rsid w:val="003231B1"/>
    <w:rsid w:val="003235F5"/>
    <w:rsid w:val="0032410F"/>
    <w:rsid w:val="00324252"/>
    <w:rsid w:val="00330178"/>
    <w:rsid w:val="0033144D"/>
    <w:rsid w:val="00333366"/>
    <w:rsid w:val="0033387B"/>
    <w:rsid w:val="003418C0"/>
    <w:rsid w:val="00342768"/>
    <w:rsid w:val="003441CB"/>
    <w:rsid w:val="0034501A"/>
    <w:rsid w:val="00347EB3"/>
    <w:rsid w:val="00350E7D"/>
    <w:rsid w:val="0035222A"/>
    <w:rsid w:val="00352EBB"/>
    <w:rsid w:val="003543EF"/>
    <w:rsid w:val="0035504D"/>
    <w:rsid w:val="003554B1"/>
    <w:rsid w:val="00356010"/>
    <w:rsid w:val="003648AB"/>
    <w:rsid w:val="00364CD9"/>
    <w:rsid w:val="00366C51"/>
    <w:rsid w:val="0036784D"/>
    <w:rsid w:val="003700B8"/>
    <w:rsid w:val="00370BEE"/>
    <w:rsid w:val="003722A6"/>
    <w:rsid w:val="0037548E"/>
    <w:rsid w:val="0037638B"/>
    <w:rsid w:val="0037646C"/>
    <w:rsid w:val="00377089"/>
    <w:rsid w:val="00381A2A"/>
    <w:rsid w:val="003820DF"/>
    <w:rsid w:val="00382647"/>
    <w:rsid w:val="00383E97"/>
    <w:rsid w:val="00386A14"/>
    <w:rsid w:val="00392D72"/>
    <w:rsid w:val="00392FB6"/>
    <w:rsid w:val="00394F02"/>
    <w:rsid w:val="003A0EC1"/>
    <w:rsid w:val="003A5AB4"/>
    <w:rsid w:val="003B2E8C"/>
    <w:rsid w:val="003B4919"/>
    <w:rsid w:val="003B4927"/>
    <w:rsid w:val="003B5F4C"/>
    <w:rsid w:val="003B720A"/>
    <w:rsid w:val="003B787F"/>
    <w:rsid w:val="003C0CC0"/>
    <w:rsid w:val="003C4986"/>
    <w:rsid w:val="003C7D4F"/>
    <w:rsid w:val="003D4B53"/>
    <w:rsid w:val="003F4E58"/>
    <w:rsid w:val="003F4EF6"/>
    <w:rsid w:val="003F5B0F"/>
    <w:rsid w:val="00401430"/>
    <w:rsid w:val="0040409B"/>
    <w:rsid w:val="00404BDB"/>
    <w:rsid w:val="0040555D"/>
    <w:rsid w:val="004079B2"/>
    <w:rsid w:val="004079FB"/>
    <w:rsid w:val="00411100"/>
    <w:rsid w:val="00411122"/>
    <w:rsid w:val="00413AF8"/>
    <w:rsid w:val="00414567"/>
    <w:rsid w:val="004167B0"/>
    <w:rsid w:val="00417265"/>
    <w:rsid w:val="00421A2C"/>
    <w:rsid w:val="0042320E"/>
    <w:rsid w:val="004275EF"/>
    <w:rsid w:val="00433235"/>
    <w:rsid w:val="0043367F"/>
    <w:rsid w:val="0043393E"/>
    <w:rsid w:val="004446E0"/>
    <w:rsid w:val="00447B6A"/>
    <w:rsid w:val="00447C50"/>
    <w:rsid w:val="00447D38"/>
    <w:rsid w:val="00450E4E"/>
    <w:rsid w:val="004535C6"/>
    <w:rsid w:val="00457D4C"/>
    <w:rsid w:val="00460F2B"/>
    <w:rsid w:val="00471538"/>
    <w:rsid w:val="00471CA4"/>
    <w:rsid w:val="00471CE1"/>
    <w:rsid w:val="00473A0C"/>
    <w:rsid w:val="004752E8"/>
    <w:rsid w:val="0049357C"/>
    <w:rsid w:val="004938A1"/>
    <w:rsid w:val="00494BDF"/>
    <w:rsid w:val="00495ED1"/>
    <w:rsid w:val="00496F40"/>
    <w:rsid w:val="00497958"/>
    <w:rsid w:val="004A1B71"/>
    <w:rsid w:val="004A35F8"/>
    <w:rsid w:val="004A54ED"/>
    <w:rsid w:val="004A5F3C"/>
    <w:rsid w:val="004A6981"/>
    <w:rsid w:val="004A6A17"/>
    <w:rsid w:val="004A72BB"/>
    <w:rsid w:val="004A7FA9"/>
    <w:rsid w:val="004B01C3"/>
    <w:rsid w:val="004B1D31"/>
    <w:rsid w:val="004B5341"/>
    <w:rsid w:val="004B66FB"/>
    <w:rsid w:val="004C0DB9"/>
    <w:rsid w:val="004C24BC"/>
    <w:rsid w:val="004C3359"/>
    <w:rsid w:val="004C4836"/>
    <w:rsid w:val="004C5284"/>
    <w:rsid w:val="004C5995"/>
    <w:rsid w:val="004C77AF"/>
    <w:rsid w:val="004D084E"/>
    <w:rsid w:val="004D0992"/>
    <w:rsid w:val="004D13F0"/>
    <w:rsid w:val="004D17D2"/>
    <w:rsid w:val="004D7AAE"/>
    <w:rsid w:val="004E0B7C"/>
    <w:rsid w:val="004E1196"/>
    <w:rsid w:val="004E4B49"/>
    <w:rsid w:val="004E7024"/>
    <w:rsid w:val="004E7FF1"/>
    <w:rsid w:val="004F1681"/>
    <w:rsid w:val="004F4DFB"/>
    <w:rsid w:val="004F744C"/>
    <w:rsid w:val="00502832"/>
    <w:rsid w:val="00504CC1"/>
    <w:rsid w:val="00505CA9"/>
    <w:rsid w:val="00506B9B"/>
    <w:rsid w:val="00507194"/>
    <w:rsid w:val="00517797"/>
    <w:rsid w:val="00521FFE"/>
    <w:rsid w:val="005227C3"/>
    <w:rsid w:val="00524D2F"/>
    <w:rsid w:val="00526174"/>
    <w:rsid w:val="00526AEB"/>
    <w:rsid w:val="005309D6"/>
    <w:rsid w:val="00533C99"/>
    <w:rsid w:val="00534E41"/>
    <w:rsid w:val="005351F2"/>
    <w:rsid w:val="0053558E"/>
    <w:rsid w:val="005377E4"/>
    <w:rsid w:val="005416D2"/>
    <w:rsid w:val="005437C6"/>
    <w:rsid w:val="00543FD7"/>
    <w:rsid w:val="005527FA"/>
    <w:rsid w:val="00556BE1"/>
    <w:rsid w:val="005602BE"/>
    <w:rsid w:val="0056207B"/>
    <w:rsid w:val="005630B7"/>
    <w:rsid w:val="00563412"/>
    <w:rsid w:val="005666D7"/>
    <w:rsid w:val="00566A65"/>
    <w:rsid w:val="00571726"/>
    <w:rsid w:val="00572A05"/>
    <w:rsid w:val="005740D3"/>
    <w:rsid w:val="005750B6"/>
    <w:rsid w:val="0057511D"/>
    <w:rsid w:val="00575DBC"/>
    <w:rsid w:val="00576E31"/>
    <w:rsid w:val="00577B1E"/>
    <w:rsid w:val="00581B2E"/>
    <w:rsid w:val="00586316"/>
    <w:rsid w:val="0058731B"/>
    <w:rsid w:val="005878A8"/>
    <w:rsid w:val="00590BE5"/>
    <w:rsid w:val="00592A75"/>
    <w:rsid w:val="00596AA5"/>
    <w:rsid w:val="005B18B6"/>
    <w:rsid w:val="005B24B0"/>
    <w:rsid w:val="005B3B1B"/>
    <w:rsid w:val="005B5E57"/>
    <w:rsid w:val="005B5F9E"/>
    <w:rsid w:val="005C01E1"/>
    <w:rsid w:val="005C3F16"/>
    <w:rsid w:val="005C4BC9"/>
    <w:rsid w:val="005C4EF3"/>
    <w:rsid w:val="005C6C2C"/>
    <w:rsid w:val="005D2943"/>
    <w:rsid w:val="005D3975"/>
    <w:rsid w:val="005D6F7C"/>
    <w:rsid w:val="005D7F35"/>
    <w:rsid w:val="005E6C7B"/>
    <w:rsid w:val="005F0285"/>
    <w:rsid w:val="005F0FB7"/>
    <w:rsid w:val="005F13A2"/>
    <w:rsid w:val="005F6F82"/>
    <w:rsid w:val="00600A4B"/>
    <w:rsid w:val="00600C22"/>
    <w:rsid w:val="00601BBC"/>
    <w:rsid w:val="00602A3C"/>
    <w:rsid w:val="00604172"/>
    <w:rsid w:val="00604D21"/>
    <w:rsid w:val="006052EA"/>
    <w:rsid w:val="0060548B"/>
    <w:rsid w:val="0060626C"/>
    <w:rsid w:val="00607558"/>
    <w:rsid w:val="006128F3"/>
    <w:rsid w:val="00617ED0"/>
    <w:rsid w:val="00624FC6"/>
    <w:rsid w:val="006268E1"/>
    <w:rsid w:val="0063348C"/>
    <w:rsid w:val="006337BD"/>
    <w:rsid w:val="00633E76"/>
    <w:rsid w:val="00634747"/>
    <w:rsid w:val="006433F8"/>
    <w:rsid w:val="006472DE"/>
    <w:rsid w:val="00647C3A"/>
    <w:rsid w:val="0065139A"/>
    <w:rsid w:val="00653133"/>
    <w:rsid w:val="006559F7"/>
    <w:rsid w:val="00655E31"/>
    <w:rsid w:val="00656A1C"/>
    <w:rsid w:val="00657E3C"/>
    <w:rsid w:val="00661089"/>
    <w:rsid w:val="00661C4F"/>
    <w:rsid w:val="0066550E"/>
    <w:rsid w:val="006656B1"/>
    <w:rsid w:val="00667C98"/>
    <w:rsid w:val="006701D6"/>
    <w:rsid w:val="006703A2"/>
    <w:rsid w:val="0067297F"/>
    <w:rsid w:val="00674D96"/>
    <w:rsid w:val="006767DA"/>
    <w:rsid w:val="00676870"/>
    <w:rsid w:val="00684970"/>
    <w:rsid w:val="006851D4"/>
    <w:rsid w:val="006923D0"/>
    <w:rsid w:val="006962ED"/>
    <w:rsid w:val="00696ED4"/>
    <w:rsid w:val="006A0D77"/>
    <w:rsid w:val="006A2766"/>
    <w:rsid w:val="006A3551"/>
    <w:rsid w:val="006A4C8C"/>
    <w:rsid w:val="006A7AB7"/>
    <w:rsid w:val="006B3683"/>
    <w:rsid w:val="006B41A0"/>
    <w:rsid w:val="006B50D7"/>
    <w:rsid w:val="006B51BB"/>
    <w:rsid w:val="006B6064"/>
    <w:rsid w:val="006B672B"/>
    <w:rsid w:val="006B6F34"/>
    <w:rsid w:val="006B6FB0"/>
    <w:rsid w:val="006B75A1"/>
    <w:rsid w:val="006B79DB"/>
    <w:rsid w:val="006C06FF"/>
    <w:rsid w:val="006C1D4C"/>
    <w:rsid w:val="006C3444"/>
    <w:rsid w:val="006C38DA"/>
    <w:rsid w:val="006D0108"/>
    <w:rsid w:val="006D6878"/>
    <w:rsid w:val="006E6A7F"/>
    <w:rsid w:val="006E6A91"/>
    <w:rsid w:val="006E72F9"/>
    <w:rsid w:val="006F2955"/>
    <w:rsid w:val="006F2956"/>
    <w:rsid w:val="006F51AA"/>
    <w:rsid w:val="006F528F"/>
    <w:rsid w:val="006F704A"/>
    <w:rsid w:val="006F7164"/>
    <w:rsid w:val="0070254D"/>
    <w:rsid w:val="00707546"/>
    <w:rsid w:val="00710353"/>
    <w:rsid w:val="00710607"/>
    <w:rsid w:val="00712055"/>
    <w:rsid w:val="0071342C"/>
    <w:rsid w:val="00713EA0"/>
    <w:rsid w:val="00714C6D"/>
    <w:rsid w:val="00725498"/>
    <w:rsid w:val="00725592"/>
    <w:rsid w:val="00734B40"/>
    <w:rsid w:val="00736426"/>
    <w:rsid w:val="00741305"/>
    <w:rsid w:val="00741EBE"/>
    <w:rsid w:val="00745A3C"/>
    <w:rsid w:val="00745BB9"/>
    <w:rsid w:val="00745DC2"/>
    <w:rsid w:val="00746BA2"/>
    <w:rsid w:val="00750FF0"/>
    <w:rsid w:val="007517FF"/>
    <w:rsid w:val="007538CA"/>
    <w:rsid w:val="00755F5E"/>
    <w:rsid w:val="00757291"/>
    <w:rsid w:val="00762B31"/>
    <w:rsid w:val="007653A6"/>
    <w:rsid w:val="0076769F"/>
    <w:rsid w:val="00774732"/>
    <w:rsid w:val="00775A43"/>
    <w:rsid w:val="0078140A"/>
    <w:rsid w:val="00785BBF"/>
    <w:rsid w:val="00786AAD"/>
    <w:rsid w:val="00790AF9"/>
    <w:rsid w:val="007926A2"/>
    <w:rsid w:val="00795AB2"/>
    <w:rsid w:val="007972BF"/>
    <w:rsid w:val="007A361B"/>
    <w:rsid w:val="007A4C08"/>
    <w:rsid w:val="007B0532"/>
    <w:rsid w:val="007B12C0"/>
    <w:rsid w:val="007B282B"/>
    <w:rsid w:val="007B2E84"/>
    <w:rsid w:val="007B5612"/>
    <w:rsid w:val="007B789A"/>
    <w:rsid w:val="007C184F"/>
    <w:rsid w:val="007C5652"/>
    <w:rsid w:val="007D0A86"/>
    <w:rsid w:val="007D2911"/>
    <w:rsid w:val="007D3248"/>
    <w:rsid w:val="007D38B6"/>
    <w:rsid w:val="007D68EC"/>
    <w:rsid w:val="007E0717"/>
    <w:rsid w:val="007E2B62"/>
    <w:rsid w:val="007E3E55"/>
    <w:rsid w:val="007E64A2"/>
    <w:rsid w:val="007E6A19"/>
    <w:rsid w:val="007F38CB"/>
    <w:rsid w:val="007F489A"/>
    <w:rsid w:val="007F6181"/>
    <w:rsid w:val="007F6E15"/>
    <w:rsid w:val="007F7251"/>
    <w:rsid w:val="007F78CE"/>
    <w:rsid w:val="00800B77"/>
    <w:rsid w:val="00804743"/>
    <w:rsid w:val="00804CA8"/>
    <w:rsid w:val="00811567"/>
    <w:rsid w:val="00811823"/>
    <w:rsid w:val="00812299"/>
    <w:rsid w:val="008123E8"/>
    <w:rsid w:val="00815958"/>
    <w:rsid w:val="00817038"/>
    <w:rsid w:val="008220C8"/>
    <w:rsid w:val="0082234A"/>
    <w:rsid w:val="00822BF3"/>
    <w:rsid w:val="008247DA"/>
    <w:rsid w:val="00824C5F"/>
    <w:rsid w:val="00827515"/>
    <w:rsid w:val="00832268"/>
    <w:rsid w:val="00832ACC"/>
    <w:rsid w:val="0083323B"/>
    <w:rsid w:val="00833876"/>
    <w:rsid w:val="00834F52"/>
    <w:rsid w:val="0083526A"/>
    <w:rsid w:val="008352E5"/>
    <w:rsid w:val="00840D06"/>
    <w:rsid w:val="0084184F"/>
    <w:rsid w:val="00842062"/>
    <w:rsid w:val="00847116"/>
    <w:rsid w:val="00850360"/>
    <w:rsid w:val="00851446"/>
    <w:rsid w:val="00852683"/>
    <w:rsid w:val="00854E90"/>
    <w:rsid w:val="00857290"/>
    <w:rsid w:val="008627DA"/>
    <w:rsid w:val="00863BAB"/>
    <w:rsid w:val="00870B86"/>
    <w:rsid w:val="00870D32"/>
    <w:rsid w:val="00876F23"/>
    <w:rsid w:val="00876F55"/>
    <w:rsid w:val="008807AB"/>
    <w:rsid w:val="00880A7F"/>
    <w:rsid w:val="00882E96"/>
    <w:rsid w:val="00884412"/>
    <w:rsid w:val="00885BEC"/>
    <w:rsid w:val="00887A9C"/>
    <w:rsid w:val="00892007"/>
    <w:rsid w:val="0089323C"/>
    <w:rsid w:val="008932C2"/>
    <w:rsid w:val="00893672"/>
    <w:rsid w:val="00897E38"/>
    <w:rsid w:val="008A2DE9"/>
    <w:rsid w:val="008A353D"/>
    <w:rsid w:val="008A4520"/>
    <w:rsid w:val="008A511F"/>
    <w:rsid w:val="008A57CB"/>
    <w:rsid w:val="008B0B0A"/>
    <w:rsid w:val="008B7832"/>
    <w:rsid w:val="008C0DD3"/>
    <w:rsid w:val="008C2093"/>
    <w:rsid w:val="008C4C85"/>
    <w:rsid w:val="008C6DC0"/>
    <w:rsid w:val="008C6DD4"/>
    <w:rsid w:val="008C6F7C"/>
    <w:rsid w:val="008D06A8"/>
    <w:rsid w:val="008D38D1"/>
    <w:rsid w:val="008D6171"/>
    <w:rsid w:val="008D6C32"/>
    <w:rsid w:val="008D7915"/>
    <w:rsid w:val="008F080B"/>
    <w:rsid w:val="008F1ECA"/>
    <w:rsid w:val="008F2492"/>
    <w:rsid w:val="008F2514"/>
    <w:rsid w:val="008F25D7"/>
    <w:rsid w:val="008F3895"/>
    <w:rsid w:val="008F5E93"/>
    <w:rsid w:val="008F62B5"/>
    <w:rsid w:val="00900A37"/>
    <w:rsid w:val="009025EB"/>
    <w:rsid w:val="009063B3"/>
    <w:rsid w:val="00906B72"/>
    <w:rsid w:val="00911EDC"/>
    <w:rsid w:val="00915965"/>
    <w:rsid w:val="00922B64"/>
    <w:rsid w:val="00931360"/>
    <w:rsid w:val="00933D1A"/>
    <w:rsid w:val="00935259"/>
    <w:rsid w:val="00936F01"/>
    <w:rsid w:val="00937647"/>
    <w:rsid w:val="009404F6"/>
    <w:rsid w:val="00941238"/>
    <w:rsid w:val="00941BF7"/>
    <w:rsid w:val="00941FB5"/>
    <w:rsid w:val="009439B3"/>
    <w:rsid w:val="00945AFE"/>
    <w:rsid w:val="00950041"/>
    <w:rsid w:val="009536A1"/>
    <w:rsid w:val="009536E5"/>
    <w:rsid w:val="00953EF5"/>
    <w:rsid w:val="009562C7"/>
    <w:rsid w:val="009565B8"/>
    <w:rsid w:val="00957006"/>
    <w:rsid w:val="0096284A"/>
    <w:rsid w:val="00963C0F"/>
    <w:rsid w:val="00963FEE"/>
    <w:rsid w:val="00964434"/>
    <w:rsid w:val="009677B7"/>
    <w:rsid w:val="009727E2"/>
    <w:rsid w:val="009731AE"/>
    <w:rsid w:val="009753F1"/>
    <w:rsid w:val="00976506"/>
    <w:rsid w:val="00980866"/>
    <w:rsid w:val="009835F7"/>
    <w:rsid w:val="00985B0C"/>
    <w:rsid w:val="00986533"/>
    <w:rsid w:val="009967F1"/>
    <w:rsid w:val="00997F60"/>
    <w:rsid w:val="009A3551"/>
    <w:rsid w:val="009A3D4D"/>
    <w:rsid w:val="009A481E"/>
    <w:rsid w:val="009A659A"/>
    <w:rsid w:val="009A6993"/>
    <w:rsid w:val="009A6B8B"/>
    <w:rsid w:val="009A7007"/>
    <w:rsid w:val="009A7110"/>
    <w:rsid w:val="009B1F19"/>
    <w:rsid w:val="009B3273"/>
    <w:rsid w:val="009B46F4"/>
    <w:rsid w:val="009C1C06"/>
    <w:rsid w:val="009C2140"/>
    <w:rsid w:val="009C2828"/>
    <w:rsid w:val="009C38E1"/>
    <w:rsid w:val="009C3B7B"/>
    <w:rsid w:val="009C56B7"/>
    <w:rsid w:val="009C69A5"/>
    <w:rsid w:val="009C6BFA"/>
    <w:rsid w:val="009C7E1B"/>
    <w:rsid w:val="009D2DFE"/>
    <w:rsid w:val="009D528C"/>
    <w:rsid w:val="009D58AF"/>
    <w:rsid w:val="009D67C6"/>
    <w:rsid w:val="009E271B"/>
    <w:rsid w:val="009E40B5"/>
    <w:rsid w:val="009E4378"/>
    <w:rsid w:val="009E5741"/>
    <w:rsid w:val="009E6385"/>
    <w:rsid w:val="009F5E54"/>
    <w:rsid w:val="009F792F"/>
    <w:rsid w:val="00A015D5"/>
    <w:rsid w:val="00A0316B"/>
    <w:rsid w:val="00A031EA"/>
    <w:rsid w:val="00A04891"/>
    <w:rsid w:val="00A048B2"/>
    <w:rsid w:val="00A04AF5"/>
    <w:rsid w:val="00A072DF"/>
    <w:rsid w:val="00A07D56"/>
    <w:rsid w:val="00A1245E"/>
    <w:rsid w:val="00A215F9"/>
    <w:rsid w:val="00A2278F"/>
    <w:rsid w:val="00A228E5"/>
    <w:rsid w:val="00A2575B"/>
    <w:rsid w:val="00A26A7B"/>
    <w:rsid w:val="00A277FE"/>
    <w:rsid w:val="00A50FFF"/>
    <w:rsid w:val="00A527CF"/>
    <w:rsid w:val="00A53E27"/>
    <w:rsid w:val="00A56F44"/>
    <w:rsid w:val="00A62014"/>
    <w:rsid w:val="00A62B67"/>
    <w:rsid w:val="00A677C0"/>
    <w:rsid w:val="00A71631"/>
    <w:rsid w:val="00A72C21"/>
    <w:rsid w:val="00A811F4"/>
    <w:rsid w:val="00A84EED"/>
    <w:rsid w:val="00A860E0"/>
    <w:rsid w:val="00A878A9"/>
    <w:rsid w:val="00A91ACE"/>
    <w:rsid w:val="00AA2419"/>
    <w:rsid w:val="00AA351C"/>
    <w:rsid w:val="00AA490C"/>
    <w:rsid w:val="00AA4BF3"/>
    <w:rsid w:val="00AA4DBD"/>
    <w:rsid w:val="00AA746A"/>
    <w:rsid w:val="00AB5640"/>
    <w:rsid w:val="00AB77CC"/>
    <w:rsid w:val="00AB7CD4"/>
    <w:rsid w:val="00AC1B8C"/>
    <w:rsid w:val="00AC2137"/>
    <w:rsid w:val="00AC27A4"/>
    <w:rsid w:val="00AC3B50"/>
    <w:rsid w:val="00AC4412"/>
    <w:rsid w:val="00AC4997"/>
    <w:rsid w:val="00AD0E40"/>
    <w:rsid w:val="00AD18A7"/>
    <w:rsid w:val="00AD25E4"/>
    <w:rsid w:val="00AD4900"/>
    <w:rsid w:val="00AD6B6C"/>
    <w:rsid w:val="00AD721F"/>
    <w:rsid w:val="00AE0013"/>
    <w:rsid w:val="00AE2449"/>
    <w:rsid w:val="00AE6523"/>
    <w:rsid w:val="00AF4A5D"/>
    <w:rsid w:val="00AF6472"/>
    <w:rsid w:val="00B000EF"/>
    <w:rsid w:val="00B0291A"/>
    <w:rsid w:val="00B04606"/>
    <w:rsid w:val="00B059A4"/>
    <w:rsid w:val="00B10175"/>
    <w:rsid w:val="00B103C0"/>
    <w:rsid w:val="00B10F13"/>
    <w:rsid w:val="00B12599"/>
    <w:rsid w:val="00B1292A"/>
    <w:rsid w:val="00B1411B"/>
    <w:rsid w:val="00B1779A"/>
    <w:rsid w:val="00B210D1"/>
    <w:rsid w:val="00B24B00"/>
    <w:rsid w:val="00B25319"/>
    <w:rsid w:val="00B25BDD"/>
    <w:rsid w:val="00B25C02"/>
    <w:rsid w:val="00B327ED"/>
    <w:rsid w:val="00B33D76"/>
    <w:rsid w:val="00B33FAB"/>
    <w:rsid w:val="00B34458"/>
    <w:rsid w:val="00B3532A"/>
    <w:rsid w:val="00B36981"/>
    <w:rsid w:val="00B415D1"/>
    <w:rsid w:val="00B424F0"/>
    <w:rsid w:val="00B50FC8"/>
    <w:rsid w:val="00B52E1B"/>
    <w:rsid w:val="00B53C6D"/>
    <w:rsid w:val="00B571D5"/>
    <w:rsid w:val="00B71671"/>
    <w:rsid w:val="00B731EE"/>
    <w:rsid w:val="00B80148"/>
    <w:rsid w:val="00B85465"/>
    <w:rsid w:val="00B86F1F"/>
    <w:rsid w:val="00B9258C"/>
    <w:rsid w:val="00B935B9"/>
    <w:rsid w:val="00B94C35"/>
    <w:rsid w:val="00B96019"/>
    <w:rsid w:val="00BA00EC"/>
    <w:rsid w:val="00BA1EEE"/>
    <w:rsid w:val="00BA50E8"/>
    <w:rsid w:val="00BA6500"/>
    <w:rsid w:val="00BA7604"/>
    <w:rsid w:val="00BB2311"/>
    <w:rsid w:val="00BB3C84"/>
    <w:rsid w:val="00BB4FC9"/>
    <w:rsid w:val="00BB684E"/>
    <w:rsid w:val="00BB7694"/>
    <w:rsid w:val="00BB7EDB"/>
    <w:rsid w:val="00BB7F81"/>
    <w:rsid w:val="00BC1FC6"/>
    <w:rsid w:val="00BC6A12"/>
    <w:rsid w:val="00BD06A1"/>
    <w:rsid w:val="00BD29F0"/>
    <w:rsid w:val="00BD3F6F"/>
    <w:rsid w:val="00BD441C"/>
    <w:rsid w:val="00BE1139"/>
    <w:rsid w:val="00BE2358"/>
    <w:rsid w:val="00BE51B6"/>
    <w:rsid w:val="00BE5973"/>
    <w:rsid w:val="00BE59C0"/>
    <w:rsid w:val="00BE656D"/>
    <w:rsid w:val="00BF084B"/>
    <w:rsid w:val="00BF0ACF"/>
    <w:rsid w:val="00BF2A68"/>
    <w:rsid w:val="00BF43A4"/>
    <w:rsid w:val="00C001FF"/>
    <w:rsid w:val="00C0037A"/>
    <w:rsid w:val="00C02346"/>
    <w:rsid w:val="00C03A14"/>
    <w:rsid w:val="00C04093"/>
    <w:rsid w:val="00C0485D"/>
    <w:rsid w:val="00C0564D"/>
    <w:rsid w:val="00C10B3D"/>
    <w:rsid w:val="00C132E6"/>
    <w:rsid w:val="00C133EE"/>
    <w:rsid w:val="00C13717"/>
    <w:rsid w:val="00C14F75"/>
    <w:rsid w:val="00C15514"/>
    <w:rsid w:val="00C155B1"/>
    <w:rsid w:val="00C26EF8"/>
    <w:rsid w:val="00C26F5D"/>
    <w:rsid w:val="00C271AA"/>
    <w:rsid w:val="00C27C0A"/>
    <w:rsid w:val="00C3204F"/>
    <w:rsid w:val="00C33D60"/>
    <w:rsid w:val="00C34311"/>
    <w:rsid w:val="00C3488F"/>
    <w:rsid w:val="00C36E3D"/>
    <w:rsid w:val="00C419AC"/>
    <w:rsid w:val="00C41AFF"/>
    <w:rsid w:val="00C43B74"/>
    <w:rsid w:val="00C4636A"/>
    <w:rsid w:val="00C46EDD"/>
    <w:rsid w:val="00C50273"/>
    <w:rsid w:val="00C5174F"/>
    <w:rsid w:val="00C51881"/>
    <w:rsid w:val="00C51B31"/>
    <w:rsid w:val="00C52067"/>
    <w:rsid w:val="00C526D6"/>
    <w:rsid w:val="00C533BB"/>
    <w:rsid w:val="00C5429A"/>
    <w:rsid w:val="00C54B81"/>
    <w:rsid w:val="00C55105"/>
    <w:rsid w:val="00C55F83"/>
    <w:rsid w:val="00C56B3E"/>
    <w:rsid w:val="00C6101E"/>
    <w:rsid w:val="00C618F4"/>
    <w:rsid w:val="00C65D1C"/>
    <w:rsid w:val="00C677C9"/>
    <w:rsid w:val="00C70098"/>
    <w:rsid w:val="00C745B9"/>
    <w:rsid w:val="00C75B6A"/>
    <w:rsid w:val="00C75D13"/>
    <w:rsid w:val="00C77C49"/>
    <w:rsid w:val="00C80219"/>
    <w:rsid w:val="00C82012"/>
    <w:rsid w:val="00C843EC"/>
    <w:rsid w:val="00C8622D"/>
    <w:rsid w:val="00C876B3"/>
    <w:rsid w:val="00C9118A"/>
    <w:rsid w:val="00C92E05"/>
    <w:rsid w:val="00C93002"/>
    <w:rsid w:val="00C93A1C"/>
    <w:rsid w:val="00C94D3D"/>
    <w:rsid w:val="00C94FE0"/>
    <w:rsid w:val="00C95099"/>
    <w:rsid w:val="00C95C3F"/>
    <w:rsid w:val="00CA111E"/>
    <w:rsid w:val="00CA53EF"/>
    <w:rsid w:val="00CA65C7"/>
    <w:rsid w:val="00CA660A"/>
    <w:rsid w:val="00CB0BC8"/>
    <w:rsid w:val="00CB54DB"/>
    <w:rsid w:val="00CB57CD"/>
    <w:rsid w:val="00CB5BBF"/>
    <w:rsid w:val="00CB7587"/>
    <w:rsid w:val="00CC1EA8"/>
    <w:rsid w:val="00CC756D"/>
    <w:rsid w:val="00CD6D9F"/>
    <w:rsid w:val="00CD7A12"/>
    <w:rsid w:val="00CE5830"/>
    <w:rsid w:val="00CF4EAC"/>
    <w:rsid w:val="00CF5182"/>
    <w:rsid w:val="00CF745A"/>
    <w:rsid w:val="00D0039D"/>
    <w:rsid w:val="00D04E57"/>
    <w:rsid w:val="00D129E6"/>
    <w:rsid w:val="00D12EED"/>
    <w:rsid w:val="00D13BFF"/>
    <w:rsid w:val="00D160AE"/>
    <w:rsid w:val="00D160B5"/>
    <w:rsid w:val="00D1701B"/>
    <w:rsid w:val="00D2031F"/>
    <w:rsid w:val="00D20AD6"/>
    <w:rsid w:val="00D33D06"/>
    <w:rsid w:val="00D341B7"/>
    <w:rsid w:val="00D36A88"/>
    <w:rsid w:val="00D36F13"/>
    <w:rsid w:val="00D377C2"/>
    <w:rsid w:val="00D37B98"/>
    <w:rsid w:val="00D37FAD"/>
    <w:rsid w:val="00D400E1"/>
    <w:rsid w:val="00D40613"/>
    <w:rsid w:val="00D42FBA"/>
    <w:rsid w:val="00D44161"/>
    <w:rsid w:val="00D5127B"/>
    <w:rsid w:val="00D51C7C"/>
    <w:rsid w:val="00D52802"/>
    <w:rsid w:val="00D537CA"/>
    <w:rsid w:val="00D538B4"/>
    <w:rsid w:val="00D614A4"/>
    <w:rsid w:val="00D63CF8"/>
    <w:rsid w:val="00D7024F"/>
    <w:rsid w:val="00D70C42"/>
    <w:rsid w:val="00D71B4A"/>
    <w:rsid w:val="00D71E89"/>
    <w:rsid w:val="00D734BC"/>
    <w:rsid w:val="00D73AA8"/>
    <w:rsid w:val="00D744B3"/>
    <w:rsid w:val="00D7524F"/>
    <w:rsid w:val="00D8017D"/>
    <w:rsid w:val="00D807B7"/>
    <w:rsid w:val="00D814C0"/>
    <w:rsid w:val="00D82926"/>
    <w:rsid w:val="00D83074"/>
    <w:rsid w:val="00D8400E"/>
    <w:rsid w:val="00D84431"/>
    <w:rsid w:val="00D8457D"/>
    <w:rsid w:val="00D85953"/>
    <w:rsid w:val="00D85E16"/>
    <w:rsid w:val="00D8678F"/>
    <w:rsid w:val="00D86794"/>
    <w:rsid w:val="00D87490"/>
    <w:rsid w:val="00D902E9"/>
    <w:rsid w:val="00D96F3B"/>
    <w:rsid w:val="00D972D9"/>
    <w:rsid w:val="00D97FCB"/>
    <w:rsid w:val="00DA0E86"/>
    <w:rsid w:val="00DA2546"/>
    <w:rsid w:val="00DA2747"/>
    <w:rsid w:val="00DA532F"/>
    <w:rsid w:val="00DB4757"/>
    <w:rsid w:val="00DB73FD"/>
    <w:rsid w:val="00DB77B9"/>
    <w:rsid w:val="00DB7E5F"/>
    <w:rsid w:val="00DC0C14"/>
    <w:rsid w:val="00DC2D98"/>
    <w:rsid w:val="00DC678C"/>
    <w:rsid w:val="00DD23BF"/>
    <w:rsid w:val="00DD7B09"/>
    <w:rsid w:val="00DE30AE"/>
    <w:rsid w:val="00DE4CFC"/>
    <w:rsid w:val="00DE6919"/>
    <w:rsid w:val="00DF16BB"/>
    <w:rsid w:val="00DF16C0"/>
    <w:rsid w:val="00DF1A2C"/>
    <w:rsid w:val="00DF2278"/>
    <w:rsid w:val="00DF2855"/>
    <w:rsid w:val="00DF2EB2"/>
    <w:rsid w:val="00DF392C"/>
    <w:rsid w:val="00DF70A9"/>
    <w:rsid w:val="00E001DE"/>
    <w:rsid w:val="00E0126C"/>
    <w:rsid w:val="00E034D9"/>
    <w:rsid w:val="00E06DEF"/>
    <w:rsid w:val="00E07B52"/>
    <w:rsid w:val="00E114B1"/>
    <w:rsid w:val="00E12F34"/>
    <w:rsid w:val="00E15700"/>
    <w:rsid w:val="00E20CD9"/>
    <w:rsid w:val="00E22666"/>
    <w:rsid w:val="00E24F17"/>
    <w:rsid w:val="00E2713B"/>
    <w:rsid w:val="00E34925"/>
    <w:rsid w:val="00E3676E"/>
    <w:rsid w:val="00E41BAA"/>
    <w:rsid w:val="00E41F2E"/>
    <w:rsid w:val="00E42F7C"/>
    <w:rsid w:val="00E4316C"/>
    <w:rsid w:val="00E45469"/>
    <w:rsid w:val="00E50C5D"/>
    <w:rsid w:val="00E5110E"/>
    <w:rsid w:val="00E5217F"/>
    <w:rsid w:val="00E55DA4"/>
    <w:rsid w:val="00E61F62"/>
    <w:rsid w:val="00E626BE"/>
    <w:rsid w:val="00E636E3"/>
    <w:rsid w:val="00E63D4A"/>
    <w:rsid w:val="00E64E82"/>
    <w:rsid w:val="00E70751"/>
    <w:rsid w:val="00E71B6E"/>
    <w:rsid w:val="00E74731"/>
    <w:rsid w:val="00E7523D"/>
    <w:rsid w:val="00E75BE6"/>
    <w:rsid w:val="00E81FCC"/>
    <w:rsid w:val="00E82306"/>
    <w:rsid w:val="00E823D5"/>
    <w:rsid w:val="00E82701"/>
    <w:rsid w:val="00E864DB"/>
    <w:rsid w:val="00E91682"/>
    <w:rsid w:val="00E9271A"/>
    <w:rsid w:val="00E9337B"/>
    <w:rsid w:val="00E93652"/>
    <w:rsid w:val="00EA2314"/>
    <w:rsid w:val="00EA6FE5"/>
    <w:rsid w:val="00EB0180"/>
    <w:rsid w:val="00EB068E"/>
    <w:rsid w:val="00EB0CE9"/>
    <w:rsid w:val="00EB17EB"/>
    <w:rsid w:val="00EB2146"/>
    <w:rsid w:val="00EB24BF"/>
    <w:rsid w:val="00EB3831"/>
    <w:rsid w:val="00EB68E8"/>
    <w:rsid w:val="00EC06B6"/>
    <w:rsid w:val="00EC2C5B"/>
    <w:rsid w:val="00EC4637"/>
    <w:rsid w:val="00EC5C17"/>
    <w:rsid w:val="00EC6BA9"/>
    <w:rsid w:val="00EC6CB0"/>
    <w:rsid w:val="00ED0CC1"/>
    <w:rsid w:val="00ED15CE"/>
    <w:rsid w:val="00ED24DB"/>
    <w:rsid w:val="00ED2E24"/>
    <w:rsid w:val="00ED428C"/>
    <w:rsid w:val="00ED5308"/>
    <w:rsid w:val="00ED6147"/>
    <w:rsid w:val="00EE0254"/>
    <w:rsid w:val="00EF0241"/>
    <w:rsid w:val="00EF076A"/>
    <w:rsid w:val="00EF38D1"/>
    <w:rsid w:val="00EF3FDD"/>
    <w:rsid w:val="00EF56BD"/>
    <w:rsid w:val="00EF5B8B"/>
    <w:rsid w:val="00EF6D0D"/>
    <w:rsid w:val="00EF7B88"/>
    <w:rsid w:val="00F005C2"/>
    <w:rsid w:val="00F01E18"/>
    <w:rsid w:val="00F02224"/>
    <w:rsid w:val="00F02660"/>
    <w:rsid w:val="00F03945"/>
    <w:rsid w:val="00F0513C"/>
    <w:rsid w:val="00F0620E"/>
    <w:rsid w:val="00F11AA2"/>
    <w:rsid w:val="00F141D5"/>
    <w:rsid w:val="00F15CF5"/>
    <w:rsid w:val="00F16831"/>
    <w:rsid w:val="00F1747D"/>
    <w:rsid w:val="00F20C62"/>
    <w:rsid w:val="00F217CA"/>
    <w:rsid w:val="00F22470"/>
    <w:rsid w:val="00F231FB"/>
    <w:rsid w:val="00F2357B"/>
    <w:rsid w:val="00F25F6B"/>
    <w:rsid w:val="00F27681"/>
    <w:rsid w:val="00F27A21"/>
    <w:rsid w:val="00F300B3"/>
    <w:rsid w:val="00F30D35"/>
    <w:rsid w:val="00F31CD9"/>
    <w:rsid w:val="00F32A3F"/>
    <w:rsid w:val="00F34CDE"/>
    <w:rsid w:val="00F37809"/>
    <w:rsid w:val="00F40480"/>
    <w:rsid w:val="00F4049C"/>
    <w:rsid w:val="00F41BEF"/>
    <w:rsid w:val="00F43E31"/>
    <w:rsid w:val="00F44AC7"/>
    <w:rsid w:val="00F45175"/>
    <w:rsid w:val="00F45A28"/>
    <w:rsid w:val="00F46951"/>
    <w:rsid w:val="00F5171B"/>
    <w:rsid w:val="00F54844"/>
    <w:rsid w:val="00F57697"/>
    <w:rsid w:val="00F60919"/>
    <w:rsid w:val="00F637C5"/>
    <w:rsid w:val="00F64252"/>
    <w:rsid w:val="00F700BC"/>
    <w:rsid w:val="00F70A8D"/>
    <w:rsid w:val="00F7379D"/>
    <w:rsid w:val="00F75F84"/>
    <w:rsid w:val="00F80D73"/>
    <w:rsid w:val="00F81630"/>
    <w:rsid w:val="00F81A9D"/>
    <w:rsid w:val="00F854F1"/>
    <w:rsid w:val="00F86131"/>
    <w:rsid w:val="00F9349C"/>
    <w:rsid w:val="00F94952"/>
    <w:rsid w:val="00F955CD"/>
    <w:rsid w:val="00F96AD3"/>
    <w:rsid w:val="00F973DF"/>
    <w:rsid w:val="00FA0319"/>
    <w:rsid w:val="00FA0557"/>
    <w:rsid w:val="00FA1F11"/>
    <w:rsid w:val="00FA3F63"/>
    <w:rsid w:val="00FA57EA"/>
    <w:rsid w:val="00FA6C1D"/>
    <w:rsid w:val="00FB15C4"/>
    <w:rsid w:val="00FB3341"/>
    <w:rsid w:val="00FB5CF5"/>
    <w:rsid w:val="00FB5F43"/>
    <w:rsid w:val="00FC0A2F"/>
    <w:rsid w:val="00FC6B37"/>
    <w:rsid w:val="00FC6B65"/>
    <w:rsid w:val="00FC778E"/>
    <w:rsid w:val="00FD0E72"/>
    <w:rsid w:val="00FD12DA"/>
    <w:rsid w:val="00FD1C9B"/>
    <w:rsid w:val="00FD4BD6"/>
    <w:rsid w:val="00FD500A"/>
    <w:rsid w:val="00FD575F"/>
    <w:rsid w:val="00FD7F3A"/>
    <w:rsid w:val="00FE151D"/>
    <w:rsid w:val="00FE1C73"/>
    <w:rsid w:val="00FE2BED"/>
    <w:rsid w:val="00FE476D"/>
    <w:rsid w:val="00FE719F"/>
    <w:rsid w:val="00FE7BE8"/>
    <w:rsid w:val="00FF046C"/>
    <w:rsid w:val="00FF0BB5"/>
    <w:rsid w:val="00FF1430"/>
    <w:rsid w:val="00FF199F"/>
    <w:rsid w:val="00FF22E1"/>
    <w:rsid w:val="00FF342B"/>
    <w:rsid w:val="00FF4B16"/>
    <w:rsid w:val="00FF665F"/>
    <w:rsid w:val="00FF69A5"/>
    <w:rsid w:val="00FF6E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E5BD9778-9DDE-459A-89DD-6C83DFE5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F7"/>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C5284"/>
    <w:pPr>
      <w:spacing w:after="120" w:line="480" w:lineRule="auto"/>
      <w:outlineLvl w:val="0"/>
    </w:pPr>
    <w:rPr>
      <w:rFonts w:ascii="Century Gothic" w:hAnsi="Century Gothic" w:cs="Arial"/>
      <w:lang w:eastAsia="zh-CN"/>
    </w:r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letteredlist">
    <w:name w:val="RSC lettered list"/>
    <w:basedOn w:val="Normal"/>
    <w:qFormat/>
    <w:rsid w:val="00366C51"/>
    <w:pPr>
      <w:numPr>
        <w:ilvl w:val="1"/>
        <w:numId w:val="12"/>
      </w:numPr>
      <w:spacing w:after="0" w:line="480" w:lineRule="auto"/>
      <w:contextualSpacing/>
      <w:outlineLvl w:val="0"/>
    </w:pPr>
    <w:rPr>
      <w:rFonts w:ascii="Century Gothic" w:hAnsi="Century Gothic" w:cs="Arial"/>
      <w:lang w:eastAsia="zh-CN"/>
    </w:rPr>
  </w:style>
  <w:style w:type="paragraph" w:customStyle="1" w:styleId="RSCnumberedlist11">
    <w:name w:val="RSC numbered list 1.1"/>
    <w:basedOn w:val="Normal"/>
    <w:qFormat/>
    <w:rsid w:val="00957006"/>
    <w:pPr>
      <w:numPr>
        <w:numId w:val="10"/>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2"/>
      </w:numPr>
      <w:tabs>
        <w:tab w:val="left" w:pos="851"/>
        <w:tab w:val="left" w:pos="1276"/>
      </w:tabs>
      <w:spacing w:after="0"/>
      <w:contextualSpacing/>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numbering" w:customStyle="1" w:styleId="CurrentList1">
    <w:name w:val="Current List1"/>
    <w:uiPriority w:val="99"/>
    <w:rsid w:val="00E636E3"/>
    <w:pPr>
      <w:numPr>
        <w:numId w:val="3"/>
      </w:numPr>
    </w:pPr>
  </w:style>
  <w:style w:type="numbering" w:customStyle="1" w:styleId="CurrentList2">
    <w:name w:val="Current List2"/>
    <w:uiPriority w:val="99"/>
    <w:rsid w:val="00E42F7C"/>
    <w:pPr>
      <w:numPr>
        <w:numId w:val="4"/>
      </w:numPr>
    </w:pPr>
  </w:style>
  <w:style w:type="numbering" w:customStyle="1" w:styleId="CurrentList3">
    <w:name w:val="Current List3"/>
    <w:uiPriority w:val="99"/>
    <w:rsid w:val="00C10B3D"/>
    <w:pPr>
      <w:numPr>
        <w:numId w:val="5"/>
      </w:numPr>
    </w:pPr>
  </w:style>
  <w:style w:type="numbering" w:customStyle="1" w:styleId="CurrentList4">
    <w:name w:val="Current List4"/>
    <w:uiPriority w:val="99"/>
    <w:rsid w:val="00EB3831"/>
    <w:pPr>
      <w:numPr>
        <w:numId w:val="6"/>
      </w:numPr>
    </w:pPr>
  </w:style>
  <w:style w:type="numbering" w:customStyle="1" w:styleId="CurrentList5">
    <w:name w:val="Current List5"/>
    <w:uiPriority w:val="99"/>
    <w:rsid w:val="00EB3831"/>
    <w:pPr>
      <w:numPr>
        <w:numId w:val="7"/>
      </w:numPr>
    </w:pPr>
  </w:style>
  <w:style w:type="numbering" w:customStyle="1" w:styleId="CurrentList6">
    <w:name w:val="Current List6"/>
    <w:uiPriority w:val="99"/>
    <w:rsid w:val="009565B8"/>
    <w:pPr>
      <w:numPr>
        <w:numId w:val="8"/>
      </w:numPr>
    </w:pPr>
  </w:style>
  <w:style w:type="paragraph" w:customStyle="1" w:styleId="RSCunderline">
    <w:name w:val="RSC underline"/>
    <w:basedOn w:val="Normal"/>
    <w:qFormat/>
    <w:rsid w:val="00ED2E24"/>
    <w:pPr>
      <w:pBdr>
        <w:bottom w:val="single" w:sz="6" w:space="1" w:color="auto"/>
        <w:between w:val="single" w:sz="6" w:space="1" w:color="auto"/>
      </w:pBdr>
      <w:spacing w:after="0" w:line="480" w:lineRule="exact"/>
    </w:pPr>
    <w:rPr>
      <w:rFonts w:ascii="Arial" w:hAnsi="Arial" w:cs="Arial (Body CS)"/>
      <w:color w:val="000000" w:themeColor="text1"/>
      <w:lang w:val="en-US"/>
    </w:rPr>
  </w:style>
  <w:style w:type="paragraph" w:customStyle="1" w:styleId="RSCnormalindentedtext">
    <w:name w:val="RSC normal indented text"/>
    <w:basedOn w:val="RSCBasictext"/>
    <w:qFormat/>
    <w:rsid w:val="003A5AB4"/>
    <w:pPr>
      <w:tabs>
        <w:tab w:val="right" w:pos="9072"/>
      </w:tabs>
      <w:spacing w:after="0"/>
      <w:ind w:left="1077"/>
    </w:pPr>
  </w:style>
  <w:style w:type="numbering" w:customStyle="1" w:styleId="CurrentList7">
    <w:name w:val="Current List7"/>
    <w:uiPriority w:val="99"/>
    <w:rsid w:val="00A1245E"/>
    <w:pPr>
      <w:numPr>
        <w:numId w:val="9"/>
      </w:numPr>
    </w:pPr>
  </w:style>
  <w:style w:type="paragraph" w:customStyle="1" w:styleId="RSCmultilevellist11">
    <w:name w:val="RSC multilevel list 1.1"/>
    <w:basedOn w:val="RSCnumberedlist11"/>
    <w:qFormat/>
    <w:rsid w:val="00F75F84"/>
    <w:pPr>
      <w:numPr>
        <w:numId w:val="12"/>
      </w:numPr>
      <w:tabs>
        <w:tab w:val="left" w:pos="539"/>
        <w:tab w:val="left" w:pos="1077"/>
        <w:tab w:val="left" w:pos="1435"/>
        <w:tab w:val="right" w:pos="9072"/>
      </w:tabs>
      <w:spacing w:before="0" w:after="0" w:line="480" w:lineRule="auto"/>
      <w:contextualSpacing w:val="0"/>
    </w:pPr>
  </w:style>
  <w:style w:type="numbering" w:customStyle="1" w:styleId="CurrentList8">
    <w:name w:val="Current List8"/>
    <w:uiPriority w:val="99"/>
    <w:rsid w:val="0083526A"/>
    <w:pPr>
      <w:numPr>
        <w:numId w:val="11"/>
      </w:numPr>
    </w:pPr>
  </w:style>
  <w:style w:type="numbering" w:customStyle="1" w:styleId="CurrentList9">
    <w:name w:val="Current List9"/>
    <w:uiPriority w:val="99"/>
    <w:rsid w:val="0083526A"/>
    <w:pPr>
      <w:numPr>
        <w:numId w:val="13"/>
      </w:numPr>
    </w:pPr>
  </w:style>
  <w:style w:type="numbering" w:customStyle="1" w:styleId="CurrentList10">
    <w:name w:val="Current List10"/>
    <w:uiPriority w:val="99"/>
    <w:rsid w:val="004B01C3"/>
    <w:pPr>
      <w:numPr>
        <w:numId w:val="14"/>
      </w:numPr>
    </w:pPr>
  </w:style>
  <w:style w:type="numbering" w:customStyle="1" w:styleId="CurrentList11">
    <w:name w:val="Current List11"/>
    <w:uiPriority w:val="99"/>
    <w:rsid w:val="00800B77"/>
    <w:pPr>
      <w:numPr>
        <w:numId w:val="15"/>
      </w:numPr>
    </w:pPr>
  </w:style>
  <w:style w:type="numbering" w:customStyle="1" w:styleId="CurrentList12">
    <w:name w:val="Current List12"/>
    <w:uiPriority w:val="99"/>
    <w:rsid w:val="00C43B74"/>
    <w:pPr>
      <w:numPr>
        <w:numId w:val="16"/>
      </w:numPr>
    </w:pPr>
  </w:style>
  <w:style w:type="numbering" w:customStyle="1" w:styleId="CurrentList13">
    <w:name w:val="Current List13"/>
    <w:uiPriority w:val="99"/>
    <w:rsid w:val="00C43B74"/>
    <w:pPr>
      <w:numPr>
        <w:numId w:val="17"/>
      </w:numPr>
    </w:pPr>
  </w:style>
  <w:style w:type="numbering" w:customStyle="1" w:styleId="CurrentList14">
    <w:name w:val="Current List14"/>
    <w:uiPriority w:val="99"/>
    <w:rsid w:val="00D902E9"/>
    <w:pPr>
      <w:numPr>
        <w:numId w:val="18"/>
      </w:numPr>
    </w:pPr>
  </w:style>
  <w:style w:type="numbering" w:customStyle="1" w:styleId="CurrentList15">
    <w:name w:val="Current List15"/>
    <w:uiPriority w:val="99"/>
    <w:rsid w:val="000D74CD"/>
    <w:pPr>
      <w:numPr>
        <w:numId w:val="19"/>
      </w:numPr>
    </w:pPr>
  </w:style>
  <w:style w:type="numbering" w:customStyle="1" w:styleId="CurrentList16">
    <w:name w:val="Current List16"/>
    <w:uiPriority w:val="99"/>
    <w:rsid w:val="008A57CB"/>
    <w:pPr>
      <w:numPr>
        <w:numId w:val="20"/>
      </w:numPr>
    </w:pPr>
  </w:style>
  <w:style w:type="numbering" w:customStyle="1" w:styleId="CurrentList17">
    <w:name w:val="Current List17"/>
    <w:uiPriority w:val="99"/>
    <w:rsid w:val="006D6878"/>
    <w:pPr>
      <w:numPr>
        <w:numId w:val="21"/>
      </w:numPr>
    </w:pPr>
  </w:style>
  <w:style w:type="numbering" w:customStyle="1" w:styleId="CurrentList18">
    <w:name w:val="Current List18"/>
    <w:uiPriority w:val="99"/>
    <w:rsid w:val="006D6878"/>
    <w:pPr>
      <w:numPr>
        <w:numId w:val="22"/>
      </w:numPr>
    </w:pPr>
  </w:style>
  <w:style w:type="character" w:styleId="Strong">
    <w:name w:val="Strong"/>
    <w:basedOn w:val="DefaultParagraphFont"/>
    <w:uiPriority w:val="22"/>
    <w:qFormat/>
    <w:rsid w:val="00BB7F81"/>
    <w:rPr>
      <w:b/>
      <w:bCs/>
    </w:rPr>
  </w:style>
  <w:style w:type="paragraph" w:customStyle="1" w:styleId="RSCmark1">
    <w:name w:val="RSC mark 1"/>
    <w:basedOn w:val="RSCmultilevellist11"/>
    <w:qFormat/>
    <w:rsid w:val="009C38E1"/>
    <w:pPr>
      <w:numPr>
        <w:numId w:val="0"/>
      </w:numPr>
      <w:tabs>
        <w:tab w:val="clear" w:pos="539"/>
        <w:tab w:val="clear" w:pos="1077"/>
        <w:tab w:val="clear" w:pos="1435"/>
      </w:tabs>
      <w:spacing w:before="120"/>
    </w:pPr>
    <w:rPr>
      <w:rFonts w:cstheme="minorHAnsi"/>
      <w:color w:val="auto"/>
    </w:rPr>
  </w:style>
  <w:style w:type="numbering" w:customStyle="1" w:styleId="CurrentList19">
    <w:name w:val="Current List19"/>
    <w:uiPriority w:val="99"/>
    <w:rsid w:val="00366C51"/>
    <w:pPr>
      <w:numPr>
        <w:numId w:val="23"/>
      </w:numPr>
    </w:pPr>
  </w:style>
  <w:style w:type="numbering" w:customStyle="1" w:styleId="CurrentList20">
    <w:name w:val="Current List20"/>
    <w:uiPriority w:val="99"/>
    <w:rsid w:val="007B12C0"/>
    <w:pPr>
      <w:numPr>
        <w:numId w:val="24"/>
      </w:numPr>
    </w:pPr>
  </w:style>
  <w:style w:type="character" w:styleId="Mention">
    <w:name w:val="Mention"/>
    <w:basedOn w:val="DefaultParagraphFont"/>
    <w:uiPriority w:val="99"/>
    <w:unhideWhenUsed/>
    <w:rsid w:val="009C1C06"/>
    <w:rPr>
      <w:color w:val="2B579A"/>
      <w:shd w:val="clear" w:color="auto" w:fill="E1DFDD"/>
    </w:rPr>
  </w:style>
  <w:style w:type="table" w:customStyle="1" w:styleId="TableGrid1">
    <w:name w:val="Table Grid1"/>
    <w:basedOn w:val="TableNormal"/>
    <w:next w:val="TableGrid"/>
    <w:uiPriority w:val="39"/>
    <w:rsid w:val="00524D2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273A5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6128F3"/>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3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4E393-EAC0-4F08-A9BD-F5C8E38AE792}">
  <ds:schemaRefs>
    <ds:schemaRef ds:uri="http://schemas.openxmlformats.org/officeDocument/2006/bibliography"/>
  </ds:schemaRefs>
</ds:datastoreItem>
</file>

<file path=customXml/itemProps2.xml><?xml version="1.0" encoding="utf-8"?>
<ds:datastoreItem xmlns:ds="http://schemas.openxmlformats.org/officeDocument/2006/customXml" ds:itemID="{D01683AB-1B26-4BC6-B9E9-9CBA0626C151}">
  <ds:schemaRefs>
    <ds:schemaRef ds:uri="http://schemas.microsoft.com/sharepoint/v3/contenttype/forms"/>
  </ds:schemaRefs>
</ds:datastoreItem>
</file>

<file path=customXml/itemProps3.xml><?xml version="1.0" encoding="utf-8"?>
<ds:datastoreItem xmlns:ds="http://schemas.openxmlformats.org/officeDocument/2006/customXml" ds:itemID="{9F505FC5-09C0-42F1-9FF4-8607B5C652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E1D44684-0D86-4134-9EF9-65C2297C4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511</Words>
  <Characters>3545</Characters>
  <Application>Microsoft Office Word</Application>
  <DocSecurity>0</DocSecurity>
  <Lines>104</Lines>
  <Paragraphs>77</Paragraphs>
  <ScaleCrop>false</ScaleCrop>
  <HeadingPairs>
    <vt:vector size="2" baseType="variant">
      <vt:variant>
        <vt:lpstr>Title</vt:lpstr>
      </vt:variant>
      <vt:variant>
        <vt:i4>1</vt:i4>
      </vt:variant>
    </vt:vector>
  </HeadingPairs>
  <TitlesOfParts>
    <vt:vector size="1" baseType="lpstr">
      <vt:lpstr>Solubility knowledge check teacher notes</vt:lpstr>
    </vt:vector>
  </TitlesOfParts>
  <Company>Royal Society of Chemistry</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Solubility knowledge check teacher notes</dc:title>
  <dc:subject/>
  <dc:creator>Royal Society of Chemistry</dc:creator>
  <cp:keywords>concentrated; solubility; dilute; precipitate; solution</cp:keywords>
  <dc:description>From rsc.li/4elBB2o; foundation and higher learner sheets also available</dc:description>
  <cp:lastModifiedBy>Kirsty Patterson</cp:lastModifiedBy>
  <cp:revision>116</cp:revision>
  <cp:lastPrinted>2024-04-22T07:54:00Z</cp:lastPrinted>
  <dcterms:created xsi:type="dcterms:W3CDTF">2024-09-06T13:10:00Z</dcterms:created>
  <dcterms:modified xsi:type="dcterms:W3CDTF">2026-06-14T12:43:00Z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a1bdecc8daebd93b8a569970fb44f802a0e71e9f3cb5357c85d7f69590fbcd0e</vt:lpwstr>
  </property>
  <property fmtid="{D5CDD505-2E9C-101B-9397-08002B2CF9AE}" pid="3" name="ContentTypeId">
    <vt:lpwstr>0x010100E45D359969893149933A4D4A74E189F8</vt:lpwstr>
  </property>
  <property fmtid="{D5CDD505-2E9C-101B-9397-08002B2CF9AE}" pid="4" name="MediaServiceImageTags">
    <vt:lpwstr/>
  </property>
</Properties>
</file>