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13F9B9F7" w:rsidR="00AC639E" w:rsidRDefault="00E14736" w:rsidP="00AC639E">
      <w:pPr>
        <w:pStyle w:val="Heading1"/>
      </w:pPr>
      <w:r>
        <w:t>What’s in a meteorite?</w:t>
      </w:r>
      <w:r w:rsidR="00114B92">
        <w:t xml:space="preserve"> Answers</w:t>
      </w:r>
    </w:p>
    <w:p w14:paraId="15CE8942" w14:textId="470A025E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14736">
        <w:rPr>
          <w:rStyle w:val="LeadparagraphChar"/>
        </w:rPr>
        <w:t>September 2021</w:t>
      </w:r>
      <w:r>
        <w:rPr>
          <w:rStyle w:val="LeadparagraphChar"/>
        </w:rPr>
        <w:br/>
      </w:r>
      <w:hyperlink r:id="rId10" w:history="1">
        <w:r w:rsidR="008E6E24" w:rsidRPr="00BC66F9">
          <w:rPr>
            <w:rStyle w:val="Hyperlink"/>
          </w:rPr>
          <w:t>https://rsc.li/3fLsefJ</w:t>
        </w:r>
      </w:hyperlink>
      <w:r w:rsidR="008E6E24">
        <w:rPr>
          <w:rStyle w:val="LeadparagraphChar"/>
        </w:rPr>
        <w:t xml:space="preserve"> </w:t>
      </w:r>
    </w:p>
    <w:p w14:paraId="55841EE3" w14:textId="45CB91AA" w:rsidR="003C0C13" w:rsidRDefault="003C0C13" w:rsidP="003C0C13">
      <w:pPr>
        <w:pStyle w:val="Leadparagraph"/>
      </w:pPr>
      <w:r>
        <w:t xml:space="preserve">Meteorites give us clues about the elements present on other planets. This worksheet explores </w:t>
      </w:r>
      <w:r w:rsidR="007F1B4C">
        <w:t xml:space="preserve">some </w:t>
      </w:r>
      <w:r>
        <w:t xml:space="preserve">data on </w:t>
      </w:r>
      <w:r w:rsidR="00ED1044">
        <w:t xml:space="preserve">the </w:t>
      </w:r>
      <w:r>
        <w:t>compounds found in meteorites.</w:t>
      </w:r>
    </w:p>
    <w:p w14:paraId="63417AA6" w14:textId="31A73375" w:rsidR="00732A3B" w:rsidRDefault="00224CBA" w:rsidP="00224CBA">
      <w:r w:rsidRPr="00210DC7">
        <w:t>The data shown in the table give the % concentration of different compounds in the Dhofar 007 meteorite</w:t>
      </w:r>
      <w:r>
        <w:t>, a 21</w:t>
      </w:r>
      <w:r w:rsidR="00ED1044">
        <w:t xml:space="preserve"> </w:t>
      </w:r>
      <w:r>
        <w:t xml:space="preserve">kg meteorite </w:t>
      </w:r>
      <w:r w:rsidR="00ED1044">
        <w:t xml:space="preserve">that </w:t>
      </w:r>
      <w:r>
        <w:t>fell in Oman in 1999. For easier reference, each compound has been given a letter from A</w:t>
      </w:r>
      <w:r w:rsidR="00ED1044">
        <w:t>–</w:t>
      </w:r>
      <w:r>
        <w:t xml:space="preserve">M. Other trace elements were also present and these make up the remaining %.   </w:t>
      </w:r>
    </w:p>
    <w:tbl>
      <w:tblPr>
        <w:tblStyle w:val="TableGrid"/>
        <w:tblW w:w="920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600"/>
      </w:tblGrid>
      <w:tr w:rsidR="00243628" w14:paraId="00B2F64B" w14:textId="77777777" w:rsidTr="00685DCC">
        <w:tc>
          <w:tcPr>
            <w:tcW w:w="1413" w:type="dxa"/>
          </w:tcPr>
          <w:p w14:paraId="589F0287" w14:textId="77777777" w:rsidR="00243628" w:rsidRDefault="00243628" w:rsidP="00685DCC">
            <w:pPr>
              <w:spacing w:after="0"/>
              <w:jc w:val="center"/>
            </w:pPr>
          </w:p>
        </w:tc>
        <w:tc>
          <w:tcPr>
            <w:tcW w:w="599" w:type="dxa"/>
          </w:tcPr>
          <w:p w14:paraId="6730D673" w14:textId="77777777" w:rsidR="00243628" w:rsidRDefault="00243628" w:rsidP="00685DCC">
            <w:pPr>
              <w:spacing w:after="0"/>
              <w:jc w:val="center"/>
            </w:pPr>
            <w:r w:rsidRPr="00CA70A6">
              <w:t>A</w:t>
            </w:r>
          </w:p>
        </w:tc>
        <w:tc>
          <w:tcPr>
            <w:tcW w:w="600" w:type="dxa"/>
          </w:tcPr>
          <w:p w14:paraId="579FD8B6" w14:textId="77777777" w:rsidR="00243628" w:rsidRDefault="00243628" w:rsidP="00685DCC">
            <w:pPr>
              <w:spacing w:after="0"/>
              <w:jc w:val="center"/>
            </w:pPr>
            <w:r>
              <w:t>B</w:t>
            </w:r>
          </w:p>
        </w:tc>
        <w:tc>
          <w:tcPr>
            <w:tcW w:w="600" w:type="dxa"/>
          </w:tcPr>
          <w:p w14:paraId="2A499D47" w14:textId="77777777" w:rsidR="00243628" w:rsidRDefault="00243628" w:rsidP="00685DCC">
            <w:pPr>
              <w:spacing w:after="0"/>
              <w:jc w:val="center"/>
            </w:pPr>
            <w:r>
              <w:t>C</w:t>
            </w:r>
          </w:p>
        </w:tc>
        <w:tc>
          <w:tcPr>
            <w:tcW w:w="599" w:type="dxa"/>
          </w:tcPr>
          <w:p w14:paraId="65237A7E" w14:textId="77777777" w:rsidR="00243628" w:rsidRDefault="00243628" w:rsidP="00685DCC">
            <w:pPr>
              <w:spacing w:after="0"/>
              <w:jc w:val="center"/>
            </w:pPr>
            <w:r>
              <w:t>D</w:t>
            </w:r>
          </w:p>
        </w:tc>
        <w:tc>
          <w:tcPr>
            <w:tcW w:w="600" w:type="dxa"/>
          </w:tcPr>
          <w:p w14:paraId="1D1F1B7A" w14:textId="77777777" w:rsidR="00243628" w:rsidRDefault="00243628" w:rsidP="00685DCC">
            <w:pPr>
              <w:spacing w:after="0"/>
              <w:jc w:val="center"/>
            </w:pPr>
            <w:r>
              <w:t>E</w:t>
            </w:r>
          </w:p>
        </w:tc>
        <w:tc>
          <w:tcPr>
            <w:tcW w:w="600" w:type="dxa"/>
          </w:tcPr>
          <w:p w14:paraId="4D6DD9C8" w14:textId="77777777" w:rsidR="00243628" w:rsidRDefault="00243628" w:rsidP="00685DCC">
            <w:pPr>
              <w:spacing w:after="0"/>
              <w:jc w:val="center"/>
            </w:pPr>
            <w:r>
              <w:t>F</w:t>
            </w:r>
          </w:p>
        </w:tc>
        <w:tc>
          <w:tcPr>
            <w:tcW w:w="599" w:type="dxa"/>
          </w:tcPr>
          <w:p w14:paraId="0A48ABEB" w14:textId="77777777" w:rsidR="00243628" w:rsidRDefault="00243628" w:rsidP="00685DCC">
            <w:pPr>
              <w:spacing w:after="0"/>
              <w:jc w:val="center"/>
            </w:pPr>
            <w:r>
              <w:t>G</w:t>
            </w:r>
          </w:p>
        </w:tc>
        <w:tc>
          <w:tcPr>
            <w:tcW w:w="600" w:type="dxa"/>
          </w:tcPr>
          <w:p w14:paraId="20F81D2E" w14:textId="77777777" w:rsidR="00243628" w:rsidRDefault="00243628" w:rsidP="00685DCC">
            <w:pPr>
              <w:spacing w:after="0"/>
              <w:jc w:val="center"/>
            </w:pPr>
            <w:r>
              <w:t>H</w:t>
            </w:r>
          </w:p>
        </w:tc>
        <w:tc>
          <w:tcPr>
            <w:tcW w:w="600" w:type="dxa"/>
          </w:tcPr>
          <w:p w14:paraId="69843A23" w14:textId="77777777" w:rsidR="00243628" w:rsidRDefault="00243628" w:rsidP="00685DCC">
            <w:pPr>
              <w:spacing w:after="0"/>
              <w:jc w:val="center"/>
            </w:pPr>
            <w:r>
              <w:t>I</w:t>
            </w:r>
          </w:p>
        </w:tc>
        <w:tc>
          <w:tcPr>
            <w:tcW w:w="599" w:type="dxa"/>
          </w:tcPr>
          <w:p w14:paraId="10B7350C" w14:textId="77777777" w:rsidR="00243628" w:rsidRDefault="00243628" w:rsidP="00685DCC">
            <w:pPr>
              <w:spacing w:after="0"/>
              <w:jc w:val="center"/>
            </w:pPr>
            <w:r>
              <w:t>J</w:t>
            </w:r>
          </w:p>
        </w:tc>
        <w:tc>
          <w:tcPr>
            <w:tcW w:w="600" w:type="dxa"/>
          </w:tcPr>
          <w:p w14:paraId="5F7AC927" w14:textId="77777777" w:rsidR="00243628" w:rsidRDefault="00243628" w:rsidP="00685DCC">
            <w:pPr>
              <w:spacing w:after="0"/>
              <w:jc w:val="center"/>
            </w:pPr>
            <w:r>
              <w:t>K</w:t>
            </w:r>
          </w:p>
        </w:tc>
        <w:tc>
          <w:tcPr>
            <w:tcW w:w="600" w:type="dxa"/>
          </w:tcPr>
          <w:p w14:paraId="0483B510" w14:textId="77777777" w:rsidR="00243628" w:rsidRDefault="00243628" w:rsidP="00685DCC">
            <w:pPr>
              <w:spacing w:after="0"/>
              <w:jc w:val="center"/>
            </w:pPr>
            <w:r>
              <w:t>L</w:t>
            </w:r>
          </w:p>
        </w:tc>
        <w:tc>
          <w:tcPr>
            <w:tcW w:w="600" w:type="dxa"/>
          </w:tcPr>
          <w:p w14:paraId="4BC5DCC3" w14:textId="77777777" w:rsidR="00243628" w:rsidRDefault="00243628" w:rsidP="00685DCC">
            <w:pPr>
              <w:spacing w:after="0"/>
              <w:jc w:val="center"/>
            </w:pPr>
            <w:r>
              <w:t>M</w:t>
            </w:r>
          </w:p>
        </w:tc>
      </w:tr>
      <w:tr w:rsidR="00243628" w14:paraId="75919FB2" w14:textId="77777777" w:rsidTr="00685DCC">
        <w:tc>
          <w:tcPr>
            <w:tcW w:w="1413" w:type="dxa"/>
          </w:tcPr>
          <w:p w14:paraId="6C9F395D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Compound</w:t>
            </w:r>
          </w:p>
        </w:tc>
        <w:tc>
          <w:tcPr>
            <w:tcW w:w="599" w:type="dxa"/>
          </w:tcPr>
          <w:p w14:paraId="3368A5BD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SiO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00" w:type="dxa"/>
          </w:tcPr>
          <w:p w14:paraId="50AB19E7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TiO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00" w:type="dxa"/>
          </w:tcPr>
          <w:p w14:paraId="4F0D8F61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Al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  <w:r w:rsidRPr="00DC1E0F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599" w:type="dxa"/>
          </w:tcPr>
          <w:p w14:paraId="56425B9F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Cr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  <w:r w:rsidRPr="00DC1E0F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600" w:type="dxa"/>
          </w:tcPr>
          <w:p w14:paraId="4AC1C55E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C1E0F">
              <w:rPr>
                <w:sz w:val="18"/>
                <w:szCs w:val="18"/>
              </w:rPr>
              <w:t>FeO</w:t>
            </w:r>
            <w:proofErr w:type="spellEnd"/>
          </w:p>
        </w:tc>
        <w:tc>
          <w:tcPr>
            <w:tcW w:w="600" w:type="dxa"/>
          </w:tcPr>
          <w:p w14:paraId="06BD827D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C1E0F">
              <w:rPr>
                <w:sz w:val="18"/>
                <w:szCs w:val="18"/>
              </w:rPr>
              <w:t>MnO</w:t>
            </w:r>
            <w:proofErr w:type="spellEnd"/>
          </w:p>
        </w:tc>
        <w:tc>
          <w:tcPr>
            <w:tcW w:w="599" w:type="dxa"/>
          </w:tcPr>
          <w:p w14:paraId="2F43B8FF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MgO</w:t>
            </w:r>
          </w:p>
        </w:tc>
        <w:tc>
          <w:tcPr>
            <w:tcW w:w="600" w:type="dxa"/>
          </w:tcPr>
          <w:p w14:paraId="541CE255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C1E0F">
              <w:rPr>
                <w:sz w:val="18"/>
                <w:szCs w:val="18"/>
              </w:rPr>
              <w:t>CaO</w:t>
            </w:r>
            <w:proofErr w:type="spellEnd"/>
          </w:p>
        </w:tc>
        <w:tc>
          <w:tcPr>
            <w:tcW w:w="600" w:type="dxa"/>
          </w:tcPr>
          <w:p w14:paraId="7323AC98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Na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</w:p>
        </w:tc>
        <w:tc>
          <w:tcPr>
            <w:tcW w:w="599" w:type="dxa"/>
          </w:tcPr>
          <w:p w14:paraId="3AA13BA1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K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</w:p>
        </w:tc>
        <w:tc>
          <w:tcPr>
            <w:tcW w:w="600" w:type="dxa"/>
          </w:tcPr>
          <w:p w14:paraId="5679656E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P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  <w:r w:rsidRPr="00DC1E0F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600" w:type="dxa"/>
          </w:tcPr>
          <w:p w14:paraId="0A3513EB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H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</w:p>
        </w:tc>
        <w:tc>
          <w:tcPr>
            <w:tcW w:w="600" w:type="dxa"/>
          </w:tcPr>
          <w:p w14:paraId="3149C184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C1E0F">
              <w:rPr>
                <w:sz w:val="18"/>
                <w:szCs w:val="18"/>
              </w:rPr>
              <w:t>FeS</w:t>
            </w:r>
            <w:proofErr w:type="spellEnd"/>
          </w:p>
        </w:tc>
      </w:tr>
      <w:tr w:rsidR="00243628" w14:paraId="04353A5F" w14:textId="77777777" w:rsidTr="00685DCC">
        <w:tc>
          <w:tcPr>
            <w:tcW w:w="1413" w:type="dxa"/>
          </w:tcPr>
          <w:p w14:paraId="6EA85916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% concentration</w:t>
            </w:r>
          </w:p>
        </w:tc>
        <w:tc>
          <w:tcPr>
            <w:tcW w:w="599" w:type="dxa"/>
          </w:tcPr>
          <w:p w14:paraId="4B6E90B6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46.70</w:t>
            </w:r>
          </w:p>
        </w:tc>
        <w:tc>
          <w:tcPr>
            <w:tcW w:w="600" w:type="dxa"/>
          </w:tcPr>
          <w:p w14:paraId="6BB2695C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0.31</w:t>
            </w:r>
          </w:p>
        </w:tc>
        <w:tc>
          <w:tcPr>
            <w:tcW w:w="600" w:type="dxa"/>
          </w:tcPr>
          <w:p w14:paraId="3680E70F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11.70</w:t>
            </w:r>
          </w:p>
        </w:tc>
        <w:tc>
          <w:tcPr>
            <w:tcW w:w="599" w:type="dxa"/>
          </w:tcPr>
          <w:p w14:paraId="0A2CEF03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0.37</w:t>
            </w:r>
          </w:p>
        </w:tc>
        <w:tc>
          <w:tcPr>
            <w:tcW w:w="600" w:type="dxa"/>
          </w:tcPr>
          <w:p w14:paraId="78DA0148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14.80</w:t>
            </w:r>
          </w:p>
        </w:tc>
        <w:tc>
          <w:tcPr>
            <w:tcW w:w="600" w:type="dxa"/>
          </w:tcPr>
          <w:p w14:paraId="5E701407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0.48</w:t>
            </w:r>
          </w:p>
        </w:tc>
        <w:tc>
          <w:tcPr>
            <w:tcW w:w="599" w:type="dxa"/>
          </w:tcPr>
          <w:p w14:paraId="0CBD278A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10.20</w:t>
            </w:r>
          </w:p>
        </w:tc>
        <w:tc>
          <w:tcPr>
            <w:tcW w:w="600" w:type="dxa"/>
          </w:tcPr>
          <w:p w14:paraId="4FA28830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10.50</w:t>
            </w:r>
          </w:p>
        </w:tc>
        <w:tc>
          <w:tcPr>
            <w:tcW w:w="600" w:type="dxa"/>
          </w:tcPr>
          <w:p w14:paraId="294F75FA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0.53</w:t>
            </w:r>
          </w:p>
        </w:tc>
        <w:tc>
          <w:tcPr>
            <w:tcW w:w="599" w:type="dxa"/>
          </w:tcPr>
          <w:p w14:paraId="686DB7CF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0.01</w:t>
            </w:r>
          </w:p>
        </w:tc>
        <w:tc>
          <w:tcPr>
            <w:tcW w:w="600" w:type="dxa"/>
          </w:tcPr>
          <w:p w14:paraId="54315EAF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0.06</w:t>
            </w:r>
          </w:p>
        </w:tc>
        <w:tc>
          <w:tcPr>
            <w:tcW w:w="600" w:type="dxa"/>
          </w:tcPr>
          <w:p w14:paraId="050A3B4A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0.21</w:t>
            </w:r>
          </w:p>
        </w:tc>
        <w:tc>
          <w:tcPr>
            <w:tcW w:w="600" w:type="dxa"/>
          </w:tcPr>
          <w:p w14:paraId="749145F2" w14:textId="77777777" w:rsidR="00243628" w:rsidRPr="00DC1E0F" w:rsidRDefault="00243628" w:rsidP="00685DCC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3.94</w:t>
            </w:r>
          </w:p>
        </w:tc>
      </w:tr>
    </w:tbl>
    <w:p w14:paraId="6AF7F730" w14:textId="3C2BC6C4" w:rsidR="00BE6499" w:rsidRDefault="00BE6499" w:rsidP="00BE6499">
      <w:pPr>
        <w:pStyle w:val="Numberedlist"/>
        <w:numPr>
          <w:ilvl w:val="0"/>
          <w:numId w:val="0"/>
        </w:numPr>
      </w:pPr>
    </w:p>
    <w:p w14:paraId="0C74FA58" w14:textId="57EA0168" w:rsidR="003850CC" w:rsidRPr="002D025A" w:rsidRDefault="002D025A" w:rsidP="00CE0E40">
      <w:pPr>
        <w:pStyle w:val="Numberedlist"/>
        <w:rPr>
          <w:vertAlign w:val="subscript"/>
        </w:rPr>
      </w:pPr>
      <w:r>
        <w:t>Circle</w:t>
      </w:r>
      <w:r w:rsidR="003850CC">
        <w:t xml:space="preserve"> the letters of the compounds which are made up of only non-metal elements.</w:t>
      </w:r>
    </w:p>
    <w:p w14:paraId="2F382E46" w14:textId="6D7AD8BB" w:rsidR="002D025A" w:rsidRDefault="000930EC" w:rsidP="002D025A">
      <w:pPr>
        <w:pStyle w:val="Numberedlist"/>
        <w:numPr>
          <w:ilvl w:val="0"/>
          <w:numId w:val="0"/>
        </w:numPr>
        <w:ind w:left="3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3B4BD4" wp14:editId="5ED17626">
                <wp:simplePos x="0" y="0"/>
                <wp:positionH relativeFrom="column">
                  <wp:posOffset>2400935</wp:posOffset>
                </wp:positionH>
                <wp:positionV relativeFrom="paragraph">
                  <wp:posOffset>77077</wp:posOffset>
                </wp:positionV>
                <wp:extent cx="475699" cy="290705"/>
                <wp:effectExtent l="0" t="0" r="19685" b="1460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99" cy="2907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208ECF" id="Oval 7" o:spid="_x0000_s1026" style="position:absolute;margin-left:189.05pt;margin-top:6.05pt;width:37.45pt;height:22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" filled="f" strokecolor="#c00000" strokeweight="2pt"/>
            </w:pict>
          </mc:Fallback>
        </mc:AlternateContent>
      </w:r>
    </w:p>
    <w:p w14:paraId="47E1697F" w14:textId="5443E4C9" w:rsidR="002D025A" w:rsidRPr="0015149D" w:rsidRDefault="002D025A" w:rsidP="0015149D">
      <w:pPr>
        <w:pStyle w:val="Numberedlist"/>
        <w:numPr>
          <w:ilvl w:val="0"/>
          <w:numId w:val="0"/>
        </w:numPr>
        <w:ind w:left="340" w:hanging="340"/>
        <w:jc w:val="center"/>
        <w:rPr>
          <w:b/>
          <w:bCs/>
          <w:vertAlign w:val="subscript"/>
        </w:rPr>
      </w:pPr>
      <w:r w:rsidRPr="0015149D">
        <w:rPr>
          <w:b/>
          <w:bCs/>
        </w:rPr>
        <w:t>ADK</w:t>
      </w:r>
      <w:r w:rsidRPr="0015149D">
        <w:rPr>
          <w:b/>
          <w:bCs/>
        </w:rPr>
        <w:tab/>
      </w:r>
      <w:r w:rsidR="0015149D" w:rsidRPr="0015149D">
        <w:rPr>
          <w:b/>
          <w:bCs/>
        </w:rPr>
        <w:tab/>
      </w:r>
      <w:r w:rsidRPr="0066488E">
        <w:rPr>
          <w:b/>
          <w:bCs/>
          <w:i/>
          <w:iCs/>
          <w:color w:val="C00000"/>
        </w:rPr>
        <w:t>AKL</w:t>
      </w:r>
      <w:r w:rsidRPr="000930EC">
        <w:rPr>
          <w:b/>
          <w:bCs/>
          <w:color w:val="C00000"/>
        </w:rPr>
        <w:tab/>
      </w:r>
      <w:r w:rsidR="007F7C4D" w:rsidRPr="0015149D">
        <w:rPr>
          <w:b/>
          <w:bCs/>
        </w:rPr>
        <w:tab/>
        <w:t>DKL</w:t>
      </w:r>
      <w:r w:rsidR="007F7C4D" w:rsidRPr="0015149D">
        <w:rPr>
          <w:b/>
          <w:bCs/>
        </w:rPr>
        <w:tab/>
      </w:r>
      <w:r w:rsidR="0015149D" w:rsidRPr="0015149D">
        <w:rPr>
          <w:b/>
          <w:bCs/>
        </w:rPr>
        <w:tab/>
      </w:r>
      <w:r w:rsidR="00A9663D" w:rsidRPr="0015149D">
        <w:rPr>
          <w:b/>
          <w:bCs/>
        </w:rPr>
        <w:t>DHK</w:t>
      </w:r>
    </w:p>
    <w:p w14:paraId="09522728" w14:textId="51D58D7B" w:rsidR="007C1CBE" w:rsidRPr="00CE0E40" w:rsidRDefault="00DF5DDB" w:rsidP="007C1CBE">
      <w:pPr>
        <w:pStyle w:val="Numberedlist"/>
        <w:numPr>
          <w:ilvl w:val="0"/>
          <w:numId w:val="0"/>
        </w:numPr>
        <w:rPr>
          <w:vertAlign w:val="subscript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090581C3" wp14:editId="3674490B">
                <wp:simplePos x="0" y="0"/>
                <wp:positionH relativeFrom="column">
                  <wp:posOffset>5466384</wp:posOffset>
                </wp:positionH>
                <wp:positionV relativeFrom="page">
                  <wp:posOffset>4645470</wp:posOffset>
                </wp:positionV>
                <wp:extent cx="251460" cy="251460"/>
                <wp:effectExtent l="0" t="0" r="1524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EC0A" w14:textId="08C92035" w:rsidR="00D22E85" w:rsidRPr="0066488E" w:rsidRDefault="00D22E85">
                            <w:pPr>
                              <w:rPr>
                                <w:i/>
                                <w:iCs/>
                                <w:color w:val="C00000"/>
                              </w:rPr>
                            </w:pPr>
                            <w:r w:rsidRPr="0066488E">
                              <w:rPr>
                                <w:i/>
                                <w:iCs/>
                                <w:color w:val="C00000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581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4pt;margin-top:365.8pt;width:19.8pt;height:19.8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" strokecolor="black [3213]">
                <v:textbox>
                  <w:txbxContent>
                    <w:p w14:paraId="758EEC0A" w14:textId="08C92035" w:rsidR="00D22E85" w:rsidRPr="0066488E" w:rsidRDefault="00D22E85">
                      <w:pPr>
                        <w:rPr>
                          <w:i/>
                          <w:iCs/>
                          <w:color w:val="C00000"/>
                        </w:rPr>
                      </w:pPr>
                      <w:r w:rsidRPr="0066488E">
                        <w:rPr>
                          <w:i/>
                          <w:iCs/>
                          <w:color w:val="C00000"/>
                        </w:rPr>
                        <w:t>J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8C0C421" w14:textId="3C5EA5B7" w:rsidR="003850CC" w:rsidRDefault="003850CC" w:rsidP="00CE0E40">
      <w:pPr>
        <w:pStyle w:val="Numberedlist"/>
      </w:pPr>
      <w:r>
        <w:t>Give the letter of the compound which is present in the smallest percentage concentration</w:t>
      </w:r>
      <w:r w:rsidR="006E3BFC">
        <w:t>.</w:t>
      </w:r>
      <w:r w:rsidR="003A4700">
        <w:t xml:space="preserve"> </w:t>
      </w:r>
    </w:p>
    <w:p w14:paraId="1CBF8737" w14:textId="3D6FD040" w:rsidR="006E3BFC" w:rsidRDefault="00DF5DDB" w:rsidP="006E3BFC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342369D6" wp14:editId="3DAE5FAE">
                <wp:simplePos x="0" y="0"/>
                <wp:positionH relativeFrom="column">
                  <wp:posOffset>3387725</wp:posOffset>
                </wp:positionH>
                <wp:positionV relativeFrom="page">
                  <wp:posOffset>4929076</wp:posOffset>
                </wp:positionV>
                <wp:extent cx="251460" cy="251460"/>
                <wp:effectExtent l="0" t="0" r="15240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CBFF" w14:textId="55E26634" w:rsidR="00DF5DDB" w:rsidRPr="0066488E" w:rsidRDefault="00DF5DDB" w:rsidP="003B4296">
                            <w:pPr>
                              <w:rPr>
                                <w:i/>
                                <w:iCs/>
                                <w:color w:val="C00000"/>
                              </w:rPr>
                            </w:pPr>
                            <w:r w:rsidRPr="0066488E">
                              <w:rPr>
                                <w:i/>
                                <w:iCs/>
                                <w:color w:val="C0000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69D6" id="_x0000_s1027" type="#_x0000_t202" style="position:absolute;margin-left:266.75pt;margin-top:388.1pt;width:19.8pt;height:19.8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" strokecolor="black [3213]">
                <v:textbox>
                  <w:txbxContent>
                    <w:p w14:paraId="0882CBFF" w14:textId="55E26634" w:rsidR="00DF5DDB" w:rsidRPr="0066488E" w:rsidRDefault="00DF5DDB" w:rsidP="003B4296">
                      <w:pPr>
                        <w:rPr>
                          <w:i/>
                          <w:iCs/>
                          <w:color w:val="C00000"/>
                        </w:rPr>
                      </w:pPr>
                      <w:r w:rsidRPr="0066488E">
                        <w:rPr>
                          <w:i/>
                          <w:iCs/>
                          <w:color w:val="C00000"/>
                        </w:rPr>
                        <w:t>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74AEF45" w14:textId="3AC937F6" w:rsidR="003850CC" w:rsidRPr="006E3BFC" w:rsidRDefault="003850CC" w:rsidP="00CE0E40">
      <w:pPr>
        <w:pStyle w:val="Numberedlist"/>
        <w:rPr>
          <w:vertAlign w:val="subscript"/>
        </w:rPr>
      </w:pPr>
      <w:r>
        <w:t>Give the letter of the compound which is not an oxide.</w:t>
      </w:r>
    </w:p>
    <w:p w14:paraId="469F0392" w14:textId="144AD9D2" w:rsidR="006E3BFC" w:rsidRPr="003850CC" w:rsidRDefault="006E3BFC" w:rsidP="006E3BFC">
      <w:pPr>
        <w:pStyle w:val="Numberedlist"/>
        <w:numPr>
          <w:ilvl w:val="0"/>
          <w:numId w:val="0"/>
        </w:numPr>
        <w:rPr>
          <w:vertAlign w:val="subscript"/>
        </w:rPr>
      </w:pPr>
    </w:p>
    <w:p w14:paraId="32B6B993" w14:textId="73274632" w:rsidR="003850CC" w:rsidRPr="00D50791" w:rsidRDefault="003850CC" w:rsidP="00CE0E40">
      <w:pPr>
        <w:pStyle w:val="Numberedlist"/>
        <w:rPr>
          <w:vertAlign w:val="subscript"/>
        </w:rPr>
      </w:pPr>
      <w:r>
        <w:t xml:space="preserve">Give the letters of the </w:t>
      </w:r>
      <w:r w:rsidR="004354BC">
        <w:t>six</w:t>
      </w:r>
      <w:r>
        <w:t xml:space="preserve"> most abundant compounds in the meteorite.</w:t>
      </w:r>
      <w:r w:rsidR="00084508">
        <w:t xml:space="preserve"> </w:t>
      </w:r>
      <w:r w:rsidR="00084508" w:rsidRPr="00B276E4">
        <w:rPr>
          <w:i/>
          <w:iCs/>
          <w:color w:val="C00000"/>
        </w:rPr>
        <w:t>(</w:t>
      </w:r>
      <w:r w:rsidR="00676D2B" w:rsidRPr="00B276E4">
        <w:rPr>
          <w:i/>
          <w:iCs/>
          <w:color w:val="C00000"/>
        </w:rPr>
        <w:t>Answers can be in any order</w:t>
      </w:r>
      <w:r w:rsidR="00084508" w:rsidRPr="00B276E4">
        <w:rPr>
          <w:i/>
          <w:iCs/>
          <w:color w:val="C00000"/>
        </w:rPr>
        <w:t>).</w:t>
      </w:r>
      <w:r w:rsidR="00BF225F" w:rsidRPr="00B276E4">
        <w:rPr>
          <w:color w:val="C00000"/>
        </w:rPr>
        <w:br/>
      </w:r>
    </w:p>
    <w:p w14:paraId="3D0896A2" w14:textId="73E6D18D" w:rsidR="00D50791" w:rsidRPr="00927D2F" w:rsidRDefault="00A519F2" w:rsidP="00D65536">
      <w:pPr>
        <w:pStyle w:val="Numberedlist"/>
        <w:numPr>
          <w:ilvl w:val="0"/>
          <w:numId w:val="0"/>
        </w:numPr>
        <w:jc w:val="center"/>
      </w:pPr>
      <w:r w:rsidRPr="0066488E">
        <w:rPr>
          <w:i/>
          <w:iCs/>
          <w:color w:val="C00000"/>
        </w:rPr>
        <w:t>A</w:t>
      </w:r>
      <w:r w:rsidR="00715B2E" w:rsidRPr="0066488E">
        <w:rPr>
          <w:i/>
          <w:iCs/>
          <w:color w:val="C00000"/>
        </w:rPr>
        <w:tab/>
      </w:r>
      <w:r w:rsidRPr="0066488E">
        <w:rPr>
          <w:i/>
          <w:iCs/>
          <w:color w:val="C00000"/>
        </w:rPr>
        <w:t xml:space="preserve"> </w:t>
      </w:r>
      <w:r w:rsidR="00715B2E" w:rsidRPr="0066488E">
        <w:rPr>
          <w:i/>
          <w:iCs/>
          <w:color w:val="C00000"/>
        </w:rPr>
        <w:tab/>
      </w:r>
      <w:r w:rsidRPr="0066488E">
        <w:rPr>
          <w:i/>
          <w:iCs/>
          <w:color w:val="C00000"/>
        </w:rPr>
        <w:t xml:space="preserve">C </w:t>
      </w:r>
      <w:r w:rsidR="00715B2E" w:rsidRPr="0066488E">
        <w:rPr>
          <w:i/>
          <w:iCs/>
          <w:color w:val="C00000"/>
        </w:rPr>
        <w:tab/>
      </w:r>
      <w:r w:rsidR="00715B2E" w:rsidRPr="0066488E">
        <w:rPr>
          <w:i/>
          <w:iCs/>
          <w:color w:val="C00000"/>
        </w:rPr>
        <w:tab/>
      </w:r>
      <w:r w:rsidRPr="0066488E">
        <w:rPr>
          <w:i/>
          <w:iCs/>
          <w:color w:val="C00000"/>
        </w:rPr>
        <w:t xml:space="preserve">E </w:t>
      </w:r>
      <w:r w:rsidR="00715B2E" w:rsidRPr="0066488E">
        <w:rPr>
          <w:i/>
          <w:iCs/>
          <w:color w:val="C00000"/>
        </w:rPr>
        <w:tab/>
      </w:r>
      <w:r w:rsidR="00715B2E" w:rsidRPr="0066488E">
        <w:rPr>
          <w:i/>
          <w:iCs/>
          <w:color w:val="C00000"/>
        </w:rPr>
        <w:tab/>
      </w:r>
      <w:r w:rsidRPr="0066488E">
        <w:rPr>
          <w:i/>
          <w:iCs/>
          <w:color w:val="C00000"/>
        </w:rPr>
        <w:t xml:space="preserve">G </w:t>
      </w:r>
      <w:r w:rsidR="00715B2E" w:rsidRPr="0066488E">
        <w:rPr>
          <w:i/>
          <w:iCs/>
          <w:color w:val="C00000"/>
        </w:rPr>
        <w:tab/>
      </w:r>
      <w:r w:rsidR="00715B2E" w:rsidRPr="0066488E">
        <w:rPr>
          <w:i/>
          <w:iCs/>
          <w:color w:val="C00000"/>
        </w:rPr>
        <w:tab/>
      </w:r>
      <w:r w:rsidRPr="0066488E">
        <w:rPr>
          <w:i/>
          <w:iCs/>
          <w:color w:val="C00000"/>
        </w:rPr>
        <w:t>H</w:t>
      </w:r>
      <w:r w:rsidR="00715B2E" w:rsidRPr="0066488E">
        <w:rPr>
          <w:i/>
          <w:iCs/>
          <w:color w:val="C00000"/>
        </w:rPr>
        <w:t xml:space="preserve"> </w:t>
      </w:r>
      <w:r w:rsidR="00715B2E" w:rsidRPr="0066488E">
        <w:rPr>
          <w:i/>
          <w:iCs/>
          <w:color w:val="C00000"/>
        </w:rPr>
        <w:tab/>
      </w:r>
      <w:r w:rsidR="00715B2E" w:rsidRPr="0066488E">
        <w:rPr>
          <w:i/>
          <w:iCs/>
          <w:color w:val="C00000"/>
        </w:rPr>
        <w:tab/>
        <w:t>M</w:t>
      </w:r>
      <w:r w:rsidR="00D65536" w:rsidRPr="0066488E">
        <w:rPr>
          <w:i/>
          <w:iCs/>
          <w:vertAlign w:val="subscript"/>
        </w:rPr>
        <w:br/>
      </w:r>
      <w:r w:rsidR="00D50791" w:rsidRPr="00927D2F">
        <w:t>______</w:t>
      </w:r>
      <w:r w:rsidR="00927D2F">
        <w:tab/>
      </w:r>
      <w:r w:rsidR="00D50791" w:rsidRPr="00927D2F">
        <w:tab/>
        <w:t>______</w:t>
      </w:r>
      <w:r w:rsidR="00D50791" w:rsidRPr="00927D2F">
        <w:tab/>
      </w:r>
      <w:r w:rsidR="00927D2F">
        <w:tab/>
      </w:r>
      <w:r w:rsidR="00D50791" w:rsidRPr="00927D2F">
        <w:t>______</w:t>
      </w:r>
      <w:r w:rsidR="00D50791" w:rsidRPr="00927D2F">
        <w:tab/>
      </w:r>
      <w:r w:rsidR="00927D2F">
        <w:tab/>
      </w:r>
      <w:r w:rsidR="00D50791" w:rsidRPr="00927D2F">
        <w:t>______</w:t>
      </w:r>
      <w:r w:rsidR="00D50791" w:rsidRPr="00927D2F">
        <w:tab/>
      </w:r>
      <w:r w:rsidR="00927D2F">
        <w:tab/>
        <w:t>`</w:t>
      </w:r>
      <w:r w:rsidR="00D50791" w:rsidRPr="00927D2F">
        <w:t>______</w:t>
      </w:r>
      <w:r w:rsidR="00D50791" w:rsidRPr="00927D2F">
        <w:tab/>
        <w:t>______</w:t>
      </w:r>
    </w:p>
    <w:p w14:paraId="607BA08D" w14:textId="6AAD499D" w:rsidR="006E3BFC" w:rsidRPr="003850CC" w:rsidRDefault="006E3BFC" w:rsidP="006E3BFC">
      <w:pPr>
        <w:pStyle w:val="Numberedlist"/>
        <w:numPr>
          <w:ilvl w:val="0"/>
          <w:numId w:val="0"/>
        </w:numPr>
        <w:rPr>
          <w:vertAlign w:val="subscript"/>
        </w:rPr>
      </w:pPr>
    </w:p>
    <w:p w14:paraId="08FC1EDB" w14:textId="33BC76D0" w:rsidR="007C3248" w:rsidRPr="007C3248" w:rsidRDefault="003850CC" w:rsidP="000B2699">
      <w:pPr>
        <w:pStyle w:val="Numberedlist"/>
        <w:keepLines w:val="0"/>
        <w:spacing w:before="200" w:after="0"/>
        <w:ind w:left="360"/>
        <w:rPr>
          <w:color w:val="FF0000"/>
        </w:rPr>
      </w:pPr>
      <w:r>
        <w:t>Co</w:t>
      </w:r>
      <w:r w:rsidR="00434963">
        <w:t>mplete the</w:t>
      </w:r>
      <w:r>
        <w:t xml:space="preserve"> bar chart to show the % concentration of the </w:t>
      </w:r>
      <w:r w:rsidR="004354BC">
        <w:t>six</w:t>
      </w:r>
      <w:r>
        <w:t xml:space="preserve"> most abundant compounds. </w:t>
      </w:r>
      <w:r w:rsidR="007C3248"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 wp14:anchorId="7CAE04FC" wp14:editId="2B269F35">
            <wp:simplePos x="0" y="0"/>
            <wp:positionH relativeFrom="margin">
              <wp:align>left</wp:align>
            </wp:positionH>
            <wp:positionV relativeFrom="page">
              <wp:posOffset>6220559</wp:posOffset>
            </wp:positionV>
            <wp:extent cx="4960620" cy="3834130"/>
            <wp:effectExtent l="0" t="0" r="0" b="0"/>
            <wp:wrapThrough wrapText="bothSides">
              <wp:wrapPolygon edited="0">
                <wp:start x="0" y="0"/>
                <wp:lineTo x="0" y="21464"/>
                <wp:lineTo x="21484" y="21464"/>
                <wp:lineTo x="21484" y="0"/>
                <wp:lineTo x="0" y="0"/>
              </wp:wrapPolygon>
            </wp:wrapThrough>
            <wp:docPr id="9" name="Picture 9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bar char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4" b="5126"/>
                    <a:stretch/>
                  </pic:blipFill>
                  <pic:spPr bwMode="auto">
                    <a:xfrm>
                      <a:off x="0" y="0"/>
                      <a:ext cx="4960620" cy="383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029B606" w14:textId="77777777" w:rsidR="007C3248" w:rsidRPr="007C3248" w:rsidRDefault="007C3248" w:rsidP="007C3248">
      <w:pPr>
        <w:pStyle w:val="Numberedlist"/>
        <w:keepLines w:val="0"/>
        <w:numPr>
          <w:ilvl w:val="0"/>
          <w:numId w:val="0"/>
        </w:numPr>
        <w:spacing w:before="200" w:after="0"/>
        <w:ind w:left="360"/>
        <w:rPr>
          <w:color w:val="FF0000"/>
        </w:rPr>
      </w:pPr>
    </w:p>
    <w:p w14:paraId="75F80852" w14:textId="77777777" w:rsidR="00FA4FDB" w:rsidRDefault="00FA4FDB" w:rsidP="007C3248">
      <w:pPr>
        <w:pStyle w:val="Numberedlist"/>
        <w:keepLines w:val="0"/>
        <w:numPr>
          <w:ilvl w:val="0"/>
          <w:numId w:val="0"/>
        </w:numPr>
        <w:spacing w:before="200" w:after="0"/>
        <w:ind w:left="360"/>
        <w:rPr>
          <w:color w:val="FF0000"/>
        </w:rPr>
      </w:pPr>
    </w:p>
    <w:p w14:paraId="51E38134" w14:textId="77777777" w:rsidR="005F576D" w:rsidRPr="0066488E" w:rsidRDefault="007C3248" w:rsidP="006820A7">
      <w:pPr>
        <w:pStyle w:val="Numberedlist"/>
        <w:keepLines w:val="0"/>
        <w:numPr>
          <w:ilvl w:val="0"/>
          <w:numId w:val="0"/>
        </w:numPr>
        <w:spacing w:before="200" w:after="0"/>
        <w:ind w:left="360"/>
        <w:rPr>
          <w:i/>
          <w:iCs/>
          <w:color w:val="C00000"/>
        </w:rPr>
      </w:pPr>
      <w:r w:rsidRPr="0066488E">
        <w:rPr>
          <w:i/>
          <w:iCs/>
          <w:color w:val="C00000"/>
        </w:rPr>
        <w:t>Look for</w:t>
      </w:r>
      <w:r w:rsidR="005F576D" w:rsidRPr="0066488E">
        <w:rPr>
          <w:i/>
          <w:iCs/>
          <w:color w:val="C00000"/>
        </w:rPr>
        <w:t>:</w:t>
      </w:r>
      <w:r w:rsidR="006820A7" w:rsidRPr="0066488E">
        <w:rPr>
          <w:i/>
          <w:iCs/>
          <w:color w:val="C00000"/>
        </w:rPr>
        <w:t xml:space="preserve"> </w:t>
      </w:r>
    </w:p>
    <w:p w14:paraId="059B150E" w14:textId="77777777" w:rsidR="005F576D" w:rsidRPr="0066488E" w:rsidRDefault="005F576D" w:rsidP="006820A7">
      <w:pPr>
        <w:pStyle w:val="Numberedlist"/>
        <w:keepLines w:val="0"/>
        <w:numPr>
          <w:ilvl w:val="0"/>
          <w:numId w:val="0"/>
        </w:numPr>
        <w:spacing w:before="200" w:after="0"/>
        <w:ind w:left="360"/>
        <w:rPr>
          <w:i/>
          <w:iCs/>
          <w:color w:val="C00000"/>
        </w:rPr>
      </w:pPr>
    </w:p>
    <w:p w14:paraId="782B4044" w14:textId="29836506" w:rsidR="00FA4FDB" w:rsidRPr="0066488E" w:rsidRDefault="007C3248" w:rsidP="006820A7">
      <w:pPr>
        <w:pStyle w:val="Numberedlist"/>
        <w:keepLines w:val="0"/>
        <w:numPr>
          <w:ilvl w:val="0"/>
          <w:numId w:val="0"/>
        </w:numPr>
        <w:spacing w:before="200" w:after="0"/>
        <w:ind w:left="360"/>
        <w:rPr>
          <w:i/>
          <w:iCs/>
          <w:color w:val="C00000"/>
        </w:rPr>
      </w:pPr>
      <w:r w:rsidRPr="0066488E">
        <w:rPr>
          <w:i/>
          <w:iCs/>
          <w:color w:val="C00000"/>
        </w:rPr>
        <w:t xml:space="preserve">correct labelling of axes, </w:t>
      </w:r>
    </w:p>
    <w:p w14:paraId="30C74DBB" w14:textId="77777777" w:rsidR="005F576D" w:rsidRPr="0066488E" w:rsidRDefault="005F576D" w:rsidP="006820A7">
      <w:pPr>
        <w:pStyle w:val="Numberedlist"/>
        <w:keepLines w:val="0"/>
        <w:numPr>
          <w:ilvl w:val="0"/>
          <w:numId w:val="0"/>
        </w:numPr>
        <w:spacing w:before="200" w:after="0"/>
        <w:ind w:left="360"/>
        <w:rPr>
          <w:i/>
          <w:iCs/>
          <w:color w:val="C00000"/>
        </w:rPr>
      </w:pPr>
    </w:p>
    <w:p w14:paraId="690B284C" w14:textId="77777777" w:rsidR="005F576D" w:rsidRPr="0066488E" w:rsidRDefault="007C3248" w:rsidP="006820A7">
      <w:pPr>
        <w:pStyle w:val="Numberedlist"/>
        <w:keepLines w:val="0"/>
        <w:numPr>
          <w:ilvl w:val="0"/>
          <w:numId w:val="0"/>
        </w:numPr>
        <w:spacing w:before="200" w:after="0"/>
        <w:ind w:left="720"/>
        <w:rPr>
          <w:i/>
          <w:iCs/>
          <w:color w:val="C00000"/>
        </w:rPr>
      </w:pPr>
      <w:r w:rsidRPr="0066488E">
        <w:rPr>
          <w:i/>
          <w:iCs/>
          <w:color w:val="C00000"/>
        </w:rPr>
        <w:t xml:space="preserve">accurate plotting of the bars, </w:t>
      </w:r>
    </w:p>
    <w:p w14:paraId="1AD457FC" w14:textId="77777777" w:rsidR="005F576D" w:rsidRPr="0066488E" w:rsidRDefault="005F576D" w:rsidP="006820A7">
      <w:pPr>
        <w:pStyle w:val="Numberedlist"/>
        <w:keepLines w:val="0"/>
        <w:numPr>
          <w:ilvl w:val="0"/>
          <w:numId w:val="0"/>
        </w:numPr>
        <w:spacing w:before="200" w:after="0"/>
        <w:ind w:left="720"/>
        <w:rPr>
          <w:i/>
          <w:iCs/>
          <w:color w:val="C00000"/>
        </w:rPr>
      </w:pPr>
    </w:p>
    <w:p w14:paraId="7123AFB4" w14:textId="5F4029B3" w:rsidR="00FA4FDB" w:rsidRPr="0066488E" w:rsidRDefault="006820A7" w:rsidP="006820A7">
      <w:pPr>
        <w:pStyle w:val="Numberedlist"/>
        <w:keepLines w:val="0"/>
        <w:numPr>
          <w:ilvl w:val="0"/>
          <w:numId w:val="0"/>
        </w:numPr>
        <w:spacing w:before="200" w:after="0"/>
        <w:ind w:left="720"/>
        <w:rPr>
          <w:i/>
          <w:iCs/>
          <w:color w:val="C00000"/>
        </w:rPr>
      </w:pPr>
      <w:r w:rsidRPr="0066488E">
        <w:rPr>
          <w:i/>
          <w:iCs/>
          <w:color w:val="C00000"/>
        </w:rPr>
        <w:t>s</w:t>
      </w:r>
      <w:r w:rsidR="007C3248" w:rsidRPr="0066488E">
        <w:rPr>
          <w:i/>
          <w:iCs/>
          <w:color w:val="C00000"/>
        </w:rPr>
        <w:t xml:space="preserve">ame width of bars, </w:t>
      </w:r>
    </w:p>
    <w:p w14:paraId="3B8C98FC" w14:textId="77777777" w:rsidR="005F576D" w:rsidRPr="0066488E" w:rsidRDefault="005F576D" w:rsidP="006820A7">
      <w:pPr>
        <w:pStyle w:val="Numberedlist"/>
        <w:keepLines w:val="0"/>
        <w:numPr>
          <w:ilvl w:val="0"/>
          <w:numId w:val="0"/>
        </w:numPr>
        <w:spacing w:before="200" w:after="0"/>
        <w:ind w:left="720"/>
        <w:rPr>
          <w:i/>
          <w:iCs/>
          <w:color w:val="C00000"/>
        </w:rPr>
      </w:pPr>
    </w:p>
    <w:p w14:paraId="0D0C1EE6" w14:textId="51648680" w:rsidR="007C3248" w:rsidRDefault="007C3248" w:rsidP="006820A7">
      <w:pPr>
        <w:pStyle w:val="Numberedlist"/>
        <w:keepLines w:val="0"/>
        <w:numPr>
          <w:ilvl w:val="0"/>
          <w:numId w:val="0"/>
        </w:numPr>
        <w:spacing w:before="200" w:after="0"/>
        <w:ind w:left="720"/>
        <w:rPr>
          <w:i/>
          <w:iCs/>
          <w:color w:val="C00000"/>
        </w:rPr>
      </w:pPr>
      <w:r w:rsidRPr="0066488E">
        <w:rPr>
          <w:i/>
          <w:iCs/>
          <w:color w:val="C00000"/>
        </w:rPr>
        <w:t>consistent labelling of the X axis (</w:t>
      </w:r>
      <w:proofErr w:type="spellStart"/>
      <w:r w:rsidRPr="0066488E">
        <w:rPr>
          <w:i/>
          <w:iCs/>
          <w:color w:val="C00000"/>
        </w:rPr>
        <w:t>eg</w:t>
      </w:r>
      <w:proofErr w:type="spellEnd"/>
      <w:r w:rsidRPr="0066488E">
        <w:rPr>
          <w:i/>
          <w:iCs/>
          <w:color w:val="C00000"/>
        </w:rPr>
        <w:t xml:space="preserve"> formula or letter, not both)</w:t>
      </w:r>
      <w:r w:rsidR="00786CD6">
        <w:rPr>
          <w:i/>
          <w:iCs/>
          <w:color w:val="C00000"/>
        </w:rPr>
        <w:t>,</w:t>
      </w:r>
    </w:p>
    <w:p w14:paraId="4F26F8C2" w14:textId="2521FEC6" w:rsidR="00786CD6" w:rsidRDefault="00786CD6" w:rsidP="006820A7">
      <w:pPr>
        <w:pStyle w:val="Numberedlist"/>
        <w:keepLines w:val="0"/>
        <w:numPr>
          <w:ilvl w:val="0"/>
          <w:numId w:val="0"/>
        </w:numPr>
        <w:spacing w:before="200" w:after="0"/>
        <w:ind w:left="720"/>
        <w:rPr>
          <w:i/>
          <w:iCs/>
          <w:color w:val="C00000"/>
        </w:rPr>
      </w:pPr>
    </w:p>
    <w:p w14:paraId="2437B2AB" w14:textId="3116914D" w:rsidR="00786CD6" w:rsidRPr="0066488E" w:rsidRDefault="00786CD6" w:rsidP="006820A7">
      <w:pPr>
        <w:pStyle w:val="Numberedlist"/>
        <w:keepLines w:val="0"/>
        <w:numPr>
          <w:ilvl w:val="0"/>
          <w:numId w:val="0"/>
        </w:numPr>
        <w:spacing w:before="200" w:after="0"/>
        <w:ind w:left="720"/>
        <w:rPr>
          <w:i/>
          <w:iCs/>
          <w:color w:val="C00000"/>
        </w:rPr>
      </w:pPr>
      <w:r>
        <w:rPr>
          <w:i/>
          <w:iCs/>
          <w:color w:val="C00000"/>
        </w:rPr>
        <w:t>bars can be in any order.</w:t>
      </w:r>
    </w:p>
    <w:p w14:paraId="24ADF9D4" w14:textId="14230CE6" w:rsidR="00FA4FDB" w:rsidRDefault="00FA4FDB">
      <w:pPr>
        <w:keepLines w:val="0"/>
        <w:spacing w:before="200" w:after="0"/>
      </w:pPr>
    </w:p>
    <w:p w14:paraId="257EA5F7" w14:textId="59923693" w:rsidR="00F14F85" w:rsidRPr="00E411B0" w:rsidRDefault="006521C4" w:rsidP="006C5D51">
      <w:pPr>
        <w:pStyle w:val="Numberedlist"/>
        <w:rPr>
          <w:vertAlign w:val="subscript"/>
        </w:rPr>
      </w:pPr>
      <w:r>
        <w:lastRenderedPageBreak/>
        <w:t xml:space="preserve">Explain why a bar chart is the best type of graph to show the % concentration of the </w:t>
      </w:r>
      <w:r w:rsidR="004354BC">
        <w:t>six</w:t>
      </w:r>
      <w:r>
        <w:t xml:space="preserve"> most abundant compounds.</w:t>
      </w:r>
      <w:r w:rsidR="00E411B0">
        <w:br/>
      </w:r>
      <w:r w:rsidR="00967272" w:rsidRPr="0066488E">
        <w:rPr>
          <w:i/>
          <w:iCs/>
          <w:color w:val="C00000"/>
        </w:rPr>
        <w:t>The data to be plotted on the x-axis is categoric</w:t>
      </w:r>
      <w:r w:rsidR="00B276E4">
        <w:rPr>
          <w:i/>
          <w:iCs/>
          <w:color w:val="C00000"/>
        </w:rPr>
        <w:t xml:space="preserve"> or </w:t>
      </w:r>
      <w:proofErr w:type="spellStart"/>
      <w:r w:rsidR="00B276E4">
        <w:rPr>
          <w:i/>
          <w:iCs/>
          <w:color w:val="C00000"/>
        </w:rPr>
        <w:t>discontinous</w:t>
      </w:r>
      <w:proofErr w:type="spellEnd"/>
      <w:r w:rsidR="00967272" w:rsidRPr="0066488E">
        <w:rPr>
          <w:i/>
          <w:iCs/>
          <w:color w:val="C00000"/>
        </w:rPr>
        <w:t xml:space="preserve"> data (letter of compound, or compound formula) not continuous data.</w:t>
      </w:r>
    </w:p>
    <w:p w14:paraId="22EBE503" w14:textId="76B69013" w:rsidR="00F14F85" w:rsidRPr="00F14F85" w:rsidRDefault="00F14F85" w:rsidP="00F14F85">
      <w:pPr>
        <w:pStyle w:val="Numberedlist"/>
        <w:numPr>
          <w:ilvl w:val="0"/>
          <w:numId w:val="0"/>
        </w:numPr>
        <w:rPr>
          <w:vertAlign w:val="subscript"/>
        </w:rPr>
      </w:pPr>
    </w:p>
    <w:p w14:paraId="35FE30D0" w14:textId="62647EB9" w:rsidR="00E411B0" w:rsidRDefault="006521C4" w:rsidP="0037505D">
      <w:pPr>
        <w:pStyle w:val="Numberedlist"/>
      </w:pPr>
      <w:r>
        <w:t xml:space="preserve">What is the most abundant element in the meteorite? </w:t>
      </w:r>
      <w:r w:rsidR="00354654" w:rsidRPr="0066488E">
        <w:rPr>
          <w:i/>
          <w:iCs/>
          <w:color w:val="C00000"/>
        </w:rPr>
        <w:t>Oxygen</w:t>
      </w:r>
      <w:r w:rsidR="003F58BE">
        <w:br/>
      </w:r>
      <w:r w:rsidR="00A43064">
        <w:br/>
      </w:r>
      <w:r>
        <w:t>Explain your answer.</w:t>
      </w:r>
      <w:r w:rsidR="008C6F95">
        <w:t xml:space="preserve"> </w:t>
      </w:r>
      <w:r w:rsidR="0037505D" w:rsidRPr="0066488E">
        <w:rPr>
          <w:i/>
          <w:iCs/>
          <w:color w:val="C00000"/>
        </w:rPr>
        <w:t>O</w:t>
      </w:r>
      <w:r w:rsidR="00114B92" w:rsidRPr="0066488E">
        <w:rPr>
          <w:i/>
          <w:iCs/>
          <w:color w:val="C00000"/>
        </w:rPr>
        <w:t>xygen</w:t>
      </w:r>
      <w:r w:rsidR="0037505D" w:rsidRPr="0066488E">
        <w:rPr>
          <w:i/>
          <w:iCs/>
          <w:color w:val="C00000"/>
        </w:rPr>
        <w:t xml:space="preserve"> is present in nearly every compound in the meteorite</w:t>
      </w:r>
      <w:r w:rsidR="00114B92" w:rsidRPr="0066488E">
        <w:rPr>
          <w:i/>
          <w:iCs/>
          <w:color w:val="C00000"/>
        </w:rPr>
        <w:t>.</w:t>
      </w:r>
    </w:p>
    <w:p w14:paraId="26733751" w14:textId="65989A26" w:rsidR="006521C4" w:rsidRDefault="006521C4" w:rsidP="00F14F85">
      <w:r>
        <w:t xml:space="preserve">Trace elements are elements that are present in tiny amounts. </w:t>
      </w:r>
      <w:r w:rsidRPr="00A374E6">
        <w:t>The most abundant trace element in the meteorite is nickel which has a quoted measurement of 870 ppm.</w:t>
      </w:r>
      <w:r>
        <w:t xml:space="preserve"> </w:t>
      </w:r>
      <w:r w:rsidR="006D1348">
        <w:t>The unit p</w:t>
      </w:r>
      <w:r>
        <w:t xml:space="preserve">pm </w:t>
      </w:r>
      <w:r w:rsidR="006D1348">
        <w:t>means</w:t>
      </w:r>
      <w:r>
        <w:t xml:space="preserve"> ‘parts per million’ so there are 870 particles of nickel in every million particles. </w:t>
      </w:r>
    </w:p>
    <w:p w14:paraId="2D1DE10A" w14:textId="1801FD28" w:rsidR="006521C4" w:rsidRDefault="006521C4" w:rsidP="007658A8">
      <w:pPr>
        <w:pStyle w:val="Numberedlist"/>
      </w:pPr>
      <w:r w:rsidRPr="00A374E6">
        <w:t>C</w:t>
      </w:r>
      <w:r>
        <w:t>onvert the ppm measurement for nickel to % and suggest why ppm is a useful way of showing the data for trace elements</w:t>
      </w:r>
      <w:r w:rsidR="004C4CDE">
        <w:t>.</w:t>
      </w:r>
    </w:p>
    <w:p w14:paraId="335483FC" w14:textId="03DC97B6" w:rsidR="007317F2" w:rsidRPr="00637300" w:rsidRDefault="006521C4" w:rsidP="007317F2">
      <w:pPr>
        <w:keepLines w:val="0"/>
        <w:tabs>
          <w:tab w:val="right" w:leader="dot" w:pos="8789"/>
        </w:tabs>
        <w:spacing w:after="160" w:line="259" w:lineRule="auto"/>
        <w:ind w:left="360"/>
        <w:rPr>
          <w:color w:val="FF0000"/>
        </w:rPr>
      </w:pPr>
      <w:r>
        <w:t>Conversion</w:t>
      </w:r>
      <w:r w:rsidR="00EE5B4C">
        <w:t>:</w:t>
      </w:r>
    </w:p>
    <w:p w14:paraId="4C583609" w14:textId="7959FE5F" w:rsidR="007317F2" w:rsidRPr="0066488E" w:rsidRDefault="00DA2835" w:rsidP="007317F2">
      <w:pPr>
        <w:keepLines w:val="0"/>
        <w:tabs>
          <w:tab w:val="right" w:leader="dot" w:pos="8789"/>
        </w:tabs>
        <w:spacing w:after="160" w:line="259" w:lineRule="auto"/>
        <w:ind w:left="360"/>
        <w:rPr>
          <w:i/>
          <w:color w:val="C0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C00000"/>
                </w:rPr>
              </m:ctrlPr>
            </m:fPr>
            <m:num>
              <m:r>
                <w:rPr>
                  <w:rFonts w:ascii="Cambria Math" w:hAnsi="Cambria Math"/>
                  <w:color w:val="C00000"/>
                </w:rPr>
                <m:t>870</m:t>
              </m:r>
            </m:num>
            <m:den>
              <m:r>
                <w:rPr>
                  <w:rFonts w:ascii="Cambria Math" w:hAnsi="Cambria Math"/>
                  <w:color w:val="C00000"/>
                </w:rPr>
                <m:t>1,000,000</m:t>
              </m:r>
            </m:den>
          </m:f>
          <m:r>
            <w:rPr>
              <w:rFonts w:ascii="Cambria Math" w:hAnsi="Cambria Math"/>
              <w:color w:val="C00000"/>
            </w:rPr>
            <m:t>×100=0.087</m:t>
          </m:r>
        </m:oMath>
      </m:oMathPara>
    </w:p>
    <w:p w14:paraId="6757A0D9" w14:textId="77777777" w:rsidR="00876EE7" w:rsidRPr="0066488E" w:rsidRDefault="006521C4" w:rsidP="00876EE7">
      <w:pPr>
        <w:ind w:left="426" w:hanging="66"/>
        <w:rPr>
          <w:i/>
          <w:iCs/>
          <w:color w:val="C00000"/>
        </w:rPr>
      </w:pPr>
      <w:r>
        <w:t>Reason</w:t>
      </w:r>
      <w:r w:rsidR="00EE5B4C">
        <w:t xml:space="preserve">: </w:t>
      </w:r>
      <w:r w:rsidR="00876EE7" w:rsidRPr="0066488E">
        <w:rPr>
          <w:i/>
          <w:iCs/>
          <w:color w:val="C00000"/>
        </w:rPr>
        <w:t>In ppm the numbers are all above 1, not small decimals. This makes them easier to compare.</w:t>
      </w:r>
    </w:p>
    <w:p w14:paraId="244EE5C6" w14:textId="27C29E4B" w:rsidR="009A7009" w:rsidRPr="003850CC" w:rsidRDefault="009A7009" w:rsidP="00876EE7">
      <w:pPr>
        <w:pStyle w:val="Numberedlist"/>
        <w:numPr>
          <w:ilvl w:val="0"/>
          <w:numId w:val="0"/>
        </w:numPr>
        <w:ind w:left="284"/>
        <w:rPr>
          <w:vertAlign w:val="subscript"/>
        </w:rPr>
      </w:pPr>
    </w:p>
    <w:p w14:paraId="6B728114" w14:textId="77777777" w:rsidR="007C6AA7" w:rsidRDefault="007C6AA7" w:rsidP="00BE6499">
      <w:pPr>
        <w:pStyle w:val="Numberedlist"/>
        <w:numPr>
          <w:ilvl w:val="0"/>
          <w:numId w:val="0"/>
        </w:numPr>
      </w:pPr>
    </w:p>
    <w:sectPr w:rsidR="007C6AA7" w:rsidSect="00042CA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3399" w14:textId="77777777" w:rsidR="00DA2835" w:rsidRDefault="00DA2835" w:rsidP="000D3D40">
      <w:r>
        <w:separator/>
      </w:r>
    </w:p>
  </w:endnote>
  <w:endnote w:type="continuationSeparator" w:id="0">
    <w:p w14:paraId="79AEACC7" w14:textId="77777777" w:rsidR="00DA2835" w:rsidRDefault="00DA28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372A0251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85380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85380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FC0132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85380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85380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079E8" w14:textId="77777777" w:rsidR="00DA2835" w:rsidRDefault="00DA2835" w:rsidP="000D3D40">
      <w:r>
        <w:separator/>
      </w:r>
    </w:p>
  </w:footnote>
  <w:footnote w:type="continuationSeparator" w:id="0">
    <w:p w14:paraId="5A1887E4" w14:textId="77777777" w:rsidR="00DA2835" w:rsidRDefault="00DA28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B1B" w14:textId="52342FFC" w:rsidR="000E05B1" w:rsidRPr="00970E1F" w:rsidRDefault="00970E1F" w:rsidP="00970E1F">
    <w:pPr>
      <w:pStyle w:val="Header"/>
      <w:jc w:val="right"/>
    </w:pPr>
    <w:r w:rsidRPr="007D4098">
      <w:rPr>
        <w:rStyle w:val="Heading3Char"/>
      </w:rPr>
      <w:t>What’s in a meteorite?</w:t>
    </w:r>
    <w:r>
      <w:br/>
    </w:r>
    <w:hyperlink r:id="rId1" w:history="1">
      <w:r w:rsidRPr="00B61C1B">
        <w:rPr>
          <w:rStyle w:val="Hyperlink"/>
        </w:rPr>
        <w:t>https://rsc.li/3fLsefJ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6BC2"/>
    <w:multiLevelType w:val="hybridMultilevel"/>
    <w:tmpl w:val="714E22C0"/>
    <w:lvl w:ilvl="0" w:tplc="AF9680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D6700472"/>
    <w:lvl w:ilvl="0" w:tplc="EDA80BB2">
      <w:start w:val="1"/>
      <w:numFmt w:val="decimal"/>
      <w:pStyle w:val="Numberedlist"/>
      <w:lvlText w:val="%1."/>
      <w:lvlJc w:val="left"/>
      <w:pPr>
        <w:ind w:left="360" w:hanging="360"/>
      </w:pPr>
      <w:rPr>
        <w:color w:va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CB1B8A"/>
    <w:multiLevelType w:val="hybridMultilevel"/>
    <w:tmpl w:val="452C2C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223CED"/>
    <w:multiLevelType w:val="hybridMultilevel"/>
    <w:tmpl w:val="212296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17EE3"/>
    <w:rsid w:val="0002726D"/>
    <w:rsid w:val="000355C3"/>
    <w:rsid w:val="00042CA7"/>
    <w:rsid w:val="0005693A"/>
    <w:rsid w:val="000709BF"/>
    <w:rsid w:val="00084508"/>
    <w:rsid w:val="000930EC"/>
    <w:rsid w:val="000D3D40"/>
    <w:rsid w:val="000D440E"/>
    <w:rsid w:val="000E05B1"/>
    <w:rsid w:val="0010603F"/>
    <w:rsid w:val="00112D04"/>
    <w:rsid w:val="00114B92"/>
    <w:rsid w:val="001167A2"/>
    <w:rsid w:val="0015149D"/>
    <w:rsid w:val="00165309"/>
    <w:rsid w:val="00170457"/>
    <w:rsid w:val="00175FF6"/>
    <w:rsid w:val="0018383B"/>
    <w:rsid w:val="001A4852"/>
    <w:rsid w:val="001A6391"/>
    <w:rsid w:val="001B7EB7"/>
    <w:rsid w:val="001D1E2A"/>
    <w:rsid w:val="001D4AFB"/>
    <w:rsid w:val="001D7818"/>
    <w:rsid w:val="001E0966"/>
    <w:rsid w:val="001E0F30"/>
    <w:rsid w:val="001F2D6F"/>
    <w:rsid w:val="001F589D"/>
    <w:rsid w:val="00200C3D"/>
    <w:rsid w:val="00210131"/>
    <w:rsid w:val="002117FF"/>
    <w:rsid w:val="00224CBA"/>
    <w:rsid w:val="00232BDF"/>
    <w:rsid w:val="00243628"/>
    <w:rsid w:val="00247463"/>
    <w:rsid w:val="00254204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025A"/>
    <w:rsid w:val="002E44CD"/>
    <w:rsid w:val="002F0461"/>
    <w:rsid w:val="003019B6"/>
    <w:rsid w:val="00317A42"/>
    <w:rsid w:val="003260A5"/>
    <w:rsid w:val="00331E77"/>
    <w:rsid w:val="00334EAD"/>
    <w:rsid w:val="00343CBA"/>
    <w:rsid w:val="00354654"/>
    <w:rsid w:val="00361A0D"/>
    <w:rsid w:val="003627A7"/>
    <w:rsid w:val="0037505D"/>
    <w:rsid w:val="003850CC"/>
    <w:rsid w:val="003A4700"/>
    <w:rsid w:val="003B3451"/>
    <w:rsid w:val="003B4296"/>
    <w:rsid w:val="003C026F"/>
    <w:rsid w:val="003C0C13"/>
    <w:rsid w:val="003D05E8"/>
    <w:rsid w:val="003D3F02"/>
    <w:rsid w:val="003D54D0"/>
    <w:rsid w:val="003D6B89"/>
    <w:rsid w:val="003E2810"/>
    <w:rsid w:val="003F24EB"/>
    <w:rsid w:val="003F58BE"/>
    <w:rsid w:val="003F631F"/>
    <w:rsid w:val="003F79F1"/>
    <w:rsid w:val="00400C63"/>
    <w:rsid w:val="00412709"/>
    <w:rsid w:val="00413366"/>
    <w:rsid w:val="0042493C"/>
    <w:rsid w:val="00424F9A"/>
    <w:rsid w:val="00427B37"/>
    <w:rsid w:val="004326E7"/>
    <w:rsid w:val="00434963"/>
    <w:rsid w:val="004354BC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4CDE"/>
    <w:rsid w:val="005065D4"/>
    <w:rsid w:val="00510295"/>
    <w:rsid w:val="00515A5A"/>
    <w:rsid w:val="00520BDA"/>
    <w:rsid w:val="0054664B"/>
    <w:rsid w:val="005516AC"/>
    <w:rsid w:val="0056407C"/>
    <w:rsid w:val="00585380"/>
    <w:rsid w:val="00587ED4"/>
    <w:rsid w:val="00596ABE"/>
    <w:rsid w:val="005A7495"/>
    <w:rsid w:val="005B1032"/>
    <w:rsid w:val="005C02D2"/>
    <w:rsid w:val="005D668B"/>
    <w:rsid w:val="005D680F"/>
    <w:rsid w:val="005F1C11"/>
    <w:rsid w:val="005F23A7"/>
    <w:rsid w:val="005F451D"/>
    <w:rsid w:val="005F576D"/>
    <w:rsid w:val="00600551"/>
    <w:rsid w:val="0061035C"/>
    <w:rsid w:val="00613760"/>
    <w:rsid w:val="00635F98"/>
    <w:rsid w:val="006437AB"/>
    <w:rsid w:val="006521C4"/>
    <w:rsid w:val="006525C2"/>
    <w:rsid w:val="006532A6"/>
    <w:rsid w:val="00654FDB"/>
    <w:rsid w:val="00662B91"/>
    <w:rsid w:val="00664502"/>
    <w:rsid w:val="0066488E"/>
    <w:rsid w:val="0067206C"/>
    <w:rsid w:val="006758AB"/>
    <w:rsid w:val="00676D2B"/>
    <w:rsid w:val="006820A7"/>
    <w:rsid w:val="00694F0B"/>
    <w:rsid w:val="006978DE"/>
    <w:rsid w:val="006D1348"/>
    <w:rsid w:val="006D3E26"/>
    <w:rsid w:val="006D53C1"/>
    <w:rsid w:val="006E3BFC"/>
    <w:rsid w:val="006F6F73"/>
    <w:rsid w:val="00707FDD"/>
    <w:rsid w:val="00714A35"/>
    <w:rsid w:val="00715B2E"/>
    <w:rsid w:val="00723F23"/>
    <w:rsid w:val="007317F2"/>
    <w:rsid w:val="00732A3B"/>
    <w:rsid w:val="007358E3"/>
    <w:rsid w:val="0075451A"/>
    <w:rsid w:val="00755C7E"/>
    <w:rsid w:val="007658A8"/>
    <w:rsid w:val="007667DD"/>
    <w:rsid w:val="007705C4"/>
    <w:rsid w:val="00784400"/>
    <w:rsid w:val="00786CD6"/>
    <w:rsid w:val="007A5E1E"/>
    <w:rsid w:val="007A7CD8"/>
    <w:rsid w:val="007C1813"/>
    <w:rsid w:val="007C1CBE"/>
    <w:rsid w:val="007C3248"/>
    <w:rsid w:val="007C4328"/>
    <w:rsid w:val="007C6AA7"/>
    <w:rsid w:val="007D3398"/>
    <w:rsid w:val="007D50E0"/>
    <w:rsid w:val="007F1B4C"/>
    <w:rsid w:val="007F7C4D"/>
    <w:rsid w:val="00805114"/>
    <w:rsid w:val="0081005F"/>
    <w:rsid w:val="00813D0B"/>
    <w:rsid w:val="008342DB"/>
    <w:rsid w:val="00836F07"/>
    <w:rsid w:val="00837CDD"/>
    <w:rsid w:val="00853A62"/>
    <w:rsid w:val="00854D32"/>
    <w:rsid w:val="00857888"/>
    <w:rsid w:val="00870502"/>
    <w:rsid w:val="00873C13"/>
    <w:rsid w:val="00874E05"/>
    <w:rsid w:val="00876EE7"/>
    <w:rsid w:val="00881418"/>
    <w:rsid w:val="00885B52"/>
    <w:rsid w:val="00896F15"/>
    <w:rsid w:val="008A3B63"/>
    <w:rsid w:val="008A3D21"/>
    <w:rsid w:val="008A6AD0"/>
    <w:rsid w:val="008B3961"/>
    <w:rsid w:val="008C2782"/>
    <w:rsid w:val="008C3EC8"/>
    <w:rsid w:val="008C6F95"/>
    <w:rsid w:val="008E2859"/>
    <w:rsid w:val="008E6E24"/>
    <w:rsid w:val="0090405B"/>
    <w:rsid w:val="00915C84"/>
    <w:rsid w:val="00923E53"/>
    <w:rsid w:val="00925B69"/>
    <w:rsid w:val="00927D2F"/>
    <w:rsid w:val="009328DD"/>
    <w:rsid w:val="009377C3"/>
    <w:rsid w:val="00944A3B"/>
    <w:rsid w:val="00964313"/>
    <w:rsid w:val="00967272"/>
    <w:rsid w:val="00970E1F"/>
    <w:rsid w:val="00972310"/>
    <w:rsid w:val="009753DE"/>
    <w:rsid w:val="00977C07"/>
    <w:rsid w:val="00982F78"/>
    <w:rsid w:val="009875B2"/>
    <w:rsid w:val="00987FC3"/>
    <w:rsid w:val="009A7009"/>
    <w:rsid w:val="009C5777"/>
    <w:rsid w:val="009D4E77"/>
    <w:rsid w:val="009F0DFC"/>
    <w:rsid w:val="009F3445"/>
    <w:rsid w:val="00A42400"/>
    <w:rsid w:val="00A43064"/>
    <w:rsid w:val="00A4394B"/>
    <w:rsid w:val="00A50EEB"/>
    <w:rsid w:val="00A519F2"/>
    <w:rsid w:val="00A52886"/>
    <w:rsid w:val="00A63EB5"/>
    <w:rsid w:val="00A75F4C"/>
    <w:rsid w:val="00A9584B"/>
    <w:rsid w:val="00A9663D"/>
    <w:rsid w:val="00AB1738"/>
    <w:rsid w:val="00AC639E"/>
    <w:rsid w:val="00AD2219"/>
    <w:rsid w:val="00AE621F"/>
    <w:rsid w:val="00AE7C6A"/>
    <w:rsid w:val="00AF3542"/>
    <w:rsid w:val="00AF776F"/>
    <w:rsid w:val="00B20041"/>
    <w:rsid w:val="00B276E4"/>
    <w:rsid w:val="00B57B2A"/>
    <w:rsid w:val="00BA512C"/>
    <w:rsid w:val="00BA65C8"/>
    <w:rsid w:val="00BB1F22"/>
    <w:rsid w:val="00BE2D25"/>
    <w:rsid w:val="00BE6499"/>
    <w:rsid w:val="00BF225F"/>
    <w:rsid w:val="00C17DDC"/>
    <w:rsid w:val="00C3053B"/>
    <w:rsid w:val="00C376D0"/>
    <w:rsid w:val="00C45C8B"/>
    <w:rsid w:val="00C57981"/>
    <w:rsid w:val="00CD10BF"/>
    <w:rsid w:val="00CE0E40"/>
    <w:rsid w:val="00CE35E8"/>
    <w:rsid w:val="00D174D9"/>
    <w:rsid w:val="00D20A6A"/>
    <w:rsid w:val="00D22E85"/>
    <w:rsid w:val="00D31FCE"/>
    <w:rsid w:val="00D34A04"/>
    <w:rsid w:val="00D50791"/>
    <w:rsid w:val="00D5111B"/>
    <w:rsid w:val="00D60214"/>
    <w:rsid w:val="00D62F8A"/>
    <w:rsid w:val="00D65536"/>
    <w:rsid w:val="00D71A1A"/>
    <w:rsid w:val="00D90054"/>
    <w:rsid w:val="00DA2835"/>
    <w:rsid w:val="00DC64EC"/>
    <w:rsid w:val="00DD6E4F"/>
    <w:rsid w:val="00DD6FD3"/>
    <w:rsid w:val="00DF5DDB"/>
    <w:rsid w:val="00E14003"/>
    <w:rsid w:val="00E14736"/>
    <w:rsid w:val="00E15396"/>
    <w:rsid w:val="00E160E0"/>
    <w:rsid w:val="00E17C67"/>
    <w:rsid w:val="00E331A7"/>
    <w:rsid w:val="00E40CCC"/>
    <w:rsid w:val="00E411B0"/>
    <w:rsid w:val="00E47850"/>
    <w:rsid w:val="00E47D2B"/>
    <w:rsid w:val="00E5491A"/>
    <w:rsid w:val="00E61773"/>
    <w:rsid w:val="00E86125"/>
    <w:rsid w:val="00EA0301"/>
    <w:rsid w:val="00EA0DFF"/>
    <w:rsid w:val="00EC0B8E"/>
    <w:rsid w:val="00ED1044"/>
    <w:rsid w:val="00ED3014"/>
    <w:rsid w:val="00ED609E"/>
    <w:rsid w:val="00EE5B4C"/>
    <w:rsid w:val="00EE78E2"/>
    <w:rsid w:val="00EF1342"/>
    <w:rsid w:val="00F05BEA"/>
    <w:rsid w:val="00F14F85"/>
    <w:rsid w:val="00F32AE0"/>
    <w:rsid w:val="00F33F60"/>
    <w:rsid w:val="00F47056"/>
    <w:rsid w:val="00F53E4D"/>
    <w:rsid w:val="00F60031"/>
    <w:rsid w:val="00F76CF5"/>
    <w:rsid w:val="00F91DF0"/>
    <w:rsid w:val="00FA248D"/>
    <w:rsid w:val="00FA4FDB"/>
    <w:rsid w:val="00FA7F39"/>
    <w:rsid w:val="00FB595B"/>
    <w:rsid w:val="00FB66F1"/>
    <w:rsid w:val="00FC3899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AFB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6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3fLsef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sc.li/3fLsef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meteorite? Answer sheet</dc:title>
  <dc:subject>Demonstration silver acetylide as a contact explosive</dc:subject>
  <dc:creator>Royal Society of Chemistry</dc:creator>
  <cp:keywords>meteorite, element, compound, abundance, concentration, data analysis, percentage, composition, bar chart, graph drawing</cp:keywords>
  <dc:description>From From outer space, Education in Chemistry, https://rsc.li/3fLsefJ</dc:description>
  <cp:lastModifiedBy>Kirsty Patterson</cp:lastModifiedBy>
  <cp:revision>20</cp:revision>
  <dcterms:created xsi:type="dcterms:W3CDTF">2021-08-12T12:31:00Z</dcterms:created>
  <dcterms:modified xsi:type="dcterms:W3CDTF">2021-08-12T12:41:00Z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