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F786" w14:textId="05874932" w:rsidR="00CB1B95" w:rsidRDefault="00A767D1" w:rsidP="00843B8A">
      <w:pPr>
        <w:pStyle w:val="RSCH1"/>
      </w:pPr>
      <w:r>
        <w:t>Carbon allotropes</w:t>
      </w:r>
      <w:r w:rsidR="00843B8A">
        <w:t>: Johnstone’s triangle</w:t>
      </w:r>
    </w:p>
    <w:p w14:paraId="11C6D119" w14:textId="7AF50D61" w:rsidR="00CE1965" w:rsidRDefault="00CE1965" w:rsidP="00CE1965">
      <w:pPr>
        <w:pStyle w:val="RSCBasictext"/>
        <w:rPr>
          <w:lang w:eastAsia="en-GB"/>
        </w:rPr>
      </w:pPr>
      <w:r>
        <w:rPr>
          <w:lang w:eastAsia="en-GB"/>
        </w:rPr>
        <w:t xml:space="preserve">This resource is from the </w:t>
      </w:r>
      <w:r>
        <w:rPr>
          <w:b/>
          <w:bCs/>
          <w:lang w:eastAsia="en-GB"/>
        </w:rPr>
        <w:t xml:space="preserve">Johnstone’s </w:t>
      </w:r>
      <w:r w:rsidRPr="00BE5E6B">
        <w:rPr>
          <w:b/>
          <w:bCs/>
          <w:lang w:eastAsia="en-GB"/>
        </w:rPr>
        <w:t>triangle series</w:t>
      </w:r>
      <w:r>
        <w:rPr>
          <w:lang w:eastAsia="en-GB"/>
        </w:rPr>
        <w:t xml:space="preserve"> which can be viewed at: </w:t>
      </w:r>
      <w:hyperlink r:id="rId11" w:history="1">
        <w:r w:rsidR="00BE5E6B" w:rsidRPr="000166A8">
          <w:rPr>
            <w:rStyle w:val="Hyperlink"/>
          </w:rPr>
          <w:t>rsc.li/3WUOFVK</w:t>
        </w:r>
      </w:hyperlink>
      <w:r w:rsidR="005414E6">
        <w:rPr>
          <w:lang w:eastAsia="en-GB"/>
        </w:rPr>
        <w:t xml:space="preserve">. </w:t>
      </w:r>
      <w:r>
        <w:rPr>
          <w:lang w:eastAsia="en-GB"/>
        </w:rPr>
        <w:t xml:space="preserve">Use this resource alongside our </w:t>
      </w:r>
      <w:r>
        <w:rPr>
          <w:b/>
          <w:bCs/>
          <w:lang w:eastAsia="en-GB"/>
        </w:rPr>
        <w:t xml:space="preserve">Developing understanding </w:t>
      </w:r>
      <w:r>
        <w:rPr>
          <w:lang w:eastAsia="en-GB"/>
        </w:rPr>
        <w:t xml:space="preserve">worksheets which can be downloaded from: </w:t>
      </w:r>
      <w:hyperlink r:id="rId12" w:history="1">
        <w:r w:rsidR="00BE5E6B" w:rsidRPr="000166A8">
          <w:rPr>
            <w:rStyle w:val="Hyperlink"/>
            <w:lang w:eastAsia="en-GB"/>
          </w:rPr>
          <w:t>rsc.li/3X08N96</w:t>
        </w:r>
      </w:hyperlink>
      <w:r w:rsidR="00BE5E6B">
        <w:rPr>
          <w:lang w:eastAsia="en-GB"/>
        </w:rPr>
        <w:t xml:space="preserve"> </w:t>
      </w:r>
      <w:r>
        <w:rPr>
          <w:rStyle w:val="Hyperlink"/>
          <w:lang w:eastAsia="en-GB"/>
        </w:rPr>
        <w:t xml:space="preserve"> </w:t>
      </w:r>
    </w:p>
    <w:p w14:paraId="78A982BE" w14:textId="37EF9BED" w:rsidR="00F959F5" w:rsidRPr="00F959F5" w:rsidRDefault="004374E6" w:rsidP="00BF4F1B">
      <w:pPr>
        <w:pStyle w:val="RSCH2"/>
      </w:pPr>
      <w:r w:rsidRPr="00706989">
        <w:t>Learning objectives</w:t>
      </w:r>
    </w:p>
    <w:p w14:paraId="6E991B99" w14:textId="74556CF7" w:rsidR="004374E6" w:rsidRPr="0049734A" w:rsidRDefault="00F959F5" w:rsidP="009F3C5D">
      <w:pPr>
        <w:pStyle w:val="RSCLearningobjectives"/>
        <w:jc w:val="left"/>
      </w:pPr>
      <w:r>
        <w:t>Describe two different carbon allotropes based on observations</w:t>
      </w:r>
      <w:r w:rsidR="00912B2C">
        <w:t>.</w:t>
      </w:r>
    </w:p>
    <w:p w14:paraId="02C4B359" w14:textId="4946C401" w:rsidR="004374E6" w:rsidRPr="0049734A" w:rsidRDefault="004374E6" w:rsidP="009F3C5D">
      <w:pPr>
        <w:pStyle w:val="RSCLearningobjectives"/>
        <w:jc w:val="left"/>
      </w:pPr>
      <w:r>
        <w:t>Use symbolic models to represent carbon allotropes</w:t>
      </w:r>
      <w:r w:rsidR="00FD2316">
        <w:t>.</w:t>
      </w:r>
    </w:p>
    <w:p w14:paraId="4E998A53" w14:textId="2B636AD9" w:rsidR="00CE1965" w:rsidRPr="0049734A" w:rsidRDefault="004374E6" w:rsidP="009F3C5D">
      <w:pPr>
        <w:pStyle w:val="RSCLearningobjectives"/>
        <w:jc w:val="left"/>
      </w:pPr>
      <w:r>
        <w:t>Explain how the different bonding in carbon allotropes relate</w:t>
      </w:r>
      <w:r w:rsidR="005414E6">
        <w:t>s</w:t>
      </w:r>
      <w:r>
        <w:t xml:space="preserve"> to their properties</w:t>
      </w:r>
      <w:r w:rsidR="00FD2316">
        <w:t>.</w:t>
      </w:r>
    </w:p>
    <w:p w14:paraId="641D8784" w14:textId="46B50487" w:rsidR="004374E6" w:rsidRDefault="004374E6" w:rsidP="00CE1965">
      <w:pPr>
        <w:pStyle w:val="RSCH2"/>
        <w:spacing w:before="0"/>
        <w:rPr>
          <w:lang w:eastAsia="en-GB"/>
        </w:rPr>
      </w:pPr>
      <w:r>
        <w:rPr>
          <w:lang w:eastAsia="en-GB"/>
        </w:rPr>
        <w:t>How to use Johnstone’s triangle</w:t>
      </w:r>
    </w:p>
    <w:p w14:paraId="5AB076C3" w14:textId="22213F91" w:rsidR="00BF4F1B" w:rsidRPr="00FB6140" w:rsidRDefault="00B82D00" w:rsidP="004374E6">
      <w:pPr>
        <w:pStyle w:val="RSCBasictext"/>
      </w:pPr>
      <w:r>
        <w:rPr>
          <w:noProof/>
        </w:rPr>
        <w:drawing>
          <wp:anchor distT="0" distB="0" distL="114300" distR="114300" simplePos="0" relativeHeight="251674624" behindDoc="0" locked="0" layoutInCell="1" allowOverlap="1" wp14:anchorId="2C0305F5" wp14:editId="3A71D0F7">
            <wp:simplePos x="0" y="0"/>
            <wp:positionH relativeFrom="margin">
              <wp:align>left</wp:align>
            </wp:positionH>
            <wp:positionV relativeFrom="paragraph">
              <wp:posOffset>356870</wp:posOffset>
            </wp:positionV>
            <wp:extent cx="1485900" cy="1208405"/>
            <wp:effectExtent l="0" t="0" r="0" b="0"/>
            <wp:wrapSquare wrapText="bothSides"/>
            <wp:docPr id="6348410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41029"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7452" t="28336" r="51646" b="21750"/>
                    <a:stretch/>
                  </pic:blipFill>
                  <pic:spPr bwMode="auto">
                    <a:xfrm>
                      <a:off x="0" y="0"/>
                      <a:ext cx="1485900" cy="1208405"/>
                    </a:xfrm>
                    <a:prstGeom prst="rect">
                      <a:avLst/>
                    </a:prstGeom>
                    <a:ln>
                      <a:noFill/>
                    </a:ln>
                    <a:extLst>
                      <a:ext uri="{53640926-AAD7-44D8-BBD7-CCE9431645EC}">
                        <a14:shadowObscured xmlns:a14="http://schemas.microsoft.com/office/drawing/2010/main"/>
                      </a:ext>
                    </a:extLst>
                  </pic:spPr>
                </pic:pic>
              </a:graphicData>
            </a:graphic>
          </wp:anchor>
        </w:drawing>
      </w:r>
      <w:r w:rsidR="005B3409">
        <w:t xml:space="preserve">Use </w:t>
      </w:r>
      <w:r w:rsidR="004374E6">
        <w:t>Johnstone’s triangle</w:t>
      </w:r>
      <w:r w:rsidR="005B3409">
        <w:t xml:space="preserve"> to </w:t>
      </w:r>
      <w:r w:rsidR="00A767D1">
        <w:t>develop</w:t>
      </w:r>
      <w:r w:rsidR="005B3409">
        <w:t xml:space="preserve"> learners</w:t>
      </w:r>
      <w:r w:rsidR="00351B6C">
        <w:t>’</w:t>
      </w:r>
      <w:r w:rsidR="005B3409">
        <w:t xml:space="preserve"> </w:t>
      </w:r>
      <w:r w:rsidR="004374E6">
        <w:t>think</w:t>
      </w:r>
      <w:r w:rsidR="00A767D1">
        <w:t>ing</w:t>
      </w:r>
      <w:r w:rsidR="004374E6">
        <w:t xml:space="preserve"> about </w:t>
      </w:r>
      <w:r w:rsidR="005B3409">
        <w:t>scientific concepts at three different conceptual levels:</w:t>
      </w:r>
    </w:p>
    <w:p w14:paraId="7BC69B90" w14:textId="244C673C" w:rsidR="004374E6" w:rsidRDefault="004374E6" w:rsidP="00BF4F1B">
      <w:pPr>
        <w:pStyle w:val="RSCBulletedlist"/>
        <w:ind w:left="2977" w:hanging="425"/>
      </w:pPr>
      <w:r>
        <w:t>Macroscopic</w:t>
      </w:r>
      <w:r w:rsidR="006072CD">
        <w:t xml:space="preserve"> – </w:t>
      </w:r>
      <w:r>
        <w:t xml:space="preserve">what </w:t>
      </w:r>
      <w:r w:rsidR="00CE1965">
        <w:t>we</w:t>
      </w:r>
      <w:r>
        <w:t xml:space="preserve"> can see</w:t>
      </w:r>
    </w:p>
    <w:p w14:paraId="0D4ACF70" w14:textId="73E95B59" w:rsidR="004374E6" w:rsidRPr="00FB6140" w:rsidRDefault="004374E6" w:rsidP="00BF4F1B">
      <w:pPr>
        <w:pStyle w:val="RSCBulletedlist"/>
        <w:ind w:left="2977" w:hanging="425"/>
      </w:pPr>
      <w:r>
        <w:t>Symbolic</w:t>
      </w:r>
      <w:r w:rsidR="006072CD">
        <w:t xml:space="preserve"> – </w:t>
      </w:r>
      <w:r>
        <w:t>what we use to represent what we’ve seen</w:t>
      </w:r>
    </w:p>
    <w:p w14:paraId="31EB2031" w14:textId="42AA72CB" w:rsidR="00BF4F1B" w:rsidRDefault="004374E6" w:rsidP="00BF4F1B">
      <w:pPr>
        <w:pStyle w:val="RSCBulletedlist"/>
        <w:ind w:left="2977" w:hanging="425"/>
      </w:pPr>
      <w:r>
        <w:t>Sub-microscopic</w:t>
      </w:r>
      <w:r w:rsidR="006072CD">
        <w:t xml:space="preserve"> – </w:t>
      </w:r>
      <w:r>
        <w:t>smaller than we can see</w:t>
      </w:r>
    </w:p>
    <w:p w14:paraId="3B937963" w14:textId="0C18667F" w:rsidR="00A767D1" w:rsidRDefault="00A767D1" w:rsidP="004374E6">
      <w:pPr>
        <w:pStyle w:val="RSCBasictext"/>
        <w:rPr>
          <w:lang w:eastAsia="en-GB"/>
        </w:rPr>
      </w:pPr>
      <w:r>
        <w:rPr>
          <w:lang w:eastAsia="en-GB"/>
        </w:rPr>
        <w:t>For learners to gain a deeper awareness of a topic, they need to understand it at all three levels.</w:t>
      </w:r>
    </w:p>
    <w:p w14:paraId="65FCAC78" w14:textId="4571975E" w:rsidR="004374E6" w:rsidRDefault="004374E6" w:rsidP="004374E6">
      <w:pPr>
        <w:pStyle w:val="RSCBasictext"/>
        <w:rPr>
          <w:lang w:eastAsia="en-GB"/>
        </w:rPr>
      </w:pPr>
      <w:r>
        <w:rPr>
          <w:lang w:eastAsia="en-GB"/>
        </w:rPr>
        <w:t>Read more about how to use Johnstone’s triangle in your teaching</w:t>
      </w:r>
      <w:r w:rsidR="00A767D1">
        <w:rPr>
          <w:lang w:eastAsia="en-GB"/>
        </w:rPr>
        <w:t xml:space="preserve"> with these </w:t>
      </w:r>
      <w:r w:rsidR="00A767D1" w:rsidRPr="00990C9D">
        <w:rPr>
          <w:i/>
          <w:iCs/>
          <w:lang w:eastAsia="en-GB"/>
        </w:rPr>
        <w:t>Education in Chemistry</w:t>
      </w:r>
      <w:r w:rsidR="00A767D1">
        <w:rPr>
          <w:lang w:eastAsia="en-GB"/>
        </w:rPr>
        <w:t xml:space="preserve"> articles</w:t>
      </w:r>
      <w:r>
        <w:rPr>
          <w:lang w:eastAsia="en-GB"/>
        </w:rPr>
        <w:t>:</w:t>
      </w:r>
    </w:p>
    <w:p w14:paraId="09169859" w14:textId="3CC87262" w:rsidR="004374E6" w:rsidRDefault="00A767D1" w:rsidP="004374E6">
      <w:pPr>
        <w:pStyle w:val="RSCBulletedlist"/>
        <w:rPr>
          <w:lang w:eastAsia="en-GB"/>
        </w:rPr>
      </w:pPr>
      <w:bookmarkStart w:id="0" w:name="_Hlk174103695"/>
      <w:r>
        <w:rPr>
          <w:lang w:eastAsia="en-GB"/>
        </w:rPr>
        <w:t xml:space="preserve">Develop deeper understanding with models: </w:t>
      </w:r>
      <w:hyperlink r:id="rId14" w:history="1">
        <w:r w:rsidR="00BE5E6B" w:rsidRPr="000166A8">
          <w:rPr>
            <w:rStyle w:val="Hyperlink"/>
            <w:lang w:eastAsia="en-GB"/>
          </w:rPr>
          <w:t>rsc.li/3T5zt5Z</w:t>
        </w:r>
      </w:hyperlink>
      <w:r w:rsidR="00BE5E6B">
        <w:rPr>
          <w:lang w:eastAsia="en-GB"/>
        </w:rPr>
        <w:t xml:space="preserve"> </w:t>
      </w:r>
    </w:p>
    <w:p w14:paraId="44764673" w14:textId="0F87C7E8" w:rsidR="00A767D1" w:rsidRDefault="00BF4F1B" w:rsidP="00A767D1">
      <w:pPr>
        <w:pStyle w:val="RSCBulletedlist"/>
        <w:rPr>
          <w:lang w:eastAsia="en-GB"/>
        </w:rPr>
      </w:pPr>
      <w:r>
        <w:rPr>
          <w:lang w:eastAsia="en-GB"/>
        </w:rPr>
        <w:t>Improve students’ understanding with Johnstone’s triangle</w:t>
      </w:r>
      <w:r w:rsidR="00A767D1">
        <w:rPr>
          <w:lang w:eastAsia="en-GB"/>
        </w:rPr>
        <w:t xml:space="preserve">: </w:t>
      </w:r>
      <w:hyperlink r:id="rId15" w:history="1">
        <w:r w:rsidR="00BE5E6B" w:rsidRPr="000166A8">
          <w:rPr>
            <w:rStyle w:val="Hyperlink"/>
            <w:lang w:eastAsia="en-GB"/>
          </w:rPr>
          <w:t>rsc.li/3AhucBD</w:t>
        </w:r>
      </w:hyperlink>
      <w:r w:rsidR="00BE5E6B">
        <w:rPr>
          <w:lang w:eastAsia="en-GB"/>
        </w:rPr>
        <w:t xml:space="preserve"> </w:t>
      </w:r>
    </w:p>
    <w:bookmarkEnd w:id="0"/>
    <w:p w14:paraId="679B6CDB" w14:textId="1094317B" w:rsidR="00CB1B95" w:rsidRDefault="00CB1B95" w:rsidP="00CB1B95">
      <w:pPr>
        <w:pStyle w:val="RSCH2"/>
        <w:rPr>
          <w:lang w:eastAsia="en-GB"/>
        </w:rPr>
      </w:pPr>
      <w:r>
        <w:rPr>
          <w:lang w:eastAsia="en-GB"/>
        </w:rPr>
        <w:t>Scaffolding</w:t>
      </w:r>
    </w:p>
    <w:p w14:paraId="141C1C3E" w14:textId="07B406E0" w:rsidR="00A767D1" w:rsidRDefault="00A767D1" w:rsidP="00CB1B95">
      <w:pPr>
        <w:pStyle w:val="RSC2-columntabs"/>
        <w:rPr>
          <w:lang w:eastAsia="en-GB"/>
        </w:rPr>
      </w:pPr>
      <w:r>
        <w:rPr>
          <w:lang w:eastAsia="en-GB"/>
        </w:rPr>
        <w:t>It is important to share the structure of the triangle with learners prior to use</w:t>
      </w:r>
      <w:r w:rsidR="00D57D6E">
        <w:rPr>
          <w:lang w:eastAsia="en-GB"/>
        </w:rPr>
        <w:t>.</w:t>
      </w:r>
      <w:r>
        <w:rPr>
          <w:lang w:eastAsia="en-GB"/>
        </w:rPr>
        <w:t xml:space="preserve"> </w:t>
      </w:r>
      <w:r w:rsidR="00D57D6E">
        <w:rPr>
          <w:lang w:eastAsia="en-GB"/>
        </w:rPr>
        <w:t>T</w:t>
      </w:r>
      <w:r>
        <w:rPr>
          <w:lang w:eastAsia="en-GB"/>
        </w:rPr>
        <w:t>ell them why you want them to use the triangle</w:t>
      </w:r>
      <w:r w:rsidR="00843B8A">
        <w:rPr>
          <w:lang w:eastAsia="en-GB"/>
        </w:rPr>
        <w:t xml:space="preserve"> and how it will help them to develop their understanding</w:t>
      </w:r>
      <w:r>
        <w:rPr>
          <w:lang w:eastAsia="en-GB"/>
        </w:rPr>
        <w:t xml:space="preserve">. </w:t>
      </w:r>
      <w:r w:rsidR="00A2591E">
        <w:rPr>
          <w:lang w:eastAsia="en-GB"/>
        </w:rPr>
        <w:t>Ask l</w:t>
      </w:r>
      <w:r w:rsidR="004374E6">
        <w:rPr>
          <w:lang w:eastAsia="en-GB"/>
        </w:rPr>
        <w:t xml:space="preserve">earners </w:t>
      </w:r>
      <w:r w:rsidR="00A2591E">
        <w:rPr>
          <w:lang w:eastAsia="en-GB"/>
        </w:rPr>
        <w:t xml:space="preserve">to </w:t>
      </w:r>
      <w:r w:rsidR="004374E6">
        <w:rPr>
          <w:lang w:eastAsia="en-GB"/>
        </w:rPr>
        <w:t xml:space="preserve">complete the Johnstone’s triangle worksheet independently, in small groups or as a whole class activity. </w:t>
      </w:r>
    </w:p>
    <w:p w14:paraId="024BFDFB" w14:textId="62AEF232" w:rsidR="00A767D1" w:rsidRDefault="00A767D1" w:rsidP="00CB1B95">
      <w:pPr>
        <w:pStyle w:val="RSC2-columntabs"/>
        <w:rPr>
          <w:lang w:eastAsia="en-GB"/>
        </w:rPr>
      </w:pPr>
      <w:r>
        <w:rPr>
          <w:lang w:eastAsia="en-GB"/>
        </w:rPr>
        <w:t xml:space="preserve">Use an ‘I try, we try, you try’ approach when you are introducing Johnstone’s triangle for the first time, </w:t>
      </w:r>
      <w:bookmarkStart w:id="1" w:name="_Hlk174103772"/>
      <w:r>
        <w:rPr>
          <w:lang w:eastAsia="en-GB"/>
        </w:rPr>
        <w:t xml:space="preserve">as detailed in the article </w:t>
      </w:r>
      <w:r w:rsidR="00BF4F1B" w:rsidRPr="00BF4F1B">
        <w:rPr>
          <w:i/>
          <w:iCs/>
          <w:lang w:eastAsia="en-GB"/>
        </w:rPr>
        <w:t>Develop deeper understanding with models</w:t>
      </w:r>
      <w:r w:rsidR="00BF4F1B">
        <w:rPr>
          <w:lang w:eastAsia="en-GB"/>
        </w:rPr>
        <w:t xml:space="preserve">, link </w:t>
      </w:r>
      <w:r>
        <w:rPr>
          <w:lang w:eastAsia="en-GB"/>
        </w:rPr>
        <w:t>above.</w:t>
      </w:r>
      <w:bookmarkEnd w:id="1"/>
    </w:p>
    <w:p w14:paraId="7AF83457" w14:textId="50082C6D" w:rsidR="00843B8A" w:rsidRDefault="00843B8A" w:rsidP="00843B8A">
      <w:pPr>
        <w:pStyle w:val="RSCH2"/>
        <w:rPr>
          <w:lang w:eastAsia="en-GB"/>
        </w:rPr>
      </w:pPr>
      <w:r>
        <w:rPr>
          <w:lang w:eastAsia="en-GB"/>
        </w:rPr>
        <w:t>Next steps</w:t>
      </w:r>
    </w:p>
    <w:p w14:paraId="50AC0212" w14:textId="46F5CB0C" w:rsidR="00CB1B95" w:rsidRDefault="000302F2" w:rsidP="00CB1B95">
      <w:pPr>
        <w:pStyle w:val="RSC2-columntabs"/>
        <w:rPr>
          <w:lang w:eastAsia="en-GB"/>
        </w:rPr>
      </w:pPr>
      <w:r>
        <w:rPr>
          <w:lang w:eastAsia="en-GB"/>
        </w:rPr>
        <w:t xml:space="preserve">Get </w:t>
      </w:r>
      <w:r w:rsidR="00145D20">
        <w:rPr>
          <w:lang w:eastAsia="en-GB"/>
        </w:rPr>
        <w:t>y</w:t>
      </w:r>
      <w:r w:rsidR="00D13578">
        <w:rPr>
          <w:lang w:eastAsia="en-GB"/>
        </w:rPr>
        <w:t>our students</w:t>
      </w:r>
      <w:r>
        <w:rPr>
          <w:lang w:eastAsia="en-GB"/>
        </w:rPr>
        <w:t xml:space="preserve"> to use t</w:t>
      </w:r>
      <w:r w:rsidR="004374E6">
        <w:rPr>
          <w:lang w:eastAsia="en-GB"/>
        </w:rPr>
        <w:t xml:space="preserve">he completed Johnstone’s triangle </w:t>
      </w:r>
      <w:r>
        <w:rPr>
          <w:lang w:eastAsia="en-GB"/>
        </w:rPr>
        <w:t xml:space="preserve">as </w:t>
      </w:r>
      <w:r w:rsidR="004374E6">
        <w:rPr>
          <w:lang w:eastAsia="en-GB"/>
        </w:rPr>
        <w:t xml:space="preserve">a support document </w:t>
      </w:r>
      <w:r w:rsidR="007A6AC5">
        <w:rPr>
          <w:lang w:eastAsia="en-GB"/>
        </w:rPr>
        <w:t xml:space="preserve">to refer back to </w:t>
      </w:r>
      <w:r w:rsidR="004374E6">
        <w:rPr>
          <w:lang w:eastAsia="en-GB"/>
        </w:rPr>
        <w:t xml:space="preserve">when </w:t>
      </w:r>
      <w:r>
        <w:rPr>
          <w:lang w:eastAsia="en-GB"/>
        </w:rPr>
        <w:t xml:space="preserve">they </w:t>
      </w:r>
      <w:r w:rsidR="004374E6">
        <w:rPr>
          <w:lang w:eastAsia="en-GB"/>
        </w:rPr>
        <w:t xml:space="preserve">move on to complete the associated </w:t>
      </w:r>
      <w:r w:rsidR="004374E6" w:rsidRPr="00843B8A">
        <w:rPr>
          <w:b/>
          <w:bCs/>
          <w:lang w:eastAsia="en-GB"/>
        </w:rPr>
        <w:t>Developing understanding</w:t>
      </w:r>
      <w:r w:rsidR="004374E6">
        <w:rPr>
          <w:lang w:eastAsia="en-GB"/>
        </w:rPr>
        <w:t xml:space="preserve"> worksheet</w:t>
      </w:r>
      <w:r w:rsidR="00622AFC">
        <w:rPr>
          <w:lang w:eastAsia="en-GB"/>
        </w:rPr>
        <w:t xml:space="preserve"> (</w:t>
      </w:r>
      <w:hyperlink r:id="rId16" w:history="1">
        <w:r w:rsidR="00BE5E6B" w:rsidRPr="000166A8">
          <w:rPr>
            <w:rStyle w:val="Hyperlink"/>
            <w:lang w:eastAsia="en-GB"/>
          </w:rPr>
          <w:t>rsc.li/3X08N96</w:t>
        </w:r>
      </w:hyperlink>
      <w:r w:rsidR="00622AFC">
        <w:rPr>
          <w:lang w:eastAsia="en-GB"/>
        </w:rPr>
        <w:t>)</w:t>
      </w:r>
      <w:r w:rsidR="004374E6">
        <w:rPr>
          <w:lang w:eastAsia="en-GB"/>
        </w:rPr>
        <w:t>.</w:t>
      </w:r>
    </w:p>
    <w:p w14:paraId="10A21644" w14:textId="0FF976AD" w:rsidR="00D57D6E" w:rsidRDefault="00843B8A" w:rsidP="00843B8A">
      <w:pPr>
        <w:pStyle w:val="RSCnumberedlist"/>
        <w:numPr>
          <w:ilvl w:val="0"/>
          <w:numId w:val="0"/>
        </w:numPr>
        <w:tabs>
          <w:tab w:val="clear" w:pos="426"/>
          <w:tab w:val="clear" w:pos="851"/>
        </w:tabs>
        <w:rPr>
          <w:lang w:eastAsia="en-GB"/>
        </w:rPr>
      </w:pPr>
      <w:r>
        <w:rPr>
          <w:lang w:eastAsia="en-GB"/>
        </w:rPr>
        <w:t xml:space="preserve">These worksheets contain icons in the margin referring to the </w:t>
      </w:r>
      <w:r w:rsidR="00384831">
        <w:rPr>
          <w:lang w:eastAsia="en-GB"/>
        </w:rPr>
        <w:t xml:space="preserve">conceptual </w:t>
      </w:r>
      <w:r>
        <w:rPr>
          <w:lang w:eastAsia="en-GB"/>
        </w:rPr>
        <w:t xml:space="preserve">level of thinking needed to answer the question. </w:t>
      </w:r>
    </w:p>
    <w:p w14:paraId="1A0B4FF5" w14:textId="5FB725CA" w:rsidR="00D57D6E" w:rsidRDefault="00D57D6E">
      <w:pPr>
        <w:spacing w:before="200" w:after="0" w:line="240" w:lineRule="auto"/>
        <w:jc w:val="left"/>
        <w:outlineLvl w:val="9"/>
        <w:rPr>
          <w:rFonts w:ascii="Century Gothic" w:hAnsi="Century Gothic"/>
          <w:color w:val="000000" w:themeColor="text1"/>
          <w:sz w:val="22"/>
          <w:szCs w:val="22"/>
          <w:lang w:eastAsia="en-GB"/>
        </w:rPr>
      </w:pPr>
      <w:r>
        <w:rPr>
          <w:lang w:eastAsia="en-GB"/>
        </w:rPr>
        <w:br w:type="page"/>
      </w:r>
    </w:p>
    <w:p w14:paraId="0AF900AB" w14:textId="693C2B64" w:rsidR="00CB1B95" w:rsidRDefault="00BF4F1B" w:rsidP="00843B8A">
      <w:pPr>
        <w:pStyle w:val="RSCnumberedlist"/>
        <w:numPr>
          <w:ilvl w:val="0"/>
          <w:numId w:val="0"/>
        </w:numPr>
        <w:tabs>
          <w:tab w:val="clear" w:pos="426"/>
          <w:tab w:val="clear" w:pos="851"/>
        </w:tabs>
        <w:rPr>
          <w:lang w:eastAsia="en-GB"/>
        </w:rPr>
      </w:pPr>
      <w:r>
        <w:rPr>
          <w:noProof/>
        </w:rPr>
        <w:lastRenderedPageBreak/>
        <w:drawing>
          <wp:anchor distT="0" distB="0" distL="114300" distR="114300" simplePos="0" relativeHeight="251671552" behindDoc="0" locked="0" layoutInCell="1" allowOverlap="1" wp14:anchorId="420F6B64" wp14:editId="1CC7E2A1">
            <wp:simplePos x="0" y="0"/>
            <wp:positionH relativeFrom="column">
              <wp:posOffset>5433060</wp:posOffset>
            </wp:positionH>
            <wp:positionV relativeFrom="paragraph">
              <wp:posOffset>-120014</wp:posOffset>
            </wp:positionV>
            <wp:extent cx="3359835" cy="1889760"/>
            <wp:effectExtent l="0" t="0" r="0" b="0"/>
            <wp:wrapNone/>
            <wp:docPr id="268231345" name="Picture 1" descr="A photograph showing the tips of fingers on two hands. One is holding a pair of tweezers gripping a diamond. The other hand is holding a graphite pencil. The pencil is being used to sketch a diagram of a diamo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31345" name="Picture 1" descr="A photograph showing the tips of fingers on two hands. One is holding a pair of tweezers gripping a diamond. The other hand is holding a graphite pencil. The pencil is being used to sketch a diagram of a diamond ring."/>
                    <pic:cNvPicPr/>
                  </pic:nvPicPr>
                  <pic:blipFill rotWithShape="1">
                    <a:blip r:embed="rId17">
                      <a:extLst>
                        <a:ext uri="{28A0092B-C50C-407E-A947-70E740481C1C}">
                          <a14:useLocalDpi xmlns:a14="http://schemas.microsoft.com/office/drawing/2010/main" val="0"/>
                        </a:ext>
                      </a:extLst>
                    </a:blip>
                    <a:srcRect l="8409" t="30736" r="28688" b="33884"/>
                    <a:stretch/>
                  </pic:blipFill>
                  <pic:spPr bwMode="auto">
                    <a:xfrm>
                      <a:off x="0" y="0"/>
                      <a:ext cx="3371868" cy="1896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DE5B6" w14:textId="37CCB20D" w:rsidR="00CF75CE" w:rsidRDefault="00FA25D9" w:rsidP="00CF75CE">
      <w:pPr>
        <w:pStyle w:val="RSCnumberedlist"/>
        <w:numPr>
          <w:ilvl w:val="0"/>
          <w:numId w:val="0"/>
        </w:numPr>
        <w:ind w:left="360"/>
        <w:rPr>
          <w:lang w:eastAsia="en-GB"/>
        </w:rPr>
      </w:pPr>
      <w:r w:rsidRPr="005000BC">
        <w:rPr>
          <w:b/>
          <w:noProof/>
          <w:color w:val="2C4D67"/>
          <w:sz w:val="26"/>
          <w:szCs w:val="26"/>
        </w:rPr>
        <mc:AlternateContent>
          <mc:Choice Requires="wps">
            <w:drawing>
              <wp:anchor distT="45720" distB="45720" distL="114300" distR="114300" simplePos="0" relativeHeight="251665408" behindDoc="0" locked="0" layoutInCell="1" allowOverlap="1" wp14:anchorId="74AC8B31" wp14:editId="455BD569">
                <wp:simplePos x="0" y="0"/>
                <wp:positionH relativeFrom="margin">
                  <wp:align>right</wp:align>
                </wp:positionH>
                <wp:positionV relativeFrom="page">
                  <wp:posOffset>893445</wp:posOffset>
                </wp:positionV>
                <wp:extent cx="8846820" cy="2004060"/>
                <wp:effectExtent l="0" t="0" r="1143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2004060"/>
                        </a:xfrm>
                        <a:prstGeom prst="rect">
                          <a:avLst/>
                        </a:prstGeom>
                        <a:solidFill>
                          <a:srgbClr val="FFFFFF"/>
                        </a:solidFill>
                        <a:ln w="9525">
                          <a:solidFill>
                            <a:srgbClr val="000000"/>
                          </a:solidFill>
                          <a:miter lim="800000"/>
                          <a:headEnd/>
                          <a:tailEnd/>
                        </a:ln>
                      </wps:spPr>
                      <wps:txbx>
                        <w:txbxContent>
                          <w:p w14:paraId="5C27921B" w14:textId="139F488C" w:rsidR="002D6B39" w:rsidRDefault="002D6B39" w:rsidP="00FA25D9">
                            <w:pPr>
                              <w:pStyle w:val="RSCH2"/>
                              <w:spacing w:before="0" w:after="0"/>
                            </w:pPr>
                            <w:r>
                              <w:t xml:space="preserve">Macroscopic </w:t>
                            </w:r>
                          </w:p>
                          <w:p w14:paraId="751CF5DD" w14:textId="04652A20" w:rsidR="002D6B39" w:rsidRDefault="002D6B39" w:rsidP="002D6B39">
                            <w:pPr>
                              <w:pStyle w:val="RSCH3"/>
                              <w:spacing w:before="0"/>
                            </w:pPr>
                            <w:r w:rsidRPr="00462FA3">
                              <w:t xml:space="preserve">What do </w:t>
                            </w:r>
                            <w:r w:rsidR="00CE1965">
                              <w:t>we</w:t>
                            </w:r>
                            <w:r w:rsidRPr="00462FA3">
                              <w:t xml:space="preserve"> observe? </w:t>
                            </w:r>
                          </w:p>
                          <w:p w14:paraId="73111A3D" w14:textId="77777777" w:rsidR="002D6B39" w:rsidRDefault="002D6B39" w:rsidP="002D6B39">
                            <w:pPr>
                              <w:pStyle w:val="RSCBasictext"/>
                            </w:pPr>
                            <w:r>
                              <w:t>Describe the following allotropes, their properties and uses:</w:t>
                            </w:r>
                          </w:p>
                          <w:p w14:paraId="71CCAA94" w14:textId="32314DFB" w:rsidR="002D6B39" w:rsidRDefault="002D6B39" w:rsidP="00384831">
                            <w:pPr>
                              <w:pStyle w:val="RSCBulletedlist"/>
                            </w:pPr>
                            <w:r>
                              <w:t xml:space="preserve">Diamond </w:t>
                            </w:r>
                            <w:r w:rsidRPr="00A65DA8">
                              <w:rPr>
                                <w:rFonts w:ascii="Bradley Hand ITC" w:hAnsi="Bradley Hand ITC"/>
                                <w:b/>
                                <w:bCs/>
                                <w:color w:val="0070C0"/>
                                <w:sz w:val="28"/>
                                <w:szCs w:val="28"/>
                              </w:rPr>
                              <w:t xml:space="preserve">Transparent crystal, highly reflective, very hard, </w:t>
                            </w:r>
                            <w:r w:rsidRPr="00A65DA8">
                              <w:rPr>
                                <w:rFonts w:ascii="Bradley Hand ITC" w:hAnsi="Bradley Hand ITC"/>
                                <w:b/>
                                <w:bCs/>
                                <w:color w:val="0070C0"/>
                                <w:sz w:val="28"/>
                                <w:szCs w:val="28"/>
                              </w:rPr>
                              <w:br/>
                              <w:t>electrical insulator. Used for decoration and industrial cutting.</w:t>
                            </w:r>
                            <w:r w:rsidR="00FA25D9" w:rsidRPr="00A65DA8">
                              <w:rPr>
                                <w:noProof/>
                                <w:color w:val="0070C0"/>
                              </w:rPr>
                              <w:t xml:space="preserve"> </w:t>
                            </w:r>
                          </w:p>
                          <w:p w14:paraId="4D8EDCAF" w14:textId="10B90EC9" w:rsidR="002D6B39" w:rsidRPr="00A65DA8" w:rsidRDefault="002D6B39" w:rsidP="002D6B39">
                            <w:pPr>
                              <w:pStyle w:val="RSCBulletedlist"/>
                              <w:rPr>
                                <w:rFonts w:ascii="Bradley Hand ITC" w:hAnsi="Bradley Hand ITC"/>
                                <w:b/>
                                <w:bCs/>
                                <w:color w:val="365F91" w:themeColor="accent1" w:themeShade="BF"/>
                                <w:sz w:val="32"/>
                                <w:szCs w:val="32"/>
                              </w:rPr>
                            </w:pPr>
                            <w:r>
                              <w:t xml:space="preserve">Graphite </w:t>
                            </w:r>
                            <w:r w:rsidRPr="00A65DA8">
                              <w:rPr>
                                <w:rFonts w:ascii="Bradley Hand ITC" w:hAnsi="Bradley Hand ITC"/>
                                <w:b/>
                                <w:bCs/>
                                <w:color w:val="0070C0"/>
                                <w:sz w:val="28"/>
                                <w:szCs w:val="28"/>
                              </w:rPr>
                              <w:t>Black/grey solid with a metallic lustre. Soft</w:t>
                            </w:r>
                            <w:r w:rsidR="00843B8A" w:rsidRPr="00A65DA8">
                              <w:rPr>
                                <w:rFonts w:ascii="Bradley Hand ITC" w:hAnsi="Bradley Hand ITC"/>
                                <w:b/>
                                <w:bCs/>
                                <w:color w:val="0070C0"/>
                                <w:sz w:val="28"/>
                                <w:szCs w:val="28"/>
                              </w:rPr>
                              <w:t xml:space="preserve">, conducts </w:t>
                            </w:r>
                            <w:r w:rsidR="00843B8A" w:rsidRPr="00A65DA8">
                              <w:rPr>
                                <w:rFonts w:ascii="Bradley Hand ITC" w:hAnsi="Bradley Hand ITC"/>
                                <w:b/>
                                <w:bCs/>
                                <w:color w:val="0070C0"/>
                                <w:sz w:val="28"/>
                                <w:szCs w:val="28"/>
                              </w:rPr>
                              <w:br/>
                              <w:t>electricity. Used for pencils, lubricants and electrodes.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C8B31" id="_x0000_t202" coordsize="21600,21600" o:spt="202" path="m,l,21600r21600,l21600,xe">
                <v:stroke joinstyle="miter"/>
                <v:path gradientshapeok="t" o:connecttype="rect"/>
              </v:shapetype>
              <v:shape id="Text Box 2" o:spid="_x0000_s1026" type="#_x0000_t202" style="position:absolute;left:0;text-align:left;margin-left:645.4pt;margin-top:70.35pt;width:696.6pt;height:157.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">
                <v:textbox>
                  <w:txbxContent>
                    <w:p w14:paraId="5C27921B" w14:textId="139F488C" w:rsidR="002D6B39" w:rsidRDefault="002D6B39" w:rsidP="00FA25D9">
                      <w:pPr>
                        <w:pStyle w:val="RSCH2"/>
                        <w:spacing w:before="0" w:after="0"/>
                      </w:pPr>
                      <w:r>
                        <w:t xml:space="preserve">Macroscopic </w:t>
                      </w:r>
                    </w:p>
                    <w:p w14:paraId="751CF5DD" w14:textId="04652A20" w:rsidR="002D6B39" w:rsidRDefault="002D6B39" w:rsidP="002D6B39">
                      <w:pPr>
                        <w:pStyle w:val="RSCH3"/>
                        <w:spacing w:before="0"/>
                      </w:pPr>
                      <w:r w:rsidRPr="00462FA3">
                        <w:t xml:space="preserve">What do </w:t>
                      </w:r>
                      <w:r w:rsidR="00CE1965">
                        <w:t>we</w:t>
                      </w:r>
                      <w:r w:rsidRPr="00462FA3">
                        <w:t xml:space="preserve"> observe? </w:t>
                      </w:r>
                    </w:p>
                    <w:p w14:paraId="73111A3D" w14:textId="77777777" w:rsidR="002D6B39" w:rsidRDefault="002D6B39" w:rsidP="002D6B39">
                      <w:pPr>
                        <w:pStyle w:val="RSCBasictext"/>
                      </w:pPr>
                      <w:r>
                        <w:t>Describe the following allotropes, their properties and uses:</w:t>
                      </w:r>
                    </w:p>
                    <w:p w14:paraId="71CCAA94" w14:textId="32314DFB" w:rsidR="002D6B39" w:rsidRDefault="002D6B39" w:rsidP="00384831">
                      <w:pPr>
                        <w:pStyle w:val="RSCBulletedlist"/>
                      </w:pPr>
                      <w:r>
                        <w:t xml:space="preserve">Diamond </w:t>
                      </w:r>
                      <w:r w:rsidRPr="00A65DA8">
                        <w:rPr>
                          <w:rFonts w:ascii="Bradley Hand ITC" w:hAnsi="Bradley Hand ITC"/>
                          <w:b/>
                          <w:bCs/>
                          <w:color w:val="0070C0"/>
                          <w:sz w:val="28"/>
                          <w:szCs w:val="28"/>
                        </w:rPr>
                        <w:t xml:space="preserve">Transparent crystal, highly reflective, very hard, </w:t>
                      </w:r>
                      <w:r w:rsidRPr="00A65DA8">
                        <w:rPr>
                          <w:rFonts w:ascii="Bradley Hand ITC" w:hAnsi="Bradley Hand ITC"/>
                          <w:b/>
                          <w:bCs/>
                          <w:color w:val="0070C0"/>
                          <w:sz w:val="28"/>
                          <w:szCs w:val="28"/>
                        </w:rPr>
                        <w:br/>
                        <w:t>electrical insulator. Used for decoration and industrial cutting.</w:t>
                      </w:r>
                      <w:r w:rsidR="00FA25D9" w:rsidRPr="00A65DA8">
                        <w:rPr>
                          <w:noProof/>
                          <w:color w:val="0070C0"/>
                        </w:rPr>
                        <w:t xml:space="preserve"> </w:t>
                      </w:r>
                    </w:p>
                    <w:p w14:paraId="4D8EDCAF" w14:textId="10B90EC9" w:rsidR="002D6B39" w:rsidRPr="00A65DA8" w:rsidRDefault="002D6B39" w:rsidP="002D6B39">
                      <w:pPr>
                        <w:pStyle w:val="RSCBulletedlist"/>
                        <w:rPr>
                          <w:rFonts w:ascii="Bradley Hand ITC" w:hAnsi="Bradley Hand ITC"/>
                          <w:b/>
                          <w:bCs/>
                          <w:color w:val="365F91" w:themeColor="accent1" w:themeShade="BF"/>
                          <w:sz w:val="32"/>
                          <w:szCs w:val="32"/>
                        </w:rPr>
                      </w:pPr>
                      <w:r>
                        <w:t xml:space="preserve">Graphite </w:t>
                      </w:r>
                      <w:r w:rsidRPr="00A65DA8">
                        <w:rPr>
                          <w:rFonts w:ascii="Bradley Hand ITC" w:hAnsi="Bradley Hand ITC"/>
                          <w:b/>
                          <w:bCs/>
                          <w:color w:val="0070C0"/>
                          <w:sz w:val="28"/>
                          <w:szCs w:val="28"/>
                        </w:rPr>
                        <w:t>Black/grey solid with a metallic lustre. Soft</w:t>
                      </w:r>
                      <w:r w:rsidR="00843B8A" w:rsidRPr="00A65DA8">
                        <w:rPr>
                          <w:rFonts w:ascii="Bradley Hand ITC" w:hAnsi="Bradley Hand ITC"/>
                          <w:b/>
                          <w:bCs/>
                          <w:color w:val="0070C0"/>
                          <w:sz w:val="28"/>
                          <w:szCs w:val="28"/>
                        </w:rPr>
                        <w:t xml:space="preserve">, conducts </w:t>
                      </w:r>
                      <w:r w:rsidR="00843B8A" w:rsidRPr="00A65DA8">
                        <w:rPr>
                          <w:rFonts w:ascii="Bradley Hand ITC" w:hAnsi="Bradley Hand ITC"/>
                          <w:b/>
                          <w:bCs/>
                          <w:color w:val="0070C0"/>
                          <w:sz w:val="28"/>
                          <w:szCs w:val="28"/>
                        </w:rPr>
                        <w:br/>
                        <w:t>electricity. Used for pencils, lubricants and electrodes.</w:t>
                      </w:r>
                    </w:p>
                  </w:txbxContent>
                </v:textbox>
                <w10:wrap anchorx="margin" anchory="page"/>
              </v:shape>
            </w:pict>
          </mc:Fallback>
        </mc:AlternateContent>
      </w:r>
    </w:p>
    <w:p w14:paraId="1CC2B659" w14:textId="27D8C05C" w:rsidR="00CF75CE" w:rsidRDefault="00CF75CE" w:rsidP="00CF75CE">
      <w:pPr>
        <w:pStyle w:val="RSCnumberedlist"/>
        <w:numPr>
          <w:ilvl w:val="0"/>
          <w:numId w:val="0"/>
        </w:numPr>
        <w:ind w:left="360" w:hanging="360"/>
        <w:rPr>
          <w:lang w:eastAsia="en-GB"/>
        </w:rPr>
      </w:pPr>
    </w:p>
    <w:p w14:paraId="7424149B" w14:textId="38E48C1C" w:rsidR="00CF75CE" w:rsidRDefault="00CF75CE" w:rsidP="00CF75CE">
      <w:pPr>
        <w:pStyle w:val="RSCnumberedlist"/>
        <w:numPr>
          <w:ilvl w:val="0"/>
          <w:numId w:val="0"/>
        </w:numPr>
        <w:ind w:left="360" w:hanging="360"/>
        <w:rPr>
          <w:lang w:eastAsia="en-GB"/>
        </w:rPr>
      </w:pPr>
    </w:p>
    <w:p w14:paraId="137C61B0" w14:textId="7363D415" w:rsidR="00CF75CE" w:rsidRDefault="00CF75CE" w:rsidP="00CF75CE">
      <w:pPr>
        <w:pStyle w:val="RSCnumberedlist"/>
        <w:numPr>
          <w:ilvl w:val="0"/>
          <w:numId w:val="0"/>
        </w:numPr>
        <w:ind w:left="360" w:hanging="360"/>
        <w:rPr>
          <w:lang w:eastAsia="en-GB"/>
        </w:rPr>
      </w:pPr>
    </w:p>
    <w:p w14:paraId="4856B6C9" w14:textId="4A83888C" w:rsidR="00CF75CE" w:rsidRDefault="00CF75CE" w:rsidP="00CF75CE">
      <w:pPr>
        <w:pStyle w:val="RSCnumberedlist"/>
        <w:numPr>
          <w:ilvl w:val="0"/>
          <w:numId w:val="0"/>
        </w:numPr>
        <w:ind w:left="360" w:hanging="360"/>
        <w:rPr>
          <w:lang w:eastAsia="en-GB"/>
        </w:rPr>
      </w:pPr>
    </w:p>
    <w:p w14:paraId="76AD94D7" w14:textId="537C6696" w:rsidR="00CF75CE" w:rsidRDefault="00CF75CE" w:rsidP="00CF75CE">
      <w:pPr>
        <w:pStyle w:val="RSCnumberedlist"/>
        <w:numPr>
          <w:ilvl w:val="0"/>
          <w:numId w:val="0"/>
        </w:numPr>
        <w:ind w:left="360" w:hanging="360"/>
        <w:rPr>
          <w:lang w:eastAsia="en-GB"/>
        </w:rPr>
      </w:pPr>
    </w:p>
    <w:p w14:paraId="6E01FB72" w14:textId="303BB153" w:rsidR="00CF75CE" w:rsidRDefault="00CF75CE" w:rsidP="00CF75CE">
      <w:pPr>
        <w:pStyle w:val="RSCnumberedlist"/>
        <w:numPr>
          <w:ilvl w:val="0"/>
          <w:numId w:val="0"/>
        </w:numPr>
        <w:ind w:left="360" w:hanging="360"/>
        <w:rPr>
          <w:lang w:eastAsia="en-GB"/>
        </w:rPr>
      </w:pPr>
    </w:p>
    <w:p w14:paraId="054147D7" w14:textId="24D63ED6" w:rsidR="00CF75CE" w:rsidRDefault="00CF75CE" w:rsidP="00CF75CE">
      <w:pPr>
        <w:pStyle w:val="RSCnumberedlist"/>
        <w:numPr>
          <w:ilvl w:val="0"/>
          <w:numId w:val="0"/>
        </w:numPr>
        <w:ind w:left="360" w:hanging="360"/>
        <w:rPr>
          <w:lang w:eastAsia="en-GB"/>
        </w:rPr>
      </w:pPr>
    </w:p>
    <w:p w14:paraId="72104C22" w14:textId="24970966" w:rsidR="00CF75CE" w:rsidRDefault="00CF75CE" w:rsidP="00CF75CE">
      <w:pPr>
        <w:pStyle w:val="RSCnumberedlist"/>
        <w:numPr>
          <w:ilvl w:val="0"/>
          <w:numId w:val="0"/>
        </w:numPr>
        <w:ind w:left="360" w:hanging="360"/>
        <w:rPr>
          <w:lang w:eastAsia="en-GB"/>
        </w:rPr>
      </w:pPr>
    </w:p>
    <w:p w14:paraId="6752899D" w14:textId="6B9C8F63" w:rsidR="00CF75CE" w:rsidRDefault="00012BF4" w:rsidP="00CF75CE">
      <w:pPr>
        <w:pStyle w:val="RSCnumberedlist"/>
        <w:numPr>
          <w:ilvl w:val="0"/>
          <w:numId w:val="0"/>
        </w:numPr>
        <w:ind w:left="360" w:hanging="360"/>
        <w:rPr>
          <w:lang w:eastAsia="en-GB"/>
        </w:rPr>
      </w:pPr>
      <w:r>
        <w:rPr>
          <w:b/>
          <w:noProof/>
          <w:color w:val="2C4D67"/>
          <w:sz w:val="26"/>
          <w:szCs w:val="26"/>
        </w:rPr>
        <w:drawing>
          <wp:anchor distT="0" distB="0" distL="114300" distR="114300" simplePos="0" relativeHeight="251673600" behindDoc="0" locked="0" layoutInCell="1" allowOverlap="1" wp14:anchorId="4E996A69" wp14:editId="10AA464B">
            <wp:simplePos x="0" y="0"/>
            <wp:positionH relativeFrom="margin">
              <wp:align>center</wp:align>
            </wp:positionH>
            <wp:positionV relativeFrom="paragraph">
              <wp:posOffset>136525</wp:posOffset>
            </wp:positionV>
            <wp:extent cx="2636520" cy="2072005"/>
            <wp:effectExtent l="0" t="0" r="0" b="0"/>
            <wp:wrapThrough wrapText="bothSides">
              <wp:wrapPolygon edited="0">
                <wp:start x="10457" y="0"/>
                <wp:lineTo x="1092" y="19462"/>
                <wp:lineTo x="468" y="21249"/>
                <wp:lineTo x="21225" y="21249"/>
                <wp:lineTo x="20601" y="19462"/>
                <wp:lineTo x="11237" y="0"/>
                <wp:lineTo x="10457" y="0"/>
              </wp:wrapPolygon>
            </wp:wrapThrough>
            <wp:docPr id="1456289187" name="Picture 2" descr="A large equilateral triangle divided into four smaller equilateral triangles. The central triangle is white, while the three triangles which make up the points of the larger triangle are orange. The central white triangle contains the label 'Different allotropes of carbon'.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89187" name="Picture 2" descr="A large equilateral triangle divided into four smaller equilateral triangles. The central triangle is white, while the three triangles which make up the points of the larger triangle are orange. The central white triangle contains the label 'Different allotropes of carbon'. The topmost orange triangle contains the label 'Macroscopic'. The bottom left orange triangle contains the label 'Sub-microscopic'. The bottom right orange triangle contains the label 'Symboli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6520" cy="2072005"/>
                    </a:xfrm>
                    <a:prstGeom prst="rect">
                      <a:avLst/>
                    </a:prstGeom>
                  </pic:spPr>
                </pic:pic>
              </a:graphicData>
            </a:graphic>
            <wp14:sizeRelH relativeFrom="margin">
              <wp14:pctWidth>0</wp14:pctWidth>
            </wp14:sizeRelH>
            <wp14:sizeRelV relativeFrom="margin">
              <wp14:pctHeight>0</wp14:pctHeight>
            </wp14:sizeRelV>
          </wp:anchor>
        </w:drawing>
      </w:r>
      <w:r w:rsidR="002D5075" w:rsidRPr="005000BC">
        <w:rPr>
          <w:b/>
          <w:noProof/>
          <w:color w:val="2C4D67"/>
          <w:sz w:val="26"/>
          <w:szCs w:val="26"/>
        </w:rPr>
        <mc:AlternateContent>
          <mc:Choice Requires="wps">
            <w:drawing>
              <wp:anchor distT="45720" distB="45720" distL="114300" distR="114300" simplePos="0" relativeHeight="251661312" behindDoc="0" locked="0" layoutInCell="1" allowOverlap="1" wp14:anchorId="39CEF1A3" wp14:editId="21933E19">
                <wp:simplePos x="0" y="0"/>
                <wp:positionH relativeFrom="margin">
                  <wp:align>right</wp:align>
                </wp:positionH>
                <wp:positionV relativeFrom="margin">
                  <wp:posOffset>1914525</wp:posOffset>
                </wp:positionV>
                <wp:extent cx="3048000" cy="38608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860800"/>
                        </a:xfrm>
                        <a:prstGeom prst="rect">
                          <a:avLst/>
                        </a:prstGeom>
                        <a:solidFill>
                          <a:srgbClr val="FFFFFF"/>
                        </a:solidFill>
                        <a:ln w="9525">
                          <a:solidFill>
                            <a:srgbClr val="000000"/>
                          </a:solidFill>
                          <a:miter lim="800000"/>
                          <a:headEnd/>
                          <a:tailEnd/>
                        </a:ln>
                      </wps:spPr>
                      <wps:txbx>
                        <w:txbxContent>
                          <w:p w14:paraId="0DCFDCED" w14:textId="51233601" w:rsidR="00A767D1" w:rsidRDefault="00A767D1" w:rsidP="00A767D1">
                            <w:pPr>
                              <w:pStyle w:val="RSCH2"/>
                              <w:spacing w:before="0" w:after="0"/>
                            </w:pPr>
                            <w:bookmarkStart w:id="2" w:name="_Hlk171006567"/>
                            <w:bookmarkEnd w:id="2"/>
                            <w:r>
                              <w:t>Symbolic</w:t>
                            </w:r>
                          </w:p>
                          <w:p w14:paraId="7A5B224C" w14:textId="55A78444" w:rsidR="00A767D1" w:rsidRDefault="00A767D1" w:rsidP="00A767D1">
                            <w:pPr>
                              <w:pStyle w:val="RSCH3"/>
                              <w:spacing w:before="0"/>
                            </w:pPr>
                            <w:r>
                              <w:t xml:space="preserve">How do we represent </w:t>
                            </w:r>
                            <w:r w:rsidR="00CE1965">
                              <w:t>what is happening</w:t>
                            </w:r>
                            <w:r>
                              <w:t>?</w:t>
                            </w:r>
                          </w:p>
                          <w:p w14:paraId="153FB247" w14:textId="77777777" w:rsidR="00A767D1" w:rsidRDefault="00A767D1" w:rsidP="00A767D1">
                            <w:pPr>
                              <w:pStyle w:val="RSCBasictext"/>
                            </w:pPr>
                            <w:r>
                              <w:t>Find carbon on the periodic table. Copy its symbol and data below:</w:t>
                            </w:r>
                          </w:p>
                          <w:p w14:paraId="47A6FA3A" w14:textId="347B0EFD" w:rsidR="00A767D1" w:rsidRDefault="00843B8A" w:rsidP="00843B8A">
                            <w:pPr>
                              <w:pStyle w:val="RSCBasictext"/>
                              <w:jc w:val="center"/>
                            </w:pPr>
                            <w:r>
                              <w:rPr>
                                <w:rFonts w:ascii="Bradley Hand ITC" w:hAnsi="Bradley Hand ITC"/>
                                <w:b/>
                                <w:bCs/>
                                <w:noProof/>
                                <w:color w:val="1F497D" w:themeColor="text2"/>
                                <w:sz w:val="32"/>
                                <w:szCs w:val="32"/>
                              </w:rPr>
                              <w:drawing>
                                <wp:inline distT="0" distB="0" distL="0" distR="0" wp14:anchorId="6FFAC8BD" wp14:editId="61CD10AA">
                                  <wp:extent cx="1066165" cy="1009650"/>
                                  <wp:effectExtent l="0" t="0" r="635" b="0"/>
                                  <wp:docPr id="1783722904" name="Picture 1" descr="The symbol for Carbon as it appears on the RSC periodic table. The letter C is on a pale pink rectangle with the word Carbon beneath it. At the bottom of the rectangle are two numbers. On the left hand side, on a darker pink background, is the number 6. On the right hand side is the number 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904" name="Picture 1" descr="The symbol for Carbon as it appears on the RSC periodic table. The letter C is on a pale pink rectangle with the word Carbon beneath it. At the bottom of the rectangle are two numbers. On the left hand side, on a darker pink background, is the number 6. On the right hand side is the number 12.011."/>
                                          <pic:cNvPicPr/>
                                        </pic:nvPicPr>
                                        <pic:blipFill rotWithShape="1">
                                          <a:blip r:embed="rId19">
                                            <a:extLst>
                                              <a:ext uri="{28A0092B-C50C-407E-A947-70E740481C1C}">
                                                <a14:useLocalDpi xmlns:a14="http://schemas.microsoft.com/office/drawing/2010/main" val="0"/>
                                              </a:ext>
                                            </a:extLst>
                                          </a:blip>
                                          <a:srcRect t="12723" b="16268"/>
                                          <a:stretch/>
                                        </pic:blipFill>
                                        <pic:spPr bwMode="auto">
                                          <a:xfrm>
                                            <a:off x="0" y="0"/>
                                            <a:ext cx="1070127" cy="1013402"/>
                                          </a:xfrm>
                                          <a:prstGeom prst="rect">
                                            <a:avLst/>
                                          </a:prstGeom>
                                          <a:ln>
                                            <a:noFill/>
                                          </a:ln>
                                          <a:extLst>
                                            <a:ext uri="{53640926-AAD7-44D8-BBD7-CCE9431645EC}">
                                              <a14:shadowObscured xmlns:a14="http://schemas.microsoft.com/office/drawing/2010/main"/>
                                            </a:ext>
                                          </a:extLst>
                                        </pic:spPr>
                                      </pic:pic>
                                    </a:graphicData>
                                  </a:graphic>
                                </wp:inline>
                              </w:drawing>
                            </w:r>
                          </w:p>
                          <w:p w14:paraId="1286A692" w14:textId="77777777" w:rsidR="00A767D1" w:rsidRDefault="00A767D1" w:rsidP="00A767D1">
                            <w:pPr>
                              <w:pStyle w:val="RSCBasictext"/>
                            </w:pPr>
                            <w:r>
                              <w:t>Which allotrope of carbon is represented by the symbol</w:t>
                            </w:r>
                            <w:r w:rsidRPr="004F56BD">
                              <w:rPr>
                                <w:iCs/>
                              </w:rPr>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60</m:t>
                                  </m:r>
                                </m:sub>
                              </m:sSub>
                            </m:oMath>
                            <w:r w:rsidRPr="00BA1138">
                              <w:t>?</w:t>
                            </w:r>
                          </w:p>
                          <w:p w14:paraId="52B0F9AB" w14:textId="77777777" w:rsidR="00A767D1" w:rsidRDefault="00A767D1" w:rsidP="002D6B39">
                            <w:pPr>
                              <w:pStyle w:val="RSCBasictext"/>
                              <w:jc w:val="center"/>
                            </w:pPr>
                          </w:p>
                          <w:p w14:paraId="6A66EBA9" w14:textId="690FEC7B" w:rsidR="00A767D1" w:rsidRPr="00A65DA8" w:rsidRDefault="002D6B39" w:rsidP="002D6B39">
                            <w:pPr>
                              <w:pStyle w:val="RSCBasictext"/>
                              <w:jc w:val="center"/>
                              <w:rPr>
                                <w:rFonts w:ascii="Bradley Hand ITC" w:hAnsi="Bradley Hand ITC"/>
                                <w:b/>
                                <w:bCs/>
                                <w:color w:val="0070C0"/>
                                <w:sz w:val="28"/>
                                <w:szCs w:val="28"/>
                              </w:rPr>
                            </w:pPr>
                            <w:r w:rsidRPr="00A65DA8">
                              <w:rPr>
                                <w:rFonts w:ascii="Bradley Hand ITC" w:hAnsi="Bradley Hand ITC"/>
                                <w:b/>
                                <w:bCs/>
                                <w:color w:val="0070C0"/>
                                <w:sz w:val="28"/>
                                <w:szCs w:val="28"/>
                              </w:rPr>
                              <w:t>Buckminster</w:t>
                            </w:r>
                            <w:r w:rsidR="00D822D9" w:rsidRPr="00A65DA8">
                              <w:rPr>
                                <w:rFonts w:ascii="Bradley Hand ITC" w:hAnsi="Bradley Hand ITC"/>
                                <w:b/>
                                <w:bCs/>
                                <w:color w:val="0070C0"/>
                                <w:sz w:val="28"/>
                                <w:szCs w:val="28"/>
                              </w:rPr>
                              <w:t>f</w:t>
                            </w:r>
                            <w:r w:rsidRPr="00A65DA8">
                              <w:rPr>
                                <w:rFonts w:ascii="Bradley Hand ITC" w:hAnsi="Bradley Hand ITC"/>
                                <w:b/>
                                <w:bCs/>
                                <w:color w:val="0070C0"/>
                                <w:sz w:val="28"/>
                                <w:szCs w:val="28"/>
                              </w:rPr>
                              <w:t>ullerene (buckyball)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EF1A3" id="_x0000_s1027" type="#_x0000_t202" style="position:absolute;left:0;text-align:left;margin-left:188.8pt;margin-top:150.75pt;width:240pt;height:30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">
                <v:textbox>
                  <w:txbxContent>
                    <w:p w14:paraId="0DCFDCED" w14:textId="51233601" w:rsidR="00A767D1" w:rsidRDefault="00A767D1" w:rsidP="00A767D1">
                      <w:pPr>
                        <w:pStyle w:val="RSCH2"/>
                        <w:spacing w:before="0" w:after="0"/>
                      </w:pPr>
                      <w:bookmarkStart w:id="3" w:name="_Hlk171006567"/>
                      <w:bookmarkEnd w:id="3"/>
                      <w:r>
                        <w:t>Symbolic</w:t>
                      </w:r>
                    </w:p>
                    <w:p w14:paraId="7A5B224C" w14:textId="55A78444" w:rsidR="00A767D1" w:rsidRDefault="00A767D1" w:rsidP="00A767D1">
                      <w:pPr>
                        <w:pStyle w:val="RSCH3"/>
                        <w:spacing w:before="0"/>
                      </w:pPr>
                      <w:r>
                        <w:t xml:space="preserve">How do we represent </w:t>
                      </w:r>
                      <w:r w:rsidR="00CE1965">
                        <w:t>what is happening</w:t>
                      </w:r>
                      <w:r>
                        <w:t>?</w:t>
                      </w:r>
                    </w:p>
                    <w:p w14:paraId="153FB247" w14:textId="77777777" w:rsidR="00A767D1" w:rsidRDefault="00A767D1" w:rsidP="00A767D1">
                      <w:pPr>
                        <w:pStyle w:val="RSCBasictext"/>
                      </w:pPr>
                      <w:r>
                        <w:t>Find carbon on the periodic table. Copy its symbol and data below:</w:t>
                      </w:r>
                    </w:p>
                    <w:p w14:paraId="47A6FA3A" w14:textId="347B0EFD" w:rsidR="00A767D1" w:rsidRDefault="00843B8A" w:rsidP="00843B8A">
                      <w:pPr>
                        <w:pStyle w:val="RSCBasictext"/>
                        <w:jc w:val="center"/>
                      </w:pPr>
                      <w:r>
                        <w:rPr>
                          <w:rFonts w:ascii="Bradley Hand ITC" w:hAnsi="Bradley Hand ITC"/>
                          <w:b/>
                          <w:bCs/>
                          <w:noProof/>
                          <w:color w:val="1F497D" w:themeColor="text2"/>
                          <w:sz w:val="32"/>
                          <w:szCs w:val="32"/>
                        </w:rPr>
                        <w:drawing>
                          <wp:inline distT="0" distB="0" distL="0" distR="0" wp14:anchorId="6FFAC8BD" wp14:editId="61CD10AA">
                            <wp:extent cx="1066165" cy="1009650"/>
                            <wp:effectExtent l="0" t="0" r="635" b="0"/>
                            <wp:docPr id="1783722904" name="Picture 1" descr="The symbol for Carbon as it appears on the RSC periodic table. The letter C is on a pale pink rectangle with the word Carbon beneath it. At the bottom of the rectangle are two numbers. On the left hand side, on a darker pink background, is the number 6. On the right hand side is the number 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904" name="Picture 1" descr="The symbol for Carbon as it appears on the RSC periodic table. The letter C is on a pale pink rectangle with the word Carbon beneath it. At the bottom of the rectangle are two numbers. On the left hand side, on a darker pink background, is the number 6. On the right hand side is the number 12.011."/>
                                    <pic:cNvPicPr/>
                                  </pic:nvPicPr>
                                  <pic:blipFill rotWithShape="1">
                                    <a:blip r:embed="rId19">
                                      <a:extLst>
                                        <a:ext uri="{28A0092B-C50C-407E-A947-70E740481C1C}">
                                          <a14:useLocalDpi xmlns:a14="http://schemas.microsoft.com/office/drawing/2010/main" val="0"/>
                                        </a:ext>
                                      </a:extLst>
                                    </a:blip>
                                    <a:srcRect t="12723" b="16268"/>
                                    <a:stretch/>
                                  </pic:blipFill>
                                  <pic:spPr bwMode="auto">
                                    <a:xfrm>
                                      <a:off x="0" y="0"/>
                                      <a:ext cx="1070127" cy="1013402"/>
                                    </a:xfrm>
                                    <a:prstGeom prst="rect">
                                      <a:avLst/>
                                    </a:prstGeom>
                                    <a:ln>
                                      <a:noFill/>
                                    </a:ln>
                                    <a:extLst>
                                      <a:ext uri="{53640926-AAD7-44D8-BBD7-CCE9431645EC}">
                                        <a14:shadowObscured xmlns:a14="http://schemas.microsoft.com/office/drawing/2010/main"/>
                                      </a:ext>
                                    </a:extLst>
                                  </pic:spPr>
                                </pic:pic>
                              </a:graphicData>
                            </a:graphic>
                          </wp:inline>
                        </w:drawing>
                      </w:r>
                    </w:p>
                    <w:p w14:paraId="1286A692" w14:textId="77777777" w:rsidR="00A767D1" w:rsidRDefault="00A767D1" w:rsidP="00A767D1">
                      <w:pPr>
                        <w:pStyle w:val="RSCBasictext"/>
                      </w:pPr>
                      <w:r>
                        <w:t>Which allotrope of carbon is represented by the symbol</w:t>
                      </w:r>
                      <w:r w:rsidRPr="004F56BD">
                        <w:rPr>
                          <w:iCs/>
                        </w:rPr>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60</m:t>
                            </m:r>
                          </m:sub>
                        </m:sSub>
                      </m:oMath>
                      <w:r w:rsidRPr="00BA1138">
                        <w:t>?</w:t>
                      </w:r>
                    </w:p>
                    <w:p w14:paraId="52B0F9AB" w14:textId="77777777" w:rsidR="00A767D1" w:rsidRDefault="00A767D1" w:rsidP="002D6B39">
                      <w:pPr>
                        <w:pStyle w:val="RSCBasictext"/>
                        <w:jc w:val="center"/>
                      </w:pPr>
                    </w:p>
                    <w:p w14:paraId="6A66EBA9" w14:textId="690FEC7B" w:rsidR="00A767D1" w:rsidRPr="00A65DA8" w:rsidRDefault="002D6B39" w:rsidP="002D6B39">
                      <w:pPr>
                        <w:pStyle w:val="RSCBasictext"/>
                        <w:jc w:val="center"/>
                        <w:rPr>
                          <w:rFonts w:ascii="Bradley Hand ITC" w:hAnsi="Bradley Hand ITC"/>
                          <w:b/>
                          <w:bCs/>
                          <w:color w:val="0070C0"/>
                          <w:sz w:val="28"/>
                          <w:szCs w:val="28"/>
                        </w:rPr>
                      </w:pPr>
                      <w:r w:rsidRPr="00A65DA8">
                        <w:rPr>
                          <w:rFonts w:ascii="Bradley Hand ITC" w:hAnsi="Bradley Hand ITC"/>
                          <w:b/>
                          <w:bCs/>
                          <w:color w:val="0070C0"/>
                          <w:sz w:val="28"/>
                          <w:szCs w:val="28"/>
                        </w:rPr>
                        <w:t>Buckminster</w:t>
                      </w:r>
                      <w:r w:rsidR="00D822D9" w:rsidRPr="00A65DA8">
                        <w:rPr>
                          <w:rFonts w:ascii="Bradley Hand ITC" w:hAnsi="Bradley Hand ITC"/>
                          <w:b/>
                          <w:bCs/>
                          <w:color w:val="0070C0"/>
                          <w:sz w:val="28"/>
                          <w:szCs w:val="28"/>
                        </w:rPr>
                        <w:t>f</w:t>
                      </w:r>
                      <w:r w:rsidRPr="00A65DA8">
                        <w:rPr>
                          <w:rFonts w:ascii="Bradley Hand ITC" w:hAnsi="Bradley Hand ITC"/>
                          <w:b/>
                          <w:bCs/>
                          <w:color w:val="0070C0"/>
                          <w:sz w:val="28"/>
                          <w:szCs w:val="28"/>
                        </w:rPr>
                        <w:t>ullerene (buckyball)</w:t>
                      </w:r>
                    </w:p>
                  </w:txbxContent>
                </v:textbox>
                <w10:wrap type="square" anchorx="margin" anchory="margin"/>
              </v:shape>
            </w:pict>
          </mc:Fallback>
        </mc:AlternateContent>
      </w:r>
      <w:r w:rsidR="001C0D3D" w:rsidRPr="005000BC">
        <w:rPr>
          <w:b/>
          <w:noProof/>
          <w:color w:val="2C4D67"/>
          <w:sz w:val="26"/>
          <w:szCs w:val="26"/>
        </w:rPr>
        <mc:AlternateContent>
          <mc:Choice Requires="wps">
            <w:drawing>
              <wp:anchor distT="45720" distB="45720" distL="114300" distR="114300" simplePos="0" relativeHeight="251662336" behindDoc="0" locked="0" layoutInCell="1" allowOverlap="1" wp14:anchorId="78CB82EE" wp14:editId="2788A9A1">
                <wp:simplePos x="0" y="0"/>
                <wp:positionH relativeFrom="margin">
                  <wp:align>left</wp:align>
                </wp:positionH>
                <wp:positionV relativeFrom="page">
                  <wp:posOffset>2997200</wp:posOffset>
                </wp:positionV>
                <wp:extent cx="3131820" cy="390525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905250"/>
                        </a:xfrm>
                        <a:prstGeom prst="rect">
                          <a:avLst/>
                        </a:prstGeom>
                        <a:solidFill>
                          <a:srgbClr val="FFFFFF"/>
                        </a:solidFill>
                        <a:ln w="9525">
                          <a:solidFill>
                            <a:srgbClr val="000000"/>
                          </a:solidFill>
                          <a:miter lim="800000"/>
                          <a:headEnd/>
                          <a:tailEnd/>
                        </a:ln>
                      </wps:spPr>
                      <wps:txbx>
                        <w:txbxContent>
                          <w:p w14:paraId="028196D6" w14:textId="5C3DBE74" w:rsidR="00A767D1" w:rsidRDefault="00A767D1" w:rsidP="00A767D1">
                            <w:pPr>
                              <w:pStyle w:val="RSCH2"/>
                              <w:spacing w:before="0" w:after="0"/>
                            </w:pPr>
                            <w:r>
                              <w:t>Sub-microscopic</w:t>
                            </w:r>
                          </w:p>
                          <w:p w14:paraId="40844D7C" w14:textId="77777777" w:rsidR="00A767D1" w:rsidRDefault="00A767D1" w:rsidP="00A767D1">
                            <w:pPr>
                              <w:pStyle w:val="RSCH3"/>
                              <w:spacing w:before="0"/>
                            </w:pPr>
                            <w:r w:rsidRPr="00682812">
                              <w:t>What is happening that we can’t see?</w:t>
                            </w:r>
                            <w:r w:rsidRPr="005000BC">
                              <w:t xml:space="preserve"> </w:t>
                            </w:r>
                          </w:p>
                          <w:p w14:paraId="2E9D5B4D" w14:textId="3D222EDF" w:rsidR="00A767D1" w:rsidRDefault="00A767D1" w:rsidP="00A767D1">
                            <w:pPr>
                              <w:pStyle w:val="RSCBasictext"/>
                            </w:pPr>
                            <w:r>
                              <w:t xml:space="preserve">Write the name of each carbon allotrope beneath </w:t>
                            </w:r>
                            <w:r w:rsidR="006D7B86">
                              <w:t xml:space="preserve">its </w:t>
                            </w:r>
                            <w:r>
                              <w:t xml:space="preserve">ball-and-stick diagram.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2319"/>
                            </w:tblGrid>
                            <w:tr w:rsidR="00CE1965" w14:paraId="1470717A" w14:textId="77777777" w:rsidTr="00390B0A">
                              <w:trPr>
                                <w:trHeight w:val="1629"/>
                              </w:trPr>
                              <w:tc>
                                <w:tcPr>
                                  <w:tcW w:w="2317" w:type="dxa"/>
                                </w:tcPr>
                                <w:p w14:paraId="4D3C1AAA" w14:textId="77777777" w:rsidR="00CE1965" w:rsidRDefault="00CE1965" w:rsidP="00CE1965">
                                  <w:pPr>
                                    <w:pStyle w:val="RSCBasictext"/>
                                    <w:ind w:left="22" w:firstLine="0"/>
                                  </w:pPr>
                                  <w:bookmarkStart w:id="4" w:name="_Hlk173425684"/>
                                  <w:r>
                                    <w:rPr>
                                      <w:noProof/>
                                    </w:rPr>
                                    <w:drawing>
                                      <wp:inline distT="0" distB="0" distL="0" distR="0" wp14:anchorId="5D8DE94E" wp14:editId="6361343D">
                                        <wp:extent cx="1321412" cy="936000"/>
                                        <wp:effectExtent l="0" t="0" r="0" b="0"/>
                                        <wp:docPr id="2069562672" name="Picture 1" descr="A ball-and-stick diagram showing a spherical macromolecule made up of atoms bonded together in a pattern of alternating pentagons and hex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2672" name="Picture 1" descr="A ball-and-stick diagram showing a spherical macromolecule made up of atoms bonded together in a pattern of alternating pentagons and hexagons. "/>
                                                <pic:cNvPicPr/>
                                              </pic:nvPicPr>
                                              <pic:blipFill rotWithShape="1">
                                                <a:blip r:embed="rId20">
                                                  <a:extLst>
                                                    <a:ext uri="{28A0092B-C50C-407E-A947-70E740481C1C}">
                                                      <a14:useLocalDpi xmlns:a14="http://schemas.microsoft.com/office/drawing/2010/main" val="0"/>
                                                    </a:ext>
                                                  </a:extLst>
                                                </a:blip>
                                                <a:srcRect l="4859" t="45675" r="48489" b="4762"/>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tcPr>
                                <w:p w14:paraId="15D7D76F" w14:textId="77777777" w:rsidR="00CE1965" w:rsidRDefault="00CE1965" w:rsidP="00CE1965">
                                  <w:pPr>
                                    <w:pStyle w:val="RSCBasictext"/>
                                    <w:ind w:left="22" w:firstLine="0"/>
                                  </w:pPr>
                                  <w:r>
                                    <w:rPr>
                                      <w:noProof/>
                                    </w:rPr>
                                    <w:drawing>
                                      <wp:inline distT="0" distB="0" distL="0" distR="0" wp14:anchorId="2C34B19E" wp14:editId="7C646122">
                                        <wp:extent cx="1321412" cy="936000"/>
                                        <wp:effectExtent l="0" t="0" r="0" b="0"/>
                                        <wp:docPr id="1719559665" name="Picture 1" descr="A ball-and-stick diagram showing a single flat sheet of atoms bonded together in a pattern of hexagons with hanging bonds at the outer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59665" name="Picture 1" descr="A ball-and-stick diagram showing a single flat sheet of atoms bonded together in a pattern of hexagons with hanging bonds at the outer edges."/>
                                                <pic:cNvPicPr/>
                                              </pic:nvPicPr>
                                              <pic:blipFill rotWithShape="1">
                                                <a:blip r:embed="rId20">
                                                  <a:extLst>
                                                    <a:ext uri="{28A0092B-C50C-407E-A947-70E740481C1C}">
                                                      <a14:useLocalDpi xmlns:a14="http://schemas.microsoft.com/office/drawing/2010/main" val="0"/>
                                                    </a:ext>
                                                  </a:extLst>
                                                </a:blip>
                                                <a:srcRect l="58727" t="2169" r="-386" b="53573"/>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r>
                            <w:tr w:rsidR="00CE1965" w14:paraId="4725696E" w14:textId="77777777" w:rsidTr="00390B0A">
                              <w:tc>
                                <w:tcPr>
                                  <w:tcW w:w="2317" w:type="dxa"/>
                                </w:tcPr>
                                <w:p w14:paraId="38BE18FB" w14:textId="3371AF6B" w:rsidR="00CE1965" w:rsidRPr="00BF4F1B" w:rsidRDefault="00CE1965" w:rsidP="00CE1965">
                                  <w:pPr>
                                    <w:pStyle w:val="RSCUnderline"/>
                                    <w:spacing w:before="0"/>
                                    <w:ind w:left="0" w:firstLine="0"/>
                                    <w:jc w:val="center"/>
                                    <w:rPr>
                                      <w:sz w:val="28"/>
                                      <w:szCs w:val="28"/>
                                    </w:rPr>
                                  </w:pPr>
                                  <w:proofErr w:type="gramStart"/>
                                  <w:r w:rsidRPr="00A65DA8">
                                    <w:rPr>
                                      <w:rFonts w:ascii="Bradley Hand ITC" w:hAnsi="Bradley Hand ITC"/>
                                      <w:b/>
                                      <w:bCs/>
                                      <w:color w:val="0070C0"/>
                                      <w:sz w:val="28"/>
                                      <w:szCs w:val="28"/>
                                    </w:rPr>
                                    <w:t>Buckminster</w:t>
                                  </w:r>
                                  <w:r w:rsidR="005414E6" w:rsidRPr="00A65DA8">
                                    <w:rPr>
                                      <w:rFonts w:ascii="Bradley Hand ITC" w:hAnsi="Bradley Hand ITC"/>
                                      <w:b/>
                                      <w:bCs/>
                                      <w:color w:val="0070C0"/>
                                      <w:sz w:val="28"/>
                                      <w:szCs w:val="28"/>
                                    </w:rPr>
                                    <w:t>-</w:t>
                                  </w:r>
                                  <w:r w:rsidRPr="00A65DA8">
                                    <w:rPr>
                                      <w:rFonts w:ascii="Bradley Hand ITC" w:hAnsi="Bradley Hand ITC"/>
                                      <w:b/>
                                      <w:bCs/>
                                      <w:color w:val="0070C0"/>
                                      <w:sz w:val="28"/>
                                      <w:szCs w:val="28"/>
                                    </w:rPr>
                                    <w:t>fullerene</w:t>
                                  </w:r>
                                  <w:proofErr w:type="gramEnd"/>
                                </w:p>
                              </w:tc>
                              <w:tc>
                                <w:tcPr>
                                  <w:tcW w:w="2318" w:type="dxa"/>
                                </w:tcPr>
                                <w:p w14:paraId="6FD12FD8" w14:textId="77777777" w:rsidR="00CE1965" w:rsidRPr="00BF4F1B" w:rsidRDefault="00CE1965" w:rsidP="00CE1965">
                                  <w:pPr>
                                    <w:pStyle w:val="RSCUnderline"/>
                                    <w:spacing w:before="0"/>
                                    <w:ind w:left="0" w:firstLine="0"/>
                                    <w:jc w:val="center"/>
                                    <w:rPr>
                                      <w:sz w:val="28"/>
                                      <w:szCs w:val="28"/>
                                    </w:rPr>
                                  </w:pPr>
                                  <w:r w:rsidRPr="00A65DA8">
                                    <w:rPr>
                                      <w:rFonts w:ascii="Bradley Hand ITC" w:hAnsi="Bradley Hand ITC"/>
                                      <w:b/>
                                      <w:bCs/>
                                      <w:color w:val="0070C0"/>
                                      <w:sz w:val="28"/>
                                      <w:szCs w:val="28"/>
                                    </w:rPr>
                                    <w:t>Graphene</w:t>
                                  </w:r>
                                </w:p>
                              </w:tc>
                            </w:tr>
                            <w:tr w:rsidR="00CE1965" w14:paraId="3EF6C78C" w14:textId="77777777" w:rsidTr="00390B0A">
                              <w:tc>
                                <w:tcPr>
                                  <w:tcW w:w="2317" w:type="dxa"/>
                                </w:tcPr>
                                <w:p w14:paraId="014A7376" w14:textId="77777777" w:rsidR="00CE1965" w:rsidRDefault="00CE1965" w:rsidP="00CE1965">
                                  <w:pPr>
                                    <w:pStyle w:val="RSCBasictext"/>
                                    <w:ind w:left="22" w:firstLine="0"/>
                                  </w:pPr>
                                  <w:r>
                                    <w:rPr>
                                      <w:noProof/>
                                    </w:rPr>
                                    <w:drawing>
                                      <wp:inline distT="0" distB="0" distL="0" distR="0" wp14:anchorId="0E2BFCF0" wp14:editId="496919CC">
                                        <wp:extent cx="1321412" cy="936000"/>
                                        <wp:effectExtent l="0" t="0" r="0" b="0"/>
                                        <wp:docPr id="298902993" name="Picture 1" descr="A ball-and-stick diagram showing three flat sheets of atoms bonded together in a pattern of hexagons with hanging bonds at the outer edges. Between the sheets, which are arranged horizontally, there are vertic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2993" name="Picture 1" descr="A ball-and-stick diagram showing three flat sheets of atoms bonded together in a pattern of hexagons with hanging bonds at the outer edges. Between the sheets, which are arranged horizontally, there are vertical dotted lines."/>
                                                <pic:cNvPicPr/>
                                              </pic:nvPicPr>
                                              <pic:blipFill rotWithShape="1">
                                                <a:blip r:embed="rId20">
                                                  <a:extLst>
                                                    <a:ext uri="{28A0092B-C50C-407E-A947-70E740481C1C}">
                                                      <a14:useLocalDpi xmlns:a14="http://schemas.microsoft.com/office/drawing/2010/main" val="0"/>
                                                    </a:ext>
                                                  </a:extLst>
                                                </a:blip>
                                                <a:srcRect l="52287" t="52788" r="9813" b="6949"/>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tcPr>
                                <w:p w14:paraId="203C28D2" w14:textId="77777777" w:rsidR="00CE1965" w:rsidRDefault="00CE1965" w:rsidP="00CE1965">
                                  <w:pPr>
                                    <w:pStyle w:val="RSCBasictext"/>
                                    <w:ind w:left="22" w:firstLine="0"/>
                                  </w:pPr>
                                  <w:r>
                                    <w:rPr>
                                      <w:noProof/>
                                    </w:rPr>
                                    <w:drawing>
                                      <wp:inline distT="0" distB="0" distL="0" distR="0" wp14:anchorId="55EC43AA" wp14:editId="507F306E">
                                        <wp:extent cx="1321412" cy="936000"/>
                                        <wp:effectExtent l="0" t="0" r="0" b="0"/>
                                        <wp:docPr id="1625696989" name="Picture 1" descr="A ball-and-stick diagram showing a 3D arrangement of atoms bonded together in a tetrahedrical pattern where each atom forms a bond with four other a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96989" name="Picture 1" descr="A ball-and-stick diagram showing a 3D arrangement of atoms bonded together in a tetrahedrical pattern where each atom forms a bond with four other atoms. "/>
                                                <pic:cNvPicPr/>
                                              </pic:nvPicPr>
                                              <pic:blipFill rotWithShape="1">
                                                <a:blip r:embed="rId21">
                                                  <a:extLst>
                                                    <a:ext uri="{28A0092B-C50C-407E-A947-70E740481C1C}">
                                                      <a14:useLocalDpi xmlns:a14="http://schemas.microsoft.com/office/drawing/2010/main" val="0"/>
                                                    </a:ext>
                                                  </a:extLst>
                                                </a:blip>
                                                <a:srcRect l="14588" t="3183" r="9019" b="15650"/>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r>
                            <w:tr w:rsidR="00CE1965" w14:paraId="2DE5A23E" w14:textId="77777777" w:rsidTr="00390B0A">
                              <w:tc>
                                <w:tcPr>
                                  <w:tcW w:w="2317" w:type="dxa"/>
                                </w:tcPr>
                                <w:p w14:paraId="1C52213D" w14:textId="77777777" w:rsidR="00CE1965" w:rsidRPr="00BF4F1B" w:rsidRDefault="00CE1965" w:rsidP="00CE1965">
                                  <w:pPr>
                                    <w:pStyle w:val="RSCUnderline"/>
                                    <w:spacing w:before="0"/>
                                    <w:ind w:left="22" w:hanging="22"/>
                                    <w:jc w:val="center"/>
                                    <w:rPr>
                                      <w:sz w:val="28"/>
                                      <w:szCs w:val="28"/>
                                    </w:rPr>
                                  </w:pPr>
                                  <w:r w:rsidRPr="00A65DA8">
                                    <w:rPr>
                                      <w:rFonts w:ascii="Bradley Hand ITC" w:hAnsi="Bradley Hand ITC"/>
                                      <w:b/>
                                      <w:bCs/>
                                      <w:color w:val="0070C0"/>
                                      <w:sz w:val="28"/>
                                      <w:szCs w:val="28"/>
                                    </w:rPr>
                                    <w:t>Graphite</w:t>
                                  </w:r>
                                </w:p>
                              </w:tc>
                              <w:tc>
                                <w:tcPr>
                                  <w:tcW w:w="2318" w:type="dxa"/>
                                </w:tcPr>
                                <w:p w14:paraId="15D1D503" w14:textId="77777777" w:rsidR="00CE1965" w:rsidRPr="00BF4F1B" w:rsidRDefault="00CE1965" w:rsidP="00CE1965">
                                  <w:pPr>
                                    <w:pStyle w:val="RSCUnderline"/>
                                    <w:spacing w:before="0"/>
                                    <w:ind w:left="0" w:firstLine="0"/>
                                    <w:jc w:val="center"/>
                                    <w:rPr>
                                      <w:sz w:val="28"/>
                                      <w:szCs w:val="28"/>
                                    </w:rPr>
                                  </w:pPr>
                                  <w:r w:rsidRPr="00A65DA8">
                                    <w:rPr>
                                      <w:rFonts w:ascii="Bradley Hand ITC" w:hAnsi="Bradley Hand ITC"/>
                                      <w:b/>
                                      <w:bCs/>
                                      <w:color w:val="0070C0"/>
                                      <w:sz w:val="28"/>
                                      <w:szCs w:val="28"/>
                                    </w:rPr>
                                    <w:t>Diamond</w:t>
                                  </w:r>
                                </w:p>
                              </w:tc>
                            </w:tr>
                            <w:bookmarkEnd w:id="4"/>
                          </w:tbl>
                          <w:p w14:paraId="7E46FF09" w14:textId="77777777" w:rsidR="00CE1965" w:rsidRDefault="00CE1965" w:rsidP="00A767D1">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B82EE" id="_x0000_s1028" type="#_x0000_t202" style="position:absolute;left:0;text-align:left;margin-left:0;margin-top:236pt;width:246.6pt;height:30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">
                <v:textbox>
                  <w:txbxContent>
                    <w:p w14:paraId="028196D6" w14:textId="5C3DBE74" w:rsidR="00A767D1" w:rsidRDefault="00A767D1" w:rsidP="00A767D1">
                      <w:pPr>
                        <w:pStyle w:val="RSCH2"/>
                        <w:spacing w:before="0" w:after="0"/>
                      </w:pPr>
                      <w:r>
                        <w:t>Sub-microscopic</w:t>
                      </w:r>
                    </w:p>
                    <w:p w14:paraId="40844D7C" w14:textId="77777777" w:rsidR="00A767D1" w:rsidRDefault="00A767D1" w:rsidP="00A767D1">
                      <w:pPr>
                        <w:pStyle w:val="RSCH3"/>
                        <w:spacing w:before="0"/>
                      </w:pPr>
                      <w:r w:rsidRPr="00682812">
                        <w:t>What is happening that we can’t see?</w:t>
                      </w:r>
                      <w:r w:rsidRPr="005000BC">
                        <w:t xml:space="preserve"> </w:t>
                      </w:r>
                    </w:p>
                    <w:p w14:paraId="2E9D5B4D" w14:textId="3D222EDF" w:rsidR="00A767D1" w:rsidRDefault="00A767D1" w:rsidP="00A767D1">
                      <w:pPr>
                        <w:pStyle w:val="RSCBasictext"/>
                      </w:pPr>
                      <w:r>
                        <w:t xml:space="preserve">Write the name of each carbon allotrope beneath </w:t>
                      </w:r>
                      <w:r w:rsidR="006D7B86">
                        <w:t xml:space="preserve">its </w:t>
                      </w:r>
                      <w:r>
                        <w:t xml:space="preserve">ball-and-stick diagram.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2319"/>
                      </w:tblGrid>
                      <w:tr w:rsidR="00CE1965" w14:paraId="1470717A" w14:textId="77777777" w:rsidTr="00390B0A">
                        <w:trPr>
                          <w:trHeight w:val="1629"/>
                        </w:trPr>
                        <w:tc>
                          <w:tcPr>
                            <w:tcW w:w="2317" w:type="dxa"/>
                          </w:tcPr>
                          <w:p w14:paraId="4D3C1AAA" w14:textId="77777777" w:rsidR="00CE1965" w:rsidRDefault="00CE1965" w:rsidP="00CE1965">
                            <w:pPr>
                              <w:pStyle w:val="RSCBasictext"/>
                              <w:ind w:left="22" w:firstLine="0"/>
                            </w:pPr>
                            <w:bookmarkStart w:id="5" w:name="_Hlk173425684"/>
                            <w:r>
                              <w:rPr>
                                <w:noProof/>
                              </w:rPr>
                              <w:drawing>
                                <wp:inline distT="0" distB="0" distL="0" distR="0" wp14:anchorId="5D8DE94E" wp14:editId="6361343D">
                                  <wp:extent cx="1321412" cy="936000"/>
                                  <wp:effectExtent l="0" t="0" r="0" b="0"/>
                                  <wp:docPr id="2069562672" name="Picture 1" descr="A ball-and-stick diagram showing a spherical macromolecule made up of atoms bonded together in a pattern of alternating pentagons and hex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2672" name="Picture 1" descr="A ball-and-stick diagram showing a spherical macromolecule made up of atoms bonded together in a pattern of alternating pentagons and hexagons. "/>
                                          <pic:cNvPicPr/>
                                        </pic:nvPicPr>
                                        <pic:blipFill rotWithShape="1">
                                          <a:blip r:embed="rId20">
                                            <a:extLst>
                                              <a:ext uri="{28A0092B-C50C-407E-A947-70E740481C1C}">
                                                <a14:useLocalDpi xmlns:a14="http://schemas.microsoft.com/office/drawing/2010/main" val="0"/>
                                              </a:ext>
                                            </a:extLst>
                                          </a:blip>
                                          <a:srcRect l="4859" t="45675" r="48489" b="4762"/>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tcPr>
                          <w:p w14:paraId="15D7D76F" w14:textId="77777777" w:rsidR="00CE1965" w:rsidRDefault="00CE1965" w:rsidP="00CE1965">
                            <w:pPr>
                              <w:pStyle w:val="RSCBasictext"/>
                              <w:ind w:left="22" w:firstLine="0"/>
                            </w:pPr>
                            <w:r>
                              <w:rPr>
                                <w:noProof/>
                              </w:rPr>
                              <w:drawing>
                                <wp:inline distT="0" distB="0" distL="0" distR="0" wp14:anchorId="2C34B19E" wp14:editId="7C646122">
                                  <wp:extent cx="1321412" cy="936000"/>
                                  <wp:effectExtent l="0" t="0" r="0" b="0"/>
                                  <wp:docPr id="1719559665" name="Picture 1" descr="A ball-and-stick diagram showing a single flat sheet of atoms bonded together in a pattern of hexagons with hanging bonds at the outer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59665" name="Picture 1" descr="A ball-and-stick diagram showing a single flat sheet of atoms bonded together in a pattern of hexagons with hanging bonds at the outer edges."/>
                                          <pic:cNvPicPr/>
                                        </pic:nvPicPr>
                                        <pic:blipFill rotWithShape="1">
                                          <a:blip r:embed="rId20">
                                            <a:extLst>
                                              <a:ext uri="{28A0092B-C50C-407E-A947-70E740481C1C}">
                                                <a14:useLocalDpi xmlns:a14="http://schemas.microsoft.com/office/drawing/2010/main" val="0"/>
                                              </a:ext>
                                            </a:extLst>
                                          </a:blip>
                                          <a:srcRect l="58727" t="2169" r="-386" b="53573"/>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r>
                      <w:tr w:rsidR="00CE1965" w14:paraId="4725696E" w14:textId="77777777" w:rsidTr="00390B0A">
                        <w:tc>
                          <w:tcPr>
                            <w:tcW w:w="2317" w:type="dxa"/>
                          </w:tcPr>
                          <w:p w14:paraId="38BE18FB" w14:textId="3371AF6B" w:rsidR="00CE1965" w:rsidRPr="00BF4F1B" w:rsidRDefault="00CE1965" w:rsidP="00CE1965">
                            <w:pPr>
                              <w:pStyle w:val="RSCUnderline"/>
                              <w:spacing w:before="0"/>
                              <w:ind w:left="0" w:firstLine="0"/>
                              <w:jc w:val="center"/>
                              <w:rPr>
                                <w:sz w:val="28"/>
                                <w:szCs w:val="28"/>
                              </w:rPr>
                            </w:pPr>
                            <w:proofErr w:type="gramStart"/>
                            <w:r w:rsidRPr="00A65DA8">
                              <w:rPr>
                                <w:rFonts w:ascii="Bradley Hand ITC" w:hAnsi="Bradley Hand ITC"/>
                                <w:b/>
                                <w:bCs/>
                                <w:color w:val="0070C0"/>
                                <w:sz w:val="28"/>
                                <w:szCs w:val="28"/>
                              </w:rPr>
                              <w:t>Buckminster</w:t>
                            </w:r>
                            <w:r w:rsidR="005414E6" w:rsidRPr="00A65DA8">
                              <w:rPr>
                                <w:rFonts w:ascii="Bradley Hand ITC" w:hAnsi="Bradley Hand ITC"/>
                                <w:b/>
                                <w:bCs/>
                                <w:color w:val="0070C0"/>
                                <w:sz w:val="28"/>
                                <w:szCs w:val="28"/>
                              </w:rPr>
                              <w:t>-</w:t>
                            </w:r>
                            <w:r w:rsidRPr="00A65DA8">
                              <w:rPr>
                                <w:rFonts w:ascii="Bradley Hand ITC" w:hAnsi="Bradley Hand ITC"/>
                                <w:b/>
                                <w:bCs/>
                                <w:color w:val="0070C0"/>
                                <w:sz w:val="28"/>
                                <w:szCs w:val="28"/>
                              </w:rPr>
                              <w:t>fullerene</w:t>
                            </w:r>
                            <w:proofErr w:type="gramEnd"/>
                          </w:p>
                        </w:tc>
                        <w:tc>
                          <w:tcPr>
                            <w:tcW w:w="2318" w:type="dxa"/>
                          </w:tcPr>
                          <w:p w14:paraId="6FD12FD8" w14:textId="77777777" w:rsidR="00CE1965" w:rsidRPr="00BF4F1B" w:rsidRDefault="00CE1965" w:rsidP="00CE1965">
                            <w:pPr>
                              <w:pStyle w:val="RSCUnderline"/>
                              <w:spacing w:before="0"/>
                              <w:ind w:left="0" w:firstLine="0"/>
                              <w:jc w:val="center"/>
                              <w:rPr>
                                <w:sz w:val="28"/>
                                <w:szCs w:val="28"/>
                              </w:rPr>
                            </w:pPr>
                            <w:r w:rsidRPr="00A65DA8">
                              <w:rPr>
                                <w:rFonts w:ascii="Bradley Hand ITC" w:hAnsi="Bradley Hand ITC"/>
                                <w:b/>
                                <w:bCs/>
                                <w:color w:val="0070C0"/>
                                <w:sz w:val="28"/>
                                <w:szCs w:val="28"/>
                              </w:rPr>
                              <w:t>Graphene</w:t>
                            </w:r>
                          </w:p>
                        </w:tc>
                      </w:tr>
                      <w:tr w:rsidR="00CE1965" w14:paraId="3EF6C78C" w14:textId="77777777" w:rsidTr="00390B0A">
                        <w:tc>
                          <w:tcPr>
                            <w:tcW w:w="2317" w:type="dxa"/>
                          </w:tcPr>
                          <w:p w14:paraId="014A7376" w14:textId="77777777" w:rsidR="00CE1965" w:rsidRDefault="00CE1965" w:rsidP="00CE1965">
                            <w:pPr>
                              <w:pStyle w:val="RSCBasictext"/>
                              <w:ind w:left="22" w:firstLine="0"/>
                            </w:pPr>
                            <w:r>
                              <w:rPr>
                                <w:noProof/>
                              </w:rPr>
                              <w:drawing>
                                <wp:inline distT="0" distB="0" distL="0" distR="0" wp14:anchorId="0E2BFCF0" wp14:editId="496919CC">
                                  <wp:extent cx="1321412" cy="936000"/>
                                  <wp:effectExtent l="0" t="0" r="0" b="0"/>
                                  <wp:docPr id="298902993" name="Picture 1" descr="A ball-and-stick diagram showing three flat sheets of atoms bonded together in a pattern of hexagons with hanging bonds at the outer edges. Between the sheets, which are arranged horizontally, there are vertic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2993" name="Picture 1" descr="A ball-and-stick diagram showing three flat sheets of atoms bonded together in a pattern of hexagons with hanging bonds at the outer edges. Between the sheets, which are arranged horizontally, there are vertical dotted lines."/>
                                          <pic:cNvPicPr/>
                                        </pic:nvPicPr>
                                        <pic:blipFill rotWithShape="1">
                                          <a:blip r:embed="rId20">
                                            <a:extLst>
                                              <a:ext uri="{28A0092B-C50C-407E-A947-70E740481C1C}">
                                                <a14:useLocalDpi xmlns:a14="http://schemas.microsoft.com/office/drawing/2010/main" val="0"/>
                                              </a:ext>
                                            </a:extLst>
                                          </a:blip>
                                          <a:srcRect l="52287" t="52788" r="9813" b="6949"/>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tcPr>
                          <w:p w14:paraId="203C28D2" w14:textId="77777777" w:rsidR="00CE1965" w:rsidRDefault="00CE1965" w:rsidP="00CE1965">
                            <w:pPr>
                              <w:pStyle w:val="RSCBasictext"/>
                              <w:ind w:left="22" w:firstLine="0"/>
                            </w:pPr>
                            <w:r>
                              <w:rPr>
                                <w:noProof/>
                              </w:rPr>
                              <w:drawing>
                                <wp:inline distT="0" distB="0" distL="0" distR="0" wp14:anchorId="55EC43AA" wp14:editId="507F306E">
                                  <wp:extent cx="1321412" cy="936000"/>
                                  <wp:effectExtent l="0" t="0" r="0" b="0"/>
                                  <wp:docPr id="1625696989" name="Picture 1" descr="A ball-and-stick diagram showing a 3D arrangement of atoms bonded together in a tetrahedrical pattern where each atom forms a bond with four other a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96989" name="Picture 1" descr="A ball-and-stick diagram showing a 3D arrangement of atoms bonded together in a tetrahedrical pattern where each atom forms a bond with four other atoms. "/>
                                          <pic:cNvPicPr/>
                                        </pic:nvPicPr>
                                        <pic:blipFill rotWithShape="1">
                                          <a:blip r:embed="rId21">
                                            <a:extLst>
                                              <a:ext uri="{28A0092B-C50C-407E-A947-70E740481C1C}">
                                                <a14:useLocalDpi xmlns:a14="http://schemas.microsoft.com/office/drawing/2010/main" val="0"/>
                                              </a:ext>
                                            </a:extLst>
                                          </a:blip>
                                          <a:srcRect l="14588" t="3183" r="9019" b="15650"/>
                                          <a:stretch/>
                                        </pic:blipFill>
                                        <pic:spPr bwMode="auto">
                                          <a:xfrm>
                                            <a:off x="0" y="0"/>
                                            <a:ext cx="1321412" cy="936000"/>
                                          </a:xfrm>
                                          <a:prstGeom prst="rect">
                                            <a:avLst/>
                                          </a:prstGeom>
                                          <a:ln>
                                            <a:noFill/>
                                          </a:ln>
                                          <a:extLst>
                                            <a:ext uri="{53640926-AAD7-44D8-BBD7-CCE9431645EC}">
                                              <a14:shadowObscured xmlns:a14="http://schemas.microsoft.com/office/drawing/2010/main"/>
                                            </a:ext>
                                          </a:extLst>
                                        </pic:spPr>
                                      </pic:pic>
                                    </a:graphicData>
                                  </a:graphic>
                                </wp:inline>
                              </w:drawing>
                            </w:r>
                          </w:p>
                        </w:tc>
                      </w:tr>
                      <w:tr w:rsidR="00CE1965" w14:paraId="2DE5A23E" w14:textId="77777777" w:rsidTr="00390B0A">
                        <w:tc>
                          <w:tcPr>
                            <w:tcW w:w="2317" w:type="dxa"/>
                          </w:tcPr>
                          <w:p w14:paraId="1C52213D" w14:textId="77777777" w:rsidR="00CE1965" w:rsidRPr="00BF4F1B" w:rsidRDefault="00CE1965" w:rsidP="00CE1965">
                            <w:pPr>
                              <w:pStyle w:val="RSCUnderline"/>
                              <w:spacing w:before="0"/>
                              <w:ind w:left="22" w:hanging="22"/>
                              <w:jc w:val="center"/>
                              <w:rPr>
                                <w:sz w:val="28"/>
                                <w:szCs w:val="28"/>
                              </w:rPr>
                            </w:pPr>
                            <w:r w:rsidRPr="00A65DA8">
                              <w:rPr>
                                <w:rFonts w:ascii="Bradley Hand ITC" w:hAnsi="Bradley Hand ITC"/>
                                <w:b/>
                                <w:bCs/>
                                <w:color w:val="0070C0"/>
                                <w:sz w:val="28"/>
                                <w:szCs w:val="28"/>
                              </w:rPr>
                              <w:t>Graphite</w:t>
                            </w:r>
                          </w:p>
                        </w:tc>
                        <w:tc>
                          <w:tcPr>
                            <w:tcW w:w="2318" w:type="dxa"/>
                          </w:tcPr>
                          <w:p w14:paraId="15D1D503" w14:textId="77777777" w:rsidR="00CE1965" w:rsidRPr="00BF4F1B" w:rsidRDefault="00CE1965" w:rsidP="00CE1965">
                            <w:pPr>
                              <w:pStyle w:val="RSCUnderline"/>
                              <w:spacing w:before="0"/>
                              <w:ind w:left="0" w:firstLine="0"/>
                              <w:jc w:val="center"/>
                              <w:rPr>
                                <w:sz w:val="28"/>
                                <w:szCs w:val="28"/>
                              </w:rPr>
                            </w:pPr>
                            <w:r w:rsidRPr="00A65DA8">
                              <w:rPr>
                                <w:rFonts w:ascii="Bradley Hand ITC" w:hAnsi="Bradley Hand ITC"/>
                                <w:b/>
                                <w:bCs/>
                                <w:color w:val="0070C0"/>
                                <w:sz w:val="28"/>
                                <w:szCs w:val="28"/>
                              </w:rPr>
                              <w:t>Diamond</w:t>
                            </w:r>
                          </w:p>
                        </w:tc>
                      </w:tr>
                      <w:bookmarkEnd w:id="5"/>
                    </w:tbl>
                    <w:p w14:paraId="7E46FF09" w14:textId="77777777" w:rsidR="00CE1965" w:rsidRDefault="00CE1965" w:rsidP="00A767D1">
                      <w:pPr>
                        <w:pStyle w:val="RSCBasictext"/>
                      </w:pPr>
                    </w:p>
                  </w:txbxContent>
                </v:textbox>
                <w10:wrap type="square" anchorx="margin" anchory="page"/>
              </v:shape>
            </w:pict>
          </mc:Fallback>
        </mc:AlternateContent>
      </w:r>
    </w:p>
    <w:p w14:paraId="28661CB2" w14:textId="5BB719F8" w:rsidR="00CF75CE" w:rsidRDefault="00CF75CE" w:rsidP="00CF75CE">
      <w:pPr>
        <w:pStyle w:val="RSCnumberedlist"/>
        <w:numPr>
          <w:ilvl w:val="0"/>
          <w:numId w:val="0"/>
        </w:numPr>
        <w:ind w:left="360" w:hanging="360"/>
        <w:rPr>
          <w:lang w:eastAsia="en-GB"/>
        </w:rPr>
      </w:pPr>
    </w:p>
    <w:p w14:paraId="2C944FDB" w14:textId="0CAD8A65" w:rsidR="00CB1B95" w:rsidRDefault="00CB1B95" w:rsidP="00CB1B95">
      <w:pPr>
        <w:pStyle w:val="RSCnumberedlist"/>
        <w:numPr>
          <w:ilvl w:val="0"/>
          <w:numId w:val="0"/>
        </w:numPr>
        <w:ind w:left="360" w:hanging="360"/>
        <w:rPr>
          <w:lang w:eastAsia="en-GB"/>
        </w:rPr>
      </w:pPr>
    </w:p>
    <w:p w14:paraId="6A3E04EB" w14:textId="31D24B39" w:rsidR="00CB1B95" w:rsidRDefault="00CB1B95" w:rsidP="00CB1B95">
      <w:pPr>
        <w:pStyle w:val="RSCnumberedlist"/>
        <w:numPr>
          <w:ilvl w:val="0"/>
          <w:numId w:val="0"/>
        </w:numPr>
        <w:ind w:left="360" w:hanging="360"/>
        <w:rPr>
          <w:lang w:eastAsia="en-GB"/>
        </w:rPr>
      </w:pPr>
    </w:p>
    <w:sectPr w:rsidR="00CB1B95" w:rsidSect="00A767D1">
      <w:headerReference w:type="default" r:id="rId22"/>
      <w:footerReference w:type="default" r:id="rId23"/>
      <w:headerReference w:type="first" r:id="rId24"/>
      <w:type w:val="continuous"/>
      <w:pgSz w:w="16838" w:h="11906" w:orient="landscape"/>
      <w:pgMar w:top="1701" w:right="1440" w:bottom="1440" w:left="1440" w:header="431" w:footer="533" w:gutter="0"/>
      <w:cols w:num="2"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836FB" w14:textId="77777777" w:rsidR="00F42562" w:rsidRDefault="00F42562" w:rsidP="000D3D40">
      <w:r>
        <w:separator/>
      </w:r>
    </w:p>
  </w:endnote>
  <w:endnote w:type="continuationSeparator" w:id="0">
    <w:p w14:paraId="35B74217" w14:textId="77777777" w:rsidR="00F42562" w:rsidRDefault="00F42562" w:rsidP="000D3D40">
      <w:r>
        <w:continuationSeparator/>
      </w:r>
    </w:p>
  </w:endnote>
  <w:endnote w:type="continuationNotice" w:id="1">
    <w:p w14:paraId="125D7868" w14:textId="77777777" w:rsidR="00F42562" w:rsidRDefault="00F425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054408F2" w14:textId="0B6426AF" w:rsidR="006F6F73" w:rsidRPr="00166494" w:rsidRDefault="002B74EE" w:rsidP="00A21B41">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990C9D">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4C043" w14:textId="77777777" w:rsidR="00F42562" w:rsidRDefault="00F42562" w:rsidP="000D3D40">
      <w:r>
        <w:separator/>
      </w:r>
    </w:p>
  </w:footnote>
  <w:footnote w:type="continuationSeparator" w:id="0">
    <w:p w14:paraId="105D1488" w14:textId="77777777" w:rsidR="00F42562" w:rsidRDefault="00F42562" w:rsidP="000D3D40">
      <w:r>
        <w:continuationSeparator/>
      </w:r>
    </w:p>
  </w:footnote>
  <w:footnote w:type="continuationNotice" w:id="1">
    <w:p w14:paraId="5B1232A3" w14:textId="77777777" w:rsidR="00F42562" w:rsidRDefault="00F425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21A307D9" w:rsidR="00C601F9" w:rsidRDefault="00E11229" w:rsidP="003E65E4">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59264" behindDoc="0" locked="0" layoutInCell="1" allowOverlap="1" wp14:anchorId="54D0E7A4" wp14:editId="64CC0F83">
          <wp:simplePos x="0" y="0"/>
          <wp:positionH relativeFrom="column">
            <wp:posOffset>-540385</wp:posOffset>
          </wp:positionH>
          <wp:positionV relativeFrom="paragraph">
            <wp:posOffset>36195</wp:posOffset>
          </wp:positionV>
          <wp:extent cx="1789200" cy="356400"/>
          <wp:effectExtent l="0" t="0" r="1905" b="0"/>
          <wp:wrapNone/>
          <wp:docPr id="1062473260" name="Picture 106247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3260" name="Picture 10624732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77699">
      <w:rPr>
        <w:rFonts w:ascii="Century Gothic" w:hAnsi="Century Gothic"/>
        <w:b/>
        <w:bCs/>
        <w:noProof/>
        <w:color w:val="C8102E"/>
        <w:sz w:val="30"/>
        <w:szCs w:val="30"/>
      </w:rPr>
      <w:drawing>
        <wp:anchor distT="0" distB="0" distL="114300" distR="114300" simplePos="0" relativeHeight="251658240" behindDoc="1" locked="0" layoutInCell="1" allowOverlap="1" wp14:anchorId="79D62004" wp14:editId="037C0553">
          <wp:simplePos x="0" y="0"/>
          <wp:positionH relativeFrom="column">
            <wp:posOffset>-920750</wp:posOffset>
          </wp:positionH>
          <wp:positionV relativeFrom="paragraph">
            <wp:posOffset>-273685</wp:posOffset>
          </wp:positionV>
          <wp:extent cx="10687050" cy="7551757"/>
          <wp:effectExtent l="0" t="0" r="0" b="5080"/>
          <wp:wrapNone/>
          <wp:docPr id="1738737587" name="Picture 1738737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7587" name="Picture 173873758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10696000" cy="7558081"/>
                  </a:xfrm>
                  <a:prstGeom prst="rect">
                    <a:avLst/>
                  </a:prstGeom>
                </pic:spPr>
              </pic:pic>
            </a:graphicData>
          </a:graphic>
          <wp14:sizeRelH relativeFrom="page">
            <wp14:pctWidth>0</wp14:pctWidth>
          </wp14:sizeRelH>
          <wp14:sizeRelV relativeFrom="page">
            <wp14:pctHeight>0</wp14:pctHeight>
          </wp14:sizeRelV>
        </wp:anchor>
      </w:drawing>
    </w:r>
    <w:r w:rsidR="004374E6">
      <w:rPr>
        <w:rFonts w:ascii="Century Gothic" w:hAnsi="Century Gothic"/>
        <w:b/>
        <w:bCs/>
        <w:color w:val="C8102E"/>
        <w:sz w:val="30"/>
        <w:szCs w:val="30"/>
      </w:rPr>
      <w:t>Johnstone’s triangle</w:t>
    </w:r>
    <w:r w:rsidR="00D66F26" w:rsidRPr="00727A6A">
      <w:rPr>
        <w:rFonts w:ascii="Century Gothic" w:hAnsi="Century Gothic"/>
        <w:b/>
        <w:bCs/>
        <w:color w:val="C8102E"/>
        <w:sz w:val="30"/>
        <w:szCs w:val="30"/>
      </w:rPr>
      <w:t xml:space="preserve">   </w:t>
    </w:r>
    <w:r w:rsidR="003471D3">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B81832">
      <w:rPr>
        <w:rFonts w:ascii="Century Gothic" w:hAnsi="Century Gothic"/>
        <w:b/>
        <w:bCs/>
        <w:color w:val="000000" w:themeColor="text1"/>
        <w:sz w:val="24"/>
        <w:szCs w:val="24"/>
      </w:rPr>
      <w:t>6</w:t>
    </w:r>
    <w:r w:rsidR="003471D3">
      <w:rPr>
        <w:rFonts w:ascii="Century Gothic" w:hAnsi="Century Gothic"/>
        <w:b/>
        <w:bCs/>
        <w:color w:val="000000" w:themeColor="text1"/>
        <w:sz w:val="24"/>
        <w:szCs w:val="24"/>
      </w:rPr>
      <w:t xml:space="preserve"> years</w:t>
    </w:r>
  </w:p>
  <w:p w14:paraId="04697E6A" w14:textId="77777777" w:rsidR="00BE5E6B" w:rsidRPr="00F7401C" w:rsidRDefault="00BE5E6B" w:rsidP="00BE5E6B">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 from</w:t>
    </w:r>
    <w:r w:rsidRPr="00F7401C">
      <w:rPr>
        <w:rFonts w:ascii="Century Gothic" w:hAnsi="Century Gothic"/>
        <w:b/>
        <w:bCs/>
        <w:color w:val="000000" w:themeColor="text1"/>
        <w:sz w:val="18"/>
        <w:szCs w:val="18"/>
      </w:rPr>
      <w:t xml:space="preserve"> </w:t>
    </w:r>
    <w:hyperlink r:id="rId3" w:history="1">
      <w:r w:rsidRPr="00E205AB">
        <w:rPr>
          <w:rStyle w:val="Hyperlink"/>
          <w:rFonts w:ascii="Century Gothic" w:hAnsi="Century Gothic"/>
          <w:b/>
          <w:bCs/>
          <w:color w:val="C00000"/>
          <w:sz w:val="18"/>
          <w:szCs w:val="18"/>
        </w:rPr>
        <w:t>rsc.li/3X08N96</w:t>
      </w:r>
    </w:hyperlink>
  </w:p>
  <w:p w14:paraId="67C670B0" w14:textId="77777777" w:rsidR="00D66F26" w:rsidRPr="0086568B" w:rsidRDefault="00D66F26" w:rsidP="00D66F26">
    <w:pPr>
      <w:pStyle w:val="Header"/>
      <w:spacing w:after="86"/>
      <w:rPr>
        <w:rFonts w:ascii="Century Gothic" w:hAnsi="Century Gothic"/>
        <w:b/>
        <w:bCs/>
        <w:color w:val="006F62"/>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3" type="#_x0000_t75" style="width:141.6pt;height:96pt;visibility:visible" o:bullet="t">
        <v:imagedata r:id="rId1" o:title=""/>
      </v:shape>
    </w:pict>
  </w:numPicBullet>
  <w:abstractNum w:abstractNumId="0" w15:restartNumberingAfterBreak="0">
    <w:nsid w:val="FFFFFF7C"/>
    <w:multiLevelType w:val="singleLevel"/>
    <w:tmpl w:val="14F8D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27F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7EE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2E07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DC6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6A5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07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CFD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88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9C6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BC7FB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F81829"/>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1290E"/>
    <w:multiLevelType w:val="hybridMultilevel"/>
    <w:tmpl w:val="C5FCFEEA"/>
    <w:lvl w:ilvl="0" w:tplc="0DEC9AC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47A72"/>
    <w:multiLevelType w:val="hybridMultilevel"/>
    <w:tmpl w:val="C752328E"/>
    <w:lvl w:ilvl="0" w:tplc="FB00BB24">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50671E"/>
    <w:multiLevelType w:val="hybridMultilevel"/>
    <w:tmpl w:val="79BE135E"/>
    <w:lvl w:ilvl="0" w:tplc="DEB41A9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3" w15:restartNumberingAfterBreak="0">
    <w:nsid w:val="304F146F"/>
    <w:multiLevelType w:val="hybridMultilevel"/>
    <w:tmpl w:val="E3BC6A20"/>
    <w:lvl w:ilvl="0" w:tplc="C2BA1168">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5"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07E54C0"/>
    <w:multiLevelType w:val="multilevel"/>
    <w:tmpl w:val="2A8EDE64"/>
    <w:styleLink w:val="CurrentList13"/>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7"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8D1D17"/>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4416436">
    <w:abstractNumId w:val="30"/>
  </w:num>
  <w:num w:numId="2" w16cid:durableId="465245601">
    <w:abstractNumId w:val="29"/>
  </w:num>
  <w:num w:numId="3" w16cid:durableId="1885478694">
    <w:abstractNumId w:val="20"/>
  </w:num>
  <w:num w:numId="4" w16cid:durableId="66076260">
    <w:abstractNumId w:val="11"/>
  </w:num>
  <w:num w:numId="5" w16cid:durableId="379791358">
    <w:abstractNumId w:val="29"/>
    <w:lvlOverride w:ilvl="0">
      <w:startOverride w:val="2"/>
    </w:lvlOverride>
  </w:num>
  <w:num w:numId="6" w16cid:durableId="1246110184">
    <w:abstractNumId w:val="25"/>
  </w:num>
  <w:num w:numId="7" w16cid:durableId="2139565319">
    <w:abstractNumId w:val="16"/>
  </w:num>
  <w:num w:numId="8" w16cid:durableId="1302687005">
    <w:abstractNumId w:val="9"/>
  </w:num>
  <w:num w:numId="9" w16cid:durableId="727722497">
    <w:abstractNumId w:val="7"/>
  </w:num>
  <w:num w:numId="10" w16cid:durableId="739520271">
    <w:abstractNumId w:val="6"/>
  </w:num>
  <w:num w:numId="11" w16cid:durableId="259024612">
    <w:abstractNumId w:val="5"/>
  </w:num>
  <w:num w:numId="12" w16cid:durableId="421882011">
    <w:abstractNumId w:val="4"/>
  </w:num>
  <w:num w:numId="13" w16cid:durableId="637540624">
    <w:abstractNumId w:val="8"/>
  </w:num>
  <w:num w:numId="14" w16cid:durableId="324751075">
    <w:abstractNumId w:val="3"/>
  </w:num>
  <w:num w:numId="15" w16cid:durableId="616451610">
    <w:abstractNumId w:val="2"/>
  </w:num>
  <w:num w:numId="16" w16cid:durableId="442118059">
    <w:abstractNumId w:val="1"/>
  </w:num>
  <w:num w:numId="17" w16cid:durableId="449470765">
    <w:abstractNumId w:val="0"/>
  </w:num>
  <w:num w:numId="18" w16cid:durableId="1459251768">
    <w:abstractNumId w:val="34"/>
  </w:num>
  <w:num w:numId="19" w16cid:durableId="1006907006">
    <w:abstractNumId w:val="31"/>
  </w:num>
  <w:num w:numId="20" w16cid:durableId="995768420">
    <w:abstractNumId w:val="39"/>
  </w:num>
  <w:num w:numId="21" w16cid:durableId="1414470296">
    <w:abstractNumId w:val="32"/>
  </w:num>
  <w:num w:numId="22" w16cid:durableId="1436441808">
    <w:abstractNumId w:val="32"/>
  </w:num>
  <w:num w:numId="23" w16cid:durableId="853347405">
    <w:abstractNumId w:val="27"/>
  </w:num>
  <w:num w:numId="24" w16cid:durableId="2140608233">
    <w:abstractNumId w:val="41"/>
  </w:num>
  <w:num w:numId="25" w16cid:durableId="588659717">
    <w:abstractNumId w:val="40"/>
  </w:num>
  <w:num w:numId="26" w16cid:durableId="1566336535">
    <w:abstractNumId w:val="12"/>
  </w:num>
  <w:num w:numId="27" w16cid:durableId="26371737">
    <w:abstractNumId w:val="10"/>
  </w:num>
  <w:num w:numId="28" w16cid:durableId="864101788">
    <w:abstractNumId w:val="24"/>
  </w:num>
  <w:num w:numId="29" w16cid:durableId="1652320415">
    <w:abstractNumId w:val="35"/>
  </w:num>
  <w:num w:numId="30" w16cid:durableId="432093610">
    <w:abstractNumId w:val="33"/>
  </w:num>
  <w:num w:numId="31" w16cid:durableId="1110473252">
    <w:abstractNumId w:val="18"/>
  </w:num>
  <w:num w:numId="32" w16cid:durableId="841050807">
    <w:abstractNumId w:val="23"/>
  </w:num>
  <w:num w:numId="33" w16cid:durableId="181017079">
    <w:abstractNumId w:val="22"/>
  </w:num>
  <w:num w:numId="34" w16cid:durableId="2004120448">
    <w:abstractNumId w:val="21"/>
  </w:num>
  <w:num w:numId="35" w16cid:durableId="1141114474">
    <w:abstractNumId w:val="28"/>
  </w:num>
  <w:num w:numId="36" w16cid:durableId="1346178170">
    <w:abstractNumId w:val="17"/>
  </w:num>
  <w:num w:numId="37" w16cid:durableId="1039162693">
    <w:abstractNumId w:val="19"/>
  </w:num>
  <w:num w:numId="38" w16cid:durableId="181630105">
    <w:abstractNumId w:val="38"/>
  </w:num>
  <w:num w:numId="39" w16cid:durableId="468670084">
    <w:abstractNumId w:val="15"/>
  </w:num>
  <w:num w:numId="40" w16cid:durableId="805044947">
    <w:abstractNumId w:val="42"/>
  </w:num>
  <w:num w:numId="41" w16cid:durableId="1369643495">
    <w:abstractNumId w:val="14"/>
  </w:num>
  <w:num w:numId="42" w16cid:durableId="857694184">
    <w:abstractNumId w:val="13"/>
  </w:num>
  <w:num w:numId="43" w16cid:durableId="386270614">
    <w:abstractNumId w:val="26"/>
  </w:num>
  <w:num w:numId="44" w16cid:durableId="472602435">
    <w:abstractNumId w:val="22"/>
    <w:lvlOverride w:ilvl="0">
      <w:startOverride w:val="1"/>
    </w:lvlOverride>
  </w:num>
  <w:num w:numId="45" w16cid:durableId="1091394448">
    <w:abstractNumId w:val="36"/>
  </w:num>
  <w:num w:numId="46" w16cid:durableId="63468091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7E9B"/>
    <w:rsid w:val="00012261"/>
    <w:rsid w:val="00012664"/>
    <w:rsid w:val="00012BF4"/>
    <w:rsid w:val="000227A1"/>
    <w:rsid w:val="00025D8C"/>
    <w:rsid w:val="0002675B"/>
    <w:rsid w:val="0002726D"/>
    <w:rsid w:val="000302F2"/>
    <w:rsid w:val="000318A8"/>
    <w:rsid w:val="000355C3"/>
    <w:rsid w:val="00037A14"/>
    <w:rsid w:val="00037C90"/>
    <w:rsid w:val="00040D90"/>
    <w:rsid w:val="000431C3"/>
    <w:rsid w:val="000441B9"/>
    <w:rsid w:val="00044EED"/>
    <w:rsid w:val="0005426A"/>
    <w:rsid w:val="000543B7"/>
    <w:rsid w:val="00054D5E"/>
    <w:rsid w:val="0005693A"/>
    <w:rsid w:val="000637FF"/>
    <w:rsid w:val="00064C8E"/>
    <w:rsid w:val="00064FD3"/>
    <w:rsid w:val="0007063F"/>
    <w:rsid w:val="000709BF"/>
    <w:rsid w:val="00072125"/>
    <w:rsid w:val="0007565F"/>
    <w:rsid w:val="0007762B"/>
    <w:rsid w:val="00077699"/>
    <w:rsid w:val="0008773B"/>
    <w:rsid w:val="00090A61"/>
    <w:rsid w:val="00090D63"/>
    <w:rsid w:val="00091809"/>
    <w:rsid w:val="00091CEF"/>
    <w:rsid w:val="00095CA4"/>
    <w:rsid w:val="000964C4"/>
    <w:rsid w:val="000A1B06"/>
    <w:rsid w:val="000A3CE4"/>
    <w:rsid w:val="000A45EB"/>
    <w:rsid w:val="000A4C47"/>
    <w:rsid w:val="000B6059"/>
    <w:rsid w:val="000C09C3"/>
    <w:rsid w:val="000C7BF4"/>
    <w:rsid w:val="000D3699"/>
    <w:rsid w:val="000D3D40"/>
    <w:rsid w:val="000D440E"/>
    <w:rsid w:val="000E5CC1"/>
    <w:rsid w:val="000F08B3"/>
    <w:rsid w:val="000F1885"/>
    <w:rsid w:val="000F2612"/>
    <w:rsid w:val="000F7895"/>
    <w:rsid w:val="00101D5C"/>
    <w:rsid w:val="0010314D"/>
    <w:rsid w:val="0010484D"/>
    <w:rsid w:val="00105476"/>
    <w:rsid w:val="0010603F"/>
    <w:rsid w:val="00110307"/>
    <w:rsid w:val="001105D8"/>
    <w:rsid w:val="00111DC6"/>
    <w:rsid w:val="00112D04"/>
    <w:rsid w:val="00113B47"/>
    <w:rsid w:val="00116711"/>
    <w:rsid w:val="001167A2"/>
    <w:rsid w:val="001179EC"/>
    <w:rsid w:val="00125821"/>
    <w:rsid w:val="00140D61"/>
    <w:rsid w:val="00145C4B"/>
    <w:rsid w:val="00145D20"/>
    <w:rsid w:val="0014773D"/>
    <w:rsid w:val="00147AAB"/>
    <w:rsid w:val="00150F3C"/>
    <w:rsid w:val="00153D30"/>
    <w:rsid w:val="00162159"/>
    <w:rsid w:val="00162840"/>
    <w:rsid w:val="00163C40"/>
    <w:rsid w:val="00165309"/>
    <w:rsid w:val="00166494"/>
    <w:rsid w:val="00170457"/>
    <w:rsid w:val="00171B76"/>
    <w:rsid w:val="00181B4B"/>
    <w:rsid w:val="00182C4E"/>
    <w:rsid w:val="0018383B"/>
    <w:rsid w:val="00186773"/>
    <w:rsid w:val="00192745"/>
    <w:rsid w:val="0019349B"/>
    <w:rsid w:val="001940B5"/>
    <w:rsid w:val="0019454E"/>
    <w:rsid w:val="001A1239"/>
    <w:rsid w:val="001A4E59"/>
    <w:rsid w:val="001B0A1E"/>
    <w:rsid w:val="001B489B"/>
    <w:rsid w:val="001B4D38"/>
    <w:rsid w:val="001B5284"/>
    <w:rsid w:val="001B6021"/>
    <w:rsid w:val="001B7EB7"/>
    <w:rsid w:val="001C0D3D"/>
    <w:rsid w:val="001C197E"/>
    <w:rsid w:val="001C19B6"/>
    <w:rsid w:val="001C2DF4"/>
    <w:rsid w:val="001C323E"/>
    <w:rsid w:val="001D1E2A"/>
    <w:rsid w:val="001D20F6"/>
    <w:rsid w:val="001D6AB5"/>
    <w:rsid w:val="001D6C7E"/>
    <w:rsid w:val="001D7818"/>
    <w:rsid w:val="001E0F30"/>
    <w:rsid w:val="001E57C0"/>
    <w:rsid w:val="001F2D6F"/>
    <w:rsid w:val="001F2FCE"/>
    <w:rsid w:val="001F589D"/>
    <w:rsid w:val="001F6DC2"/>
    <w:rsid w:val="00200C3D"/>
    <w:rsid w:val="00200EE8"/>
    <w:rsid w:val="002018DD"/>
    <w:rsid w:val="00203A21"/>
    <w:rsid w:val="00210131"/>
    <w:rsid w:val="002117FF"/>
    <w:rsid w:val="0021276B"/>
    <w:rsid w:val="00216179"/>
    <w:rsid w:val="002233FF"/>
    <w:rsid w:val="002250CE"/>
    <w:rsid w:val="002327C0"/>
    <w:rsid w:val="00232BDF"/>
    <w:rsid w:val="002336A0"/>
    <w:rsid w:val="002406F8"/>
    <w:rsid w:val="002444B9"/>
    <w:rsid w:val="002454FA"/>
    <w:rsid w:val="00246F82"/>
    <w:rsid w:val="00252D53"/>
    <w:rsid w:val="002549A1"/>
    <w:rsid w:val="0025603D"/>
    <w:rsid w:val="00256632"/>
    <w:rsid w:val="0026467E"/>
    <w:rsid w:val="0026488A"/>
    <w:rsid w:val="002649BD"/>
    <w:rsid w:val="00274F1A"/>
    <w:rsid w:val="00275038"/>
    <w:rsid w:val="00275740"/>
    <w:rsid w:val="00276354"/>
    <w:rsid w:val="00276D04"/>
    <w:rsid w:val="0028034B"/>
    <w:rsid w:val="00281035"/>
    <w:rsid w:val="0028283E"/>
    <w:rsid w:val="00282FCE"/>
    <w:rsid w:val="0028371A"/>
    <w:rsid w:val="00287576"/>
    <w:rsid w:val="00290611"/>
    <w:rsid w:val="00291C4D"/>
    <w:rsid w:val="00292178"/>
    <w:rsid w:val="00293014"/>
    <w:rsid w:val="00295FD1"/>
    <w:rsid w:val="002A16E0"/>
    <w:rsid w:val="002A2C25"/>
    <w:rsid w:val="002A3815"/>
    <w:rsid w:val="002A618B"/>
    <w:rsid w:val="002B36B5"/>
    <w:rsid w:val="002B36BA"/>
    <w:rsid w:val="002B41B7"/>
    <w:rsid w:val="002B5E77"/>
    <w:rsid w:val="002B74EE"/>
    <w:rsid w:val="002C0301"/>
    <w:rsid w:val="002C47E0"/>
    <w:rsid w:val="002C4A08"/>
    <w:rsid w:val="002D5075"/>
    <w:rsid w:val="002D6B39"/>
    <w:rsid w:val="002D7198"/>
    <w:rsid w:val="002D7F78"/>
    <w:rsid w:val="002E44CD"/>
    <w:rsid w:val="002E5311"/>
    <w:rsid w:val="002F0461"/>
    <w:rsid w:val="00301622"/>
    <w:rsid w:val="003019B6"/>
    <w:rsid w:val="003034F2"/>
    <w:rsid w:val="00303B71"/>
    <w:rsid w:val="00307B59"/>
    <w:rsid w:val="0031322D"/>
    <w:rsid w:val="00313905"/>
    <w:rsid w:val="0031482B"/>
    <w:rsid w:val="00316CFB"/>
    <w:rsid w:val="00321250"/>
    <w:rsid w:val="003245AA"/>
    <w:rsid w:val="003260A5"/>
    <w:rsid w:val="00327117"/>
    <w:rsid w:val="003272D4"/>
    <w:rsid w:val="00332693"/>
    <w:rsid w:val="00332760"/>
    <w:rsid w:val="00334EAD"/>
    <w:rsid w:val="00335B11"/>
    <w:rsid w:val="00337286"/>
    <w:rsid w:val="0034072D"/>
    <w:rsid w:val="00342CD9"/>
    <w:rsid w:val="00343CBA"/>
    <w:rsid w:val="00344442"/>
    <w:rsid w:val="00346BD1"/>
    <w:rsid w:val="003471D3"/>
    <w:rsid w:val="00351B6C"/>
    <w:rsid w:val="00352373"/>
    <w:rsid w:val="00356242"/>
    <w:rsid w:val="00361A0D"/>
    <w:rsid w:val="00363935"/>
    <w:rsid w:val="00363E60"/>
    <w:rsid w:val="00371478"/>
    <w:rsid w:val="00373CB8"/>
    <w:rsid w:val="00373D9A"/>
    <w:rsid w:val="00375C57"/>
    <w:rsid w:val="003775D7"/>
    <w:rsid w:val="00380885"/>
    <w:rsid w:val="00381CDC"/>
    <w:rsid w:val="003825F7"/>
    <w:rsid w:val="00382DFE"/>
    <w:rsid w:val="00384831"/>
    <w:rsid w:val="003849D4"/>
    <w:rsid w:val="00384A48"/>
    <w:rsid w:val="00385C93"/>
    <w:rsid w:val="00387D6E"/>
    <w:rsid w:val="00395CD8"/>
    <w:rsid w:val="00396353"/>
    <w:rsid w:val="003972AA"/>
    <w:rsid w:val="003A1715"/>
    <w:rsid w:val="003A2927"/>
    <w:rsid w:val="003A60E4"/>
    <w:rsid w:val="003A6B7E"/>
    <w:rsid w:val="003B3451"/>
    <w:rsid w:val="003C026F"/>
    <w:rsid w:val="003C055E"/>
    <w:rsid w:val="003C183F"/>
    <w:rsid w:val="003C2D8F"/>
    <w:rsid w:val="003C3186"/>
    <w:rsid w:val="003D3F02"/>
    <w:rsid w:val="003D54D0"/>
    <w:rsid w:val="003D6B89"/>
    <w:rsid w:val="003D7140"/>
    <w:rsid w:val="003E0FB7"/>
    <w:rsid w:val="003E2810"/>
    <w:rsid w:val="003E42AD"/>
    <w:rsid w:val="003E65E4"/>
    <w:rsid w:val="003E67F4"/>
    <w:rsid w:val="003E70DB"/>
    <w:rsid w:val="003F24EB"/>
    <w:rsid w:val="003F61A4"/>
    <w:rsid w:val="003F631F"/>
    <w:rsid w:val="003F79F1"/>
    <w:rsid w:val="00400C63"/>
    <w:rsid w:val="00401F6F"/>
    <w:rsid w:val="00403A70"/>
    <w:rsid w:val="00407111"/>
    <w:rsid w:val="004071AF"/>
    <w:rsid w:val="00413366"/>
    <w:rsid w:val="004167E7"/>
    <w:rsid w:val="00421704"/>
    <w:rsid w:val="00421CA7"/>
    <w:rsid w:val="00423674"/>
    <w:rsid w:val="00424F9A"/>
    <w:rsid w:val="00427B37"/>
    <w:rsid w:val="00432541"/>
    <w:rsid w:val="004374E6"/>
    <w:rsid w:val="00437C4B"/>
    <w:rsid w:val="00442BBC"/>
    <w:rsid w:val="00442C8A"/>
    <w:rsid w:val="0044402D"/>
    <w:rsid w:val="0044507E"/>
    <w:rsid w:val="00457874"/>
    <w:rsid w:val="00460F13"/>
    <w:rsid w:val="004634FA"/>
    <w:rsid w:val="00464A8C"/>
    <w:rsid w:val="004662B7"/>
    <w:rsid w:val="00466604"/>
    <w:rsid w:val="00467D4A"/>
    <w:rsid w:val="00467DBC"/>
    <w:rsid w:val="004723CA"/>
    <w:rsid w:val="0047692E"/>
    <w:rsid w:val="00477A04"/>
    <w:rsid w:val="004800FA"/>
    <w:rsid w:val="004804F7"/>
    <w:rsid w:val="00481C84"/>
    <w:rsid w:val="004874FE"/>
    <w:rsid w:val="00490BB0"/>
    <w:rsid w:val="00496E2E"/>
    <w:rsid w:val="004A2890"/>
    <w:rsid w:val="004A2D91"/>
    <w:rsid w:val="004A32F0"/>
    <w:rsid w:val="004A5F2D"/>
    <w:rsid w:val="004B03CD"/>
    <w:rsid w:val="004B0D2A"/>
    <w:rsid w:val="004B204F"/>
    <w:rsid w:val="004B2F65"/>
    <w:rsid w:val="004B328F"/>
    <w:rsid w:val="004B4403"/>
    <w:rsid w:val="004D3BB8"/>
    <w:rsid w:val="004E0EA4"/>
    <w:rsid w:val="004E0F92"/>
    <w:rsid w:val="004E7571"/>
    <w:rsid w:val="004F0F1A"/>
    <w:rsid w:val="004F10BC"/>
    <w:rsid w:val="004F5D28"/>
    <w:rsid w:val="004F6294"/>
    <w:rsid w:val="00501AE3"/>
    <w:rsid w:val="00502E66"/>
    <w:rsid w:val="005065D4"/>
    <w:rsid w:val="00510295"/>
    <w:rsid w:val="005133B9"/>
    <w:rsid w:val="00515A5A"/>
    <w:rsid w:val="0051620F"/>
    <w:rsid w:val="00520BDA"/>
    <w:rsid w:val="00522EF9"/>
    <w:rsid w:val="005239F8"/>
    <w:rsid w:val="00524239"/>
    <w:rsid w:val="00526D98"/>
    <w:rsid w:val="005271F7"/>
    <w:rsid w:val="005321F7"/>
    <w:rsid w:val="005403CC"/>
    <w:rsid w:val="005414E6"/>
    <w:rsid w:val="00546136"/>
    <w:rsid w:val="0054618B"/>
    <w:rsid w:val="0054664B"/>
    <w:rsid w:val="005472DC"/>
    <w:rsid w:val="005479C1"/>
    <w:rsid w:val="00550FBD"/>
    <w:rsid w:val="005516AC"/>
    <w:rsid w:val="005525A4"/>
    <w:rsid w:val="005548E7"/>
    <w:rsid w:val="00554E7F"/>
    <w:rsid w:val="00562500"/>
    <w:rsid w:val="005632BA"/>
    <w:rsid w:val="0056407C"/>
    <w:rsid w:val="00571ECB"/>
    <w:rsid w:val="00572038"/>
    <w:rsid w:val="00572418"/>
    <w:rsid w:val="00575156"/>
    <w:rsid w:val="00577A1B"/>
    <w:rsid w:val="005802DA"/>
    <w:rsid w:val="005833EF"/>
    <w:rsid w:val="00584545"/>
    <w:rsid w:val="00585CF1"/>
    <w:rsid w:val="00590BED"/>
    <w:rsid w:val="005937C8"/>
    <w:rsid w:val="005957B9"/>
    <w:rsid w:val="00596ABE"/>
    <w:rsid w:val="005A436B"/>
    <w:rsid w:val="005A7495"/>
    <w:rsid w:val="005B3409"/>
    <w:rsid w:val="005B6507"/>
    <w:rsid w:val="005B7726"/>
    <w:rsid w:val="005C02D2"/>
    <w:rsid w:val="005C2981"/>
    <w:rsid w:val="005C5238"/>
    <w:rsid w:val="005D58D4"/>
    <w:rsid w:val="005D619E"/>
    <w:rsid w:val="005D668B"/>
    <w:rsid w:val="005D759B"/>
    <w:rsid w:val="005E454E"/>
    <w:rsid w:val="005F1C11"/>
    <w:rsid w:val="005F4262"/>
    <w:rsid w:val="005F451D"/>
    <w:rsid w:val="00601D84"/>
    <w:rsid w:val="00601DF7"/>
    <w:rsid w:val="006031AC"/>
    <w:rsid w:val="00603857"/>
    <w:rsid w:val="00605AD3"/>
    <w:rsid w:val="0060654F"/>
    <w:rsid w:val="006072CD"/>
    <w:rsid w:val="00610FE6"/>
    <w:rsid w:val="00613760"/>
    <w:rsid w:val="00614E47"/>
    <w:rsid w:val="006162B2"/>
    <w:rsid w:val="0062198D"/>
    <w:rsid w:val="0062236F"/>
    <w:rsid w:val="00622AFC"/>
    <w:rsid w:val="00626AC2"/>
    <w:rsid w:val="0063348C"/>
    <w:rsid w:val="006346A7"/>
    <w:rsid w:val="006355C1"/>
    <w:rsid w:val="00635F98"/>
    <w:rsid w:val="006366CA"/>
    <w:rsid w:val="00636AE5"/>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650E3"/>
    <w:rsid w:val="0067206C"/>
    <w:rsid w:val="006758AB"/>
    <w:rsid w:val="00675A72"/>
    <w:rsid w:val="00676BEB"/>
    <w:rsid w:val="00676FC8"/>
    <w:rsid w:val="00683B33"/>
    <w:rsid w:val="006840BF"/>
    <w:rsid w:val="0068603C"/>
    <w:rsid w:val="0069123C"/>
    <w:rsid w:val="0069385B"/>
    <w:rsid w:val="00694F0B"/>
    <w:rsid w:val="00696C70"/>
    <w:rsid w:val="006978DE"/>
    <w:rsid w:val="006A0A23"/>
    <w:rsid w:val="006A371A"/>
    <w:rsid w:val="006A746F"/>
    <w:rsid w:val="006B0BC5"/>
    <w:rsid w:val="006C0321"/>
    <w:rsid w:val="006C3102"/>
    <w:rsid w:val="006C6135"/>
    <w:rsid w:val="006D3E26"/>
    <w:rsid w:val="006D77B5"/>
    <w:rsid w:val="006D7B86"/>
    <w:rsid w:val="006E07FA"/>
    <w:rsid w:val="006E25A1"/>
    <w:rsid w:val="006F2A24"/>
    <w:rsid w:val="006F32B8"/>
    <w:rsid w:val="006F5AB3"/>
    <w:rsid w:val="006F6F73"/>
    <w:rsid w:val="006F70E5"/>
    <w:rsid w:val="00701141"/>
    <w:rsid w:val="00706B0C"/>
    <w:rsid w:val="00706D7E"/>
    <w:rsid w:val="007076E3"/>
    <w:rsid w:val="00707FDD"/>
    <w:rsid w:val="007112D6"/>
    <w:rsid w:val="00713010"/>
    <w:rsid w:val="00714A35"/>
    <w:rsid w:val="00720707"/>
    <w:rsid w:val="00723F23"/>
    <w:rsid w:val="00725347"/>
    <w:rsid w:val="00725B86"/>
    <w:rsid w:val="00725E92"/>
    <w:rsid w:val="00725EFF"/>
    <w:rsid w:val="00727A6A"/>
    <w:rsid w:val="00730000"/>
    <w:rsid w:val="00730276"/>
    <w:rsid w:val="00733B25"/>
    <w:rsid w:val="0073471F"/>
    <w:rsid w:val="007358E3"/>
    <w:rsid w:val="00736DF5"/>
    <w:rsid w:val="007373E4"/>
    <w:rsid w:val="00742399"/>
    <w:rsid w:val="007435AF"/>
    <w:rsid w:val="00743C8C"/>
    <w:rsid w:val="0075451A"/>
    <w:rsid w:val="00755C7E"/>
    <w:rsid w:val="00757A20"/>
    <w:rsid w:val="007611D9"/>
    <w:rsid w:val="00762128"/>
    <w:rsid w:val="00763F5C"/>
    <w:rsid w:val="00765F84"/>
    <w:rsid w:val="007667DD"/>
    <w:rsid w:val="00766A08"/>
    <w:rsid w:val="007705C4"/>
    <w:rsid w:val="0077270D"/>
    <w:rsid w:val="00772779"/>
    <w:rsid w:val="00773C1A"/>
    <w:rsid w:val="00776D24"/>
    <w:rsid w:val="00781254"/>
    <w:rsid w:val="00783C7E"/>
    <w:rsid w:val="00784400"/>
    <w:rsid w:val="00790C56"/>
    <w:rsid w:val="00796179"/>
    <w:rsid w:val="007A0226"/>
    <w:rsid w:val="007A5E1E"/>
    <w:rsid w:val="007A6AC5"/>
    <w:rsid w:val="007A78EC"/>
    <w:rsid w:val="007A7D10"/>
    <w:rsid w:val="007B1A42"/>
    <w:rsid w:val="007B5FAB"/>
    <w:rsid w:val="007B651B"/>
    <w:rsid w:val="007B7807"/>
    <w:rsid w:val="007C0DC0"/>
    <w:rsid w:val="007C1813"/>
    <w:rsid w:val="007C2789"/>
    <w:rsid w:val="007C4328"/>
    <w:rsid w:val="007C64B1"/>
    <w:rsid w:val="007D3AFD"/>
    <w:rsid w:val="007D50E0"/>
    <w:rsid w:val="007E1DEA"/>
    <w:rsid w:val="007E2824"/>
    <w:rsid w:val="007F077F"/>
    <w:rsid w:val="007F2D87"/>
    <w:rsid w:val="007F70C2"/>
    <w:rsid w:val="00800157"/>
    <w:rsid w:val="00800983"/>
    <w:rsid w:val="00805114"/>
    <w:rsid w:val="008069D1"/>
    <w:rsid w:val="00806C90"/>
    <w:rsid w:val="008071F9"/>
    <w:rsid w:val="0081005F"/>
    <w:rsid w:val="00814E92"/>
    <w:rsid w:val="00822B92"/>
    <w:rsid w:val="008230DC"/>
    <w:rsid w:val="00825E31"/>
    <w:rsid w:val="00831F6C"/>
    <w:rsid w:val="008342DB"/>
    <w:rsid w:val="00835C2C"/>
    <w:rsid w:val="00836F07"/>
    <w:rsid w:val="0083767B"/>
    <w:rsid w:val="00840F44"/>
    <w:rsid w:val="00841C9D"/>
    <w:rsid w:val="008432D1"/>
    <w:rsid w:val="00843B8A"/>
    <w:rsid w:val="0084455B"/>
    <w:rsid w:val="008445BC"/>
    <w:rsid w:val="00844650"/>
    <w:rsid w:val="00845060"/>
    <w:rsid w:val="008457DF"/>
    <w:rsid w:val="00851089"/>
    <w:rsid w:val="00853A62"/>
    <w:rsid w:val="00854D32"/>
    <w:rsid w:val="00857888"/>
    <w:rsid w:val="00861A28"/>
    <w:rsid w:val="00862781"/>
    <w:rsid w:val="00862A69"/>
    <w:rsid w:val="0086568B"/>
    <w:rsid w:val="00870502"/>
    <w:rsid w:val="0087107E"/>
    <w:rsid w:val="00872D4C"/>
    <w:rsid w:val="00873C13"/>
    <w:rsid w:val="00877099"/>
    <w:rsid w:val="00880229"/>
    <w:rsid w:val="00881418"/>
    <w:rsid w:val="00885B52"/>
    <w:rsid w:val="00885C22"/>
    <w:rsid w:val="00891536"/>
    <w:rsid w:val="00891C12"/>
    <w:rsid w:val="00896330"/>
    <w:rsid w:val="008A0296"/>
    <w:rsid w:val="008A2153"/>
    <w:rsid w:val="008A3B63"/>
    <w:rsid w:val="008A51A3"/>
    <w:rsid w:val="008A6AD0"/>
    <w:rsid w:val="008B38F6"/>
    <w:rsid w:val="008B3961"/>
    <w:rsid w:val="008C2782"/>
    <w:rsid w:val="008C320B"/>
    <w:rsid w:val="008C7368"/>
    <w:rsid w:val="008D0651"/>
    <w:rsid w:val="008D1F17"/>
    <w:rsid w:val="008D45D8"/>
    <w:rsid w:val="008D71CD"/>
    <w:rsid w:val="008E1A3D"/>
    <w:rsid w:val="008E2859"/>
    <w:rsid w:val="008E7B01"/>
    <w:rsid w:val="008F58EA"/>
    <w:rsid w:val="008F7B3D"/>
    <w:rsid w:val="0090405B"/>
    <w:rsid w:val="0090583D"/>
    <w:rsid w:val="00907372"/>
    <w:rsid w:val="00912B2C"/>
    <w:rsid w:val="00915C84"/>
    <w:rsid w:val="00917563"/>
    <w:rsid w:val="00921FA6"/>
    <w:rsid w:val="00923E53"/>
    <w:rsid w:val="0092605C"/>
    <w:rsid w:val="009328DD"/>
    <w:rsid w:val="00936D9A"/>
    <w:rsid w:val="00937E84"/>
    <w:rsid w:val="00940482"/>
    <w:rsid w:val="00941750"/>
    <w:rsid w:val="0094187B"/>
    <w:rsid w:val="0094574D"/>
    <w:rsid w:val="00950F99"/>
    <w:rsid w:val="00952D11"/>
    <w:rsid w:val="00954036"/>
    <w:rsid w:val="0095461C"/>
    <w:rsid w:val="00961717"/>
    <w:rsid w:val="00961E78"/>
    <w:rsid w:val="00961FBF"/>
    <w:rsid w:val="0096272D"/>
    <w:rsid w:val="00964687"/>
    <w:rsid w:val="00972310"/>
    <w:rsid w:val="00972992"/>
    <w:rsid w:val="00973D95"/>
    <w:rsid w:val="00974811"/>
    <w:rsid w:val="0097653F"/>
    <w:rsid w:val="00977E73"/>
    <w:rsid w:val="00980900"/>
    <w:rsid w:val="00982F78"/>
    <w:rsid w:val="009875B2"/>
    <w:rsid w:val="00987FC3"/>
    <w:rsid w:val="00990C9D"/>
    <w:rsid w:val="00990DBA"/>
    <w:rsid w:val="00994848"/>
    <w:rsid w:val="009A12B1"/>
    <w:rsid w:val="009A7A16"/>
    <w:rsid w:val="009A7DC1"/>
    <w:rsid w:val="009B08D5"/>
    <w:rsid w:val="009B0A15"/>
    <w:rsid w:val="009B2302"/>
    <w:rsid w:val="009B6152"/>
    <w:rsid w:val="009B6512"/>
    <w:rsid w:val="009B7C7F"/>
    <w:rsid w:val="009C5777"/>
    <w:rsid w:val="009C609F"/>
    <w:rsid w:val="009D1852"/>
    <w:rsid w:val="009D4E77"/>
    <w:rsid w:val="009E181B"/>
    <w:rsid w:val="009F0DFC"/>
    <w:rsid w:val="009F2FCC"/>
    <w:rsid w:val="009F3445"/>
    <w:rsid w:val="009F3C5D"/>
    <w:rsid w:val="009F5667"/>
    <w:rsid w:val="00A001E9"/>
    <w:rsid w:val="00A00B9E"/>
    <w:rsid w:val="00A03975"/>
    <w:rsid w:val="00A06C33"/>
    <w:rsid w:val="00A070A8"/>
    <w:rsid w:val="00A07C62"/>
    <w:rsid w:val="00A11B22"/>
    <w:rsid w:val="00A1391A"/>
    <w:rsid w:val="00A15433"/>
    <w:rsid w:val="00A1589A"/>
    <w:rsid w:val="00A218A9"/>
    <w:rsid w:val="00A21B41"/>
    <w:rsid w:val="00A2591E"/>
    <w:rsid w:val="00A26487"/>
    <w:rsid w:val="00A27248"/>
    <w:rsid w:val="00A305C7"/>
    <w:rsid w:val="00A305CC"/>
    <w:rsid w:val="00A30DE5"/>
    <w:rsid w:val="00A343A1"/>
    <w:rsid w:val="00A345EB"/>
    <w:rsid w:val="00A34891"/>
    <w:rsid w:val="00A36739"/>
    <w:rsid w:val="00A42400"/>
    <w:rsid w:val="00A431BD"/>
    <w:rsid w:val="00A44A66"/>
    <w:rsid w:val="00A50EEB"/>
    <w:rsid w:val="00A51976"/>
    <w:rsid w:val="00A52886"/>
    <w:rsid w:val="00A52D65"/>
    <w:rsid w:val="00A54C90"/>
    <w:rsid w:val="00A57079"/>
    <w:rsid w:val="00A61E45"/>
    <w:rsid w:val="00A6266D"/>
    <w:rsid w:val="00A65DA8"/>
    <w:rsid w:val="00A67AB8"/>
    <w:rsid w:val="00A75D96"/>
    <w:rsid w:val="00A75F4C"/>
    <w:rsid w:val="00A76005"/>
    <w:rsid w:val="00A767D1"/>
    <w:rsid w:val="00A778D0"/>
    <w:rsid w:val="00A77EA4"/>
    <w:rsid w:val="00A77F72"/>
    <w:rsid w:val="00A81580"/>
    <w:rsid w:val="00A84618"/>
    <w:rsid w:val="00A84A9C"/>
    <w:rsid w:val="00A84EE4"/>
    <w:rsid w:val="00A94654"/>
    <w:rsid w:val="00A9584B"/>
    <w:rsid w:val="00AA2944"/>
    <w:rsid w:val="00AB1738"/>
    <w:rsid w:val="00AB5EE5"/>
    <w:rsid w:val="00AC02F4"/>
    <w:rsid w:val="00AC2A83"/>
    <w:rsid w:val="00AC4098"/>
    <w:rsid w:val="00AC5FDD"/>
    <w:rsid w:val="00AC7241"/>
    <w:rsid w:val="00AD053C"/>
    <w:rsid w:val="00AD3050"/>
    <w:rsid w:val="00AD3F45"/>
    <w:rsid w:val="00AD629C"/>
    <w:rsid w:val="00AE030B"/>
    <w:rsid w:val="00AE5250"/>
    <w:rsid w:val="00AE621F"/>
    <w:rsid w:val="00AE69F4"/>
    <w:rsid w:val="00AE732E"/>
    <w:rsid w:val="00AE7C6A"/>
    <w:rsid w:val="00AF33BB"/>
    <w:rsid w:val="00AF3542"/>
    <w:rsid w:val="00AF4EAD"/>
    <w:rsid w:val="00AF726E"/>
    <w:rsid w:val="00AF76E3"/>
    <w:rsid w:val="00AF776F"/>
    <w:rsid w:val="00AF7E71"/>
    <w:rsid w:val="00B0148A"/>
    <w:rsid w:val="00B01596"/>
    <w:rsid w:val="00B01E5F"/>
    <w:rsid w:val="00B02132"/>
    <w:rsid w:val="00B047B6"/>
    <w:rsid w:val="00B12FFF"/>
    <w:rsid w:val="00B16D23"/>
    <w:rsid w:val="00B171D4"/>
    <w:rsid w:val="00B20041"/>
    <w:rsid w:val="00B20667"/>
    <w:rsid w:val="00B25DD6"/>
    <w:rsid w:val="00B26AE9"/>
    <w:rsid w:val="00B34206"/>
    <w:rsid w:val="00B3525A"/>
    <w:rsid w:val="00B36DF4"/>
    <w:rsid w:val="00B52798"/>
    <w:rsid w:val="00B571F4"/>
    <w:rsid w:val="00B57B2A"/>
    <w:rsid w:val="00B617E0"/>
    <w:rsid w:val="00B654B7"/>
    <w:rsid w:val="00B677C4"/>
    <w:rsid w:val="00B72E04"/>
    <w:rsid w:val="00B812AA"/>
    <w:rsid w:val="00B81832"/>
    <w:rsid w:val="00B820DA"/>
    <w:rsid w:val="00B82D00"/>
    <w:rsid w:val="00B84EF4"/>
    <w:rsid w:val="00B9064A"/>
    <w:rsid w:val="00B91B41"/>
    <w:rsid w:val="00B96667"/>
    <w:rsid w:val="00BA0456"/>
    <w:rsid w:val="00BA14AE"/>
    <w:rsid w:val="00BA38A3"/>
    <w:rsid w:val="00BA512C"/>
    <w:rsid w:val="00BB1F22"/>
    <w:rsid w:val="00BB2FCF"/>
    <w:rsid w:val="00BB612C"/>
    <w:rsid w:val="00BB6EE2"/>
    <w:rsid w:val="00BB7884"/>
    <w:rsid w:val="00BC2130"/>
    <w:rsid w:val="00BD2645"/>
    <w:rsid w:val="00BD2802"/>
    <w:rsid w:val="00BD6CE8"/>
    <w:rsid w:val="00BD7DFD"/>
    <w:rsid w:val="00BE3319"/>
    <w:rsid w:val="00BE48AD"/>
    <w:rsid w:val="00BE5E6B"/>
    <w:rsid w:val="00BF10F3"/>
    <w:rsid w:val="00BF3D5A"/>
    <w:rsid w:val="00BF44A2"/>
    <w:rsid w:val="00BF4F1B"/>
    <w:rsid w:val="00BF60FD"/>
    <w:rsid w:val="00BF7068"/>
    <w:rsid w:val="00C0121B"/>
    <w:rsid w:val="00C0326E"/>
    <w:rsid w:val="00C0370A"/>
    <w:rsid w:val="00C046C8"/>
    <w:rsid w:val="00C05A51"/>
    <w:rsid w:val="00C06DD3"/>
    <w:rsid w:val="00C07099"/>
    <w:rsid w:val="00C12C2B"/>
    <w:rsid w:val="00C12E7D"/>
    <w:rsid w:val="00C1443A"/>
    <w:rsid w:val="00C14850"/>
    <w:rsid w:val="00C17DDC"/>
    <w:rsid w:val="00C22133"/>
    <w:rsid w:val="00C22F8B"/>
    <w:rsid w:val="00C24541"/>
    <w:rsid w:val="00C24752"/>
    <w:rsid w:val="00C3053B"/>
    <w:rsid w:val="00C3066E"/>
    <w:rsid w:val="00C31D8E"/>
    <w:rsid w:val="00C31F9C"/>
    <w:rsid w:val="00C353E4"/>
    <w:rsid w:val="00C378FB"/>
    <w:rsid w:val="00C37B7A"/>
    <w:rsid w:val="00C416F2"/>
    <w:rsid w:val="00C43981"/>
    <w:rsid w:val="00C44F21"/>
    <w:rsid w:val="00C450C3"/>
    <w:rsid w:val="00C45B91"/>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4AAE"/>
    <w:rsid w:val="00C8798F"/>
    <w:rsid w:val="00C91EB6"/>
    <w:rsid w:val="00C924F0"/>
    <w:rsid w:val="00C932A3"/>
    <w:rsid w:val="00C94544"/>
    <w:rsid w:val="00CA74B3"/>
    <w:rsid w:val="00CB1B95"/>
    <w:rsid w:val="00CC3942"/>
    <w:rsid w:val="00CC43A6"/>
    <w:rsid w:val="00CC6E5D"/>
    <w:rsid w:val="00CD10BF"/>
    <w:rsid w:val="00CD52D3"/>
    <w:rsid w:val="00CE0CE1"/>
    <w:rsid w:val="00CE1428"/>
    <w:rsid w:val="00CE1965"/>
    <w:rsid w:val="00CE5A1C"/>
    <w:rsid w:val="00CF13E2"/>
    <w:rsid w:val="00CF3F6B"/>
    <w:rsid w:val="00CF5695"/>
    <w:rsid w:val="00CF611C"/>
    <w:rsid w:val="00CF75CE"/>
    <w:rsid w:val="00D01B83"/>
    <w:rsid w:val="00D02FFC"/>
    <w:rsid w:val="00D13578"/>
    <w:rsid w:val="00D14296"/>
    <w:rsid w:val="00D1614D"/>
    <w:rsid w:val="00D174D9"/>
    <w:rsid w:val="00D20A6A"/>
    <w:rsid w:val="00D21C3E"/>
    <w:rsid w:val="00D234B1"/>
    <w:rsid w:val="00D2571F"/>
    <w:rsid w:val="00D271CE"/>
    <w:rsid w:val="00D302CD"/>
    <w:rsid w:val="00D3077C"/>
    <w:rsid w:val="00D32FD0"/>
    <w:rsid w:val="00D33AD6"/>
    <w:rsid w:val="00D33D12"/>
    <w:rsid w:val="00D34A04"/>
    <w:rsid w:val="00D359A0"/>
    <w:rsid w:val="00D41D3E"/>
    <w:rsid w:val="00D50ADD"/>
    <w:rsid w:val="00D5111B"/>
    <w:rsid w:val="00D530B4"/>
    <w:rsid w:val="00D57D6E"/>
    <w:rsid w:val="00D60214"/>
    <w:rsid w:val="00D62F8A"/>
    <w:rsid w:val="00D66A5B"/>
    <w:rsid w:val="00D66F26"/>
    <w:rsid w:val="00D70166"/>
    <w:rsid w:val="00D71535"/>
    <w:rsid w:val="00D71A1A"/>
    <w:rsid w:val="00D77D0A"/>
    <w:rsid w:val="00D81A6F"/>
    <w:rsid w:val="00D81F83"/>
    <w:rsid w:val="00D822D9"/>
    <w:rsid w:val="00D82D6F"/>
    <w:rsid w:val="00D83703"/>
    <w:rsid w:val="00D90054"/>
    <w:rsid w:val="00D9152D"/>
    <w:rsid w:val="00D91D3D"/>
    <w:rsid w:val="00D9573A"/>
    <w:rsid w:val="00D9798E"/>
    <w:rsid w:val="00DA4BB3"/>
    <w:rsid w:val="00DA5F77"/>
    <w:rsid w:val="00DA6CD8"/>
    <w:rsid w:val="00DB2B22"/>
    <w:rsid w:val="00DB510D"/>
    <w:rsid w:val="00DB6B5C"/>
    <w:rsid w:val="00DB6E52"/>
    <w:rsid w:val="00DC1954"/>
    <w:rsid w:val="00DC3004"/>
    <w:rsid w:val="00DC64EC"/>
    <w:rsid w:val="00DC7CCD"/>
    <w:rsid w:val="00DD5285"/>
    <w:rsid w:val="00DD6FD3"/>
    <w:rsid w:val="00DE1881"/>
    <w:rsid w:val="00DE3367"/>
    <w:rsid w:val="00DE40D1"/>
    <w:rsid w:val="00DE46A5"/>
    <w:rsid w:val="00DF7390"/>
    <w:rsid w:val="00DF7EA2"/>
    <w:rsid w:val="00E0510D"/>
    <w:rsid w:val="00E05571"/>
    <w:rsid w:val="00E05F70"/>
    <w:rsid w:val="00E11229"/>
    <w:rsid w:val="00E135F0"/>
    <w:rsid w:val="00E15396"/>
    <w:rsid w:val="00E15B6B"/>
    <w:rsid w:val="00E160E0"/>
    <w:rsid w:val="00E17C67"/>
    <w:rsid w:val="00E20635"/>
    <w:rsid w:val="00E2273D"/>
    <w:rsid w:val="00E235AA"/>
    <w:rsid w:val="00E30210"/>
    <w:rsid w:val="00E32C7C"/>
    <w:rsid w:val="00E331A7"/>
    <w:rsid w:val="00E37567"/>
    <w:rsid w:val="00E40CCC"/>
    <w:rsid w:val="00E4588C"/>
    <w:rsid w:val="00E45EB3"/>
    <w:rsid w:val="00E47850"/>
    <w:rsid w:val="00E47D2B"/>
    <w:rsid w:val="00E52974"/>
    <w:rsid w:val="00E5491A"/>
    <w:rsid w:val="00E55947"/>
    <w:rsid w:val="00E60C45"/>
    <w:rsid w:val="00E613E9"/>
    <w:rsid w:val="00E61773"/>
    <w:rsid w:val="00E61B15"/>
    <w:rsid w:val="00E63647"/>
    <w:rsid w:val="00E715E3"/>
    <w:rsid w:val="00E716EF"/>
    <w:rsid w:val="00E71C1C"/>
    <w:rsid w:val="00E7509A"/>
    <w:rsid w:val="00E77BAA"/>
    <w:rsid w:val="00E86125"/>
    <w:rsid w:val="00E90DCA"/>
    <w:rsid w:val="00E91148"/>
    <w:rsid w:val="00E93C03"/>
    <w:rsid w:val="00EA0301"/>
    <w:rsid w:val="00EA0DFF"/>
    <w:rsid w:val="00EA3B6B"/>
    <w:rsid w:val="00EA3FDC"/>
    <w:rsid w:val="00EA44BF"/>
    <w:rsid w:val="00EA4C99"/>
    <w:rsid w:val="00EA59AB"/>
    <w:rsid w:val="00EA61C0"/>
    <w:rsid w:val="00EB036E"/>
    <w:rsid w:val="00EB5019"/>
    <w:rsid w:val="00EB6E97"/>
    <w:rsid w:val="00EC0B8E"/>
    <w:rsid w:val="00EC3E45"/>
    <w:rsid w:val="00EC6AA5"/>
    <w:rsid w:val="00ED00D1"/>
    <w:rsid w:val="00ED19EB"/>
    <w:rsid w:val="00ED413A"/>
    <w:rsid w:val="00ED4ABA"/>
    <w:rsid w:val="00ED609E"/>
    <w:rsid w:val="00EE4628"/>
    <w:rsid w:val="00EE4713"/>
    <w:rsid w:val="00EE78E2"/>
    <w:rsid w:val="00EF07DA"/>
    <w:rsid w:val="00EF07E8"/>
    <w:rsid w:val="00EF1342"/>
    <w:rsid w:val="00EF18F2"/>
    <w:rsid w:val="00EF3594"/>
    <w:rsid w:val="00EF3A6D"/>
    <w:rsid w:val="00EF68BB"/>
    <w:rsid w:val="00EF6ACA"/>
    <w:rsid w:val="00EF6EE9"/>
    <w:rsid w:val="00F02B7F"/>
    <w:rsid w:val="00F05BEA"/>
    <w:rsid w:val="00F11C66"/>
    <w:rsid w:val="00F1358C"/>
    <w:rsid w:val="00F16E33"/>
    <w:rsid w:val="00F17EE6"/>
    <w:rsid w:val="00F20388"/>
    <w:rsid w:val="00F215B8"/>
    <w:rsid w:val="00F21C31"/>
    <w:rsid w:val="00F22CDC"/>
    <w:rsid w:val="00F2401D"/>
    <w:rsid w:val="00F32AE0"/>
    <w:rsid w:val="00F338AF"/>
    <w:rsid w:val="00F33F60"/>
    <w:rsid w:val="00F346D5"/>
    <w:rsid w:val="00F34BEA"/>
    <w:rsid w:val="00F36BC4"/>
    <w:rsid w:val="00F41FE9"/>
    <w:rsid w:val="00F42562"/>
    <w:rsid w:val="00F45DE1"/>
    <w:rsid w:val="00F47056"/>
    <w:rsid w:val="00F47BB7"/>
    <w:rsid w:val="00F53DC3"/>
    <w:rsid w:val="00F54735"/>
    <w:rsid w:val="00F55418"/>
    <w:rsid w:val="00F567EB"/>
    <w:rsid w:val="00F60031"/>
    <w:rsid w:val="00F66104"/>
    <w:rsid w:val="00F715FE"/>
    <w:rsid w:val="00F75200"/>
    <w:rsid w:val="00F76CF5"/>
    <w:rsid w:val="00F828FC"/>
    <w:rsid w:val="00F84979"/>
    <w:rsid w:val="00F871E2"/>
    <w:rsid w:val="00F9054C"/>
    <w:rsid w:val="00F90B39"/>
    <w:rsid w:val="00F91DF0"/>
    <w:rsid w:val="00F92642"/>
    <w:rsid w:val="00F944DE"/>
    <w:rsid w:val="00F959F5"/>
    <w:rsid w:val="00FA248D"/>
    <w:rsid w:val="00FA25D9"/>
    <w:rsid w:val="00FA6B6C"/>
    <w:rsid w:val="00FA756C"/>
    <w:rsid w:val="00FA7E5C"/>
    <w:rsid w:val="00FA7F39"/>
    <w:rsid w:val="00FB215F"/>
    <w:rsid w:val="00FB2AFF"/>
    <w:rsid w:val="00FB66F1"/>
    <w:rsid w:val="00FB7C07"/>
    <w:rsid w:val="00FC1368"/>
    <w:rsid w:val="00FC60FB"/>
    <w:rsid w:val="00FD2316"/>
    <w:rsid w:val="00FD3BA3"/>
    <w:rsid w:val="00FD3F2B"/>
    <w:rsid w:val="00FD54A1"/>
    <w:rsid w:val="00FE738F"/>
    <w:rsid w:val="00FF4C62"/>
    <w:rsid w:val="00FF72D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5632BA"/>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825E31"/>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5632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5632BA"/>
    <w:pPr>
      <w:spacing w:before="300"/>
    </w:pPr>
    <w:rPr>
      <w:b/>
      <w:bCs/>
      <w:color w:val="C8102E"/>
    </w:rPr>
  </w:style>
  <w:style w:type="paragraph" w:customStyle="1" w:styleId="RSCLearningobjectives">
    <w:name w:val="RSC Learning objectives"/>
    <w:basedOn w:val="Normal"/>
    <w:qFormat/>
    <w:rsid w:val="004374E6"/>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373CB8"/>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5632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5632BA"/>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5632BA"/>
    <w:pPr>
      <w:numPr>
        <w:numId w:val="40"/>
      </w:numPr>
    </w:pPr>
  </w:style>
  <w:style w:type="numbering" w:customStyle="1" w:styleId="CurrentList11">
    <w:name w:val="Current List11"/>
    <w:uiPriority w:val="99"/>
    <w:rsid w:val="005632BA"/>
    <w:pPr>
      <w:numPr>
        <w:numId w:val="41"/>
      </w:numPr>
    </w:pPr>
  </w:style>
  <w:style w:type="numbering" w:customStyle="1" w:styleId="CurrentList12">
    <w:name w:val="Current List12"/>
    <w:uiPriority w:val="99"/>
    <w:rsid w:val="005632BA"/>
    <w:pPr>
      <w:numPr>
        <w:numId w:val="42"/>
      </w:numPr>
    </w:pPr>
  </w:style>
  <w:style w:type="paragraph" w:customStyle="1" w:styleId="RSCURL">
    <w:name w:val="RSC URL"/>
    <w:basedOn w:val="Normal"/>
    <w:qFormat/>
    <w:rsid w:val="002C47E0"/>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EF3A6D"/>
    <w:pPr>
      <w:spacing w:before="302" w:after="115"/>
    </w:pPr>
    <w:rPr>
      <w:b w:val="0"/>
      <w:bCs w:val="0"/>
      <w:i/>
      <w:iCs/>
      <w:sz w:val="20"/>
      <w:szCs w:val="20"/>
    </w:rPr>
  </w:style>
  <w:style w:type="paragraph" w:customStyle="1" w:styleId="RSCEQ">
    <w:name w:val="RSC EQ"/>
    <w:basedOn w:val="RSCBasictext"/>
    <w:qFormat/>
    <w:rsid w:val="006650E3"/>
    <w:pPr>
      <w:jc w:val="center"/>
    </w:pPr>
  </w:style>
  <w:style w:type="numbering" w:customStyle="1" w:styleId="CurrentList13">
    <w:name w:val="Current List13"/>
    <w:uiPriority w:val="99"/>
    <w:rsid w:val="00373CB8"/>
    <w:pPr>
      <w:numPr>
        <w:numId w:val="45"/>
      </w:numPr>
    </w:pPr>
  </w:style>
  <w:style w:type="character" w:styleId="CommentReference">
    <w:name w:val="annotation reference"/>
    <w:basedOn w:val="DefaultParagraphFont"/>
    <w:uiPriority w:val="99"/>
    <w:semiHidden/>
    <w:unhideWhenUsed/>
    <w:rsid w:val="00BB7884"/>
    <w:rPr>
      <w:sz w:val="16"/>
      <w:szCs w:val="16"/>
    </w:rPr>
  </w:style>
  <w:style w:type="paragraph" w:styleId="CommentText">
    <w:name w:val="annotation text"/>
    <w:basedOn w:val="Normal"/>
    <w:link w:val="CommentTextChar"/>
    <w:uiPriority w:val="99"/>
    <w:unhideWhenUsed/>
    <w:rsid w:val="00BB7884"/>
    <w:pPr>
      <w:spacing w:line="240" w:lineRule="auto"/>
    </w:pPr>
  </w:style>
  <w:style w:type="character" w:customStyle="1" w:styleId="CommentTextChar">
    <w:name w:val="Comment Text Char"/>
    <w:basedOn w:val="DefaultParagraphFont"/>
    <w:link w:val="CommentText"/>
    <w:uiPriority w:val="99"/>
    <w:rsid w:val="00BB7884"/>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BB7884"/>
    <w:rPr>
      <w:b/>
      <w:bCs/>
    </w:rPr>
  </w:style>
  <w:style w:type="character" w:customStyle="1" w:styleId="CommentSubjectChar">
    <w:name w:val="Comment Subject Char"/>
    <w:basedOn w:val="CommentTextChar"/>
    <w:link w:val="CommentSubject"/>
    <w:uiPriority w:val="99"/>
    <w:semiHidden/>
    <w:rsid w:val="00BB7884"/>
    <w:rPr>
      <w:rFonts w:ascii="Arial" w:hAnsi="Arial" w:cs="Arial"/>
      <w:b/>
      <w:bCs/>
      <w:sz w:val="20"/>
      <w:szCs w:val="20"/>
      <w:lang w:eastAsia="zh-CN"/>
    </w:rPr>
  </w:style>
  <w:style w:type="paragraph" w:styleId="Revision">
    <w:name w:val="Revision"/>
    <w:hidden/>
    <w:uiPriority w:val="99"/>
    <w:semiHidden/>
    <w:rsid w:val="00FD2316"/>
    <w:pPr>
      <w:spacing w:before="0"/>
    </w:pPr>
    <w:rPr>
      <w:rFonts w:ascii="Arial" w:hAnsi="Arial" w:cs="Arial"/>
      <w:sz w:val="20"/>
      <w:szCs w:val="20"/>
      <w:lang w:eastAsia="zh-CN"/>
    </w:rPr>
  </w:style>
  <w:style w:type="character" w:styleId="UnresolvedMention">
    <w:name w:val="Unresolved Mention"/>
    <w:basedOn w:val="DefaultParagraphFont"/>
    <w:uiPriority w:val="99"/>
    <w:semiHidden/>
    <w:unhideWhenUsed/>
    <w:rsid w:val="00BE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rsc.li/3X08N96"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sc.li/3X08N96"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c.li/3WUOFV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rsc.li/3AhucB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sc.li/3T5zt5Z"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rsc.li/3l0g6sR" TargetMode="External"/><Relationship Id="rId2" Type="http://schemas.openxmlformats.org/officeDocument/2006/relationships/image" Target="media/image9.emf"/><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customXml/itemProps3.xml><?xml version="1.0" encoding="utf-8"?>
<ds:datastoreItem xmlns:ds="http://schemas.openxmlformats.org/officeDocument/2006/customXml" ds:itemID="{16A06592-CE75-48E5-B575-F5C34C1DC58E}">
  <ds:schemaRefs>
    <ds:schemaRef ds:uri="http://schemas.microsoft.com/sharepoint/v3/contenttype/forms"/>
  </ds:schemaRefs>
</ds:datastoreItem>
</file>

<file path=customXml/itemProps4.xml><?xml version="1.0" encoding="utf-8"?>
<ds:datastoreItem xmlns:ds="http://schemas.openxmlformats.org/officeDocument/2006/customXml" ds:itemID="{902427AC-40FE-4BBA-B06D-BC332C186A75}">
  <ds:schemaRefs>
    <ds:schemaRef ds:uri="http://purl.org/dc/elements/1.1/"/>
    <ds:schemaRef ds:uri="http://purl.org/dc/dcmitype/"/>
    <ds:schemaRef ds:uri="http://purl.org/dc/terms/"/>
    <ds:schemaRef ds:uri="http://schemas.microsoft.com/office/2006/documentManagement/types"/>
    <ds:schemaRef ds:uri="0c8ce9b2-f80d-4d1e-ae4b-c443ce30c8fc"/>
    <ds:schemaRef ds:uri="022f180c-14c5-4dd0-8dd6-603b215e8c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Pages>
  <Words>326</Words>
  <Characters>1814</Characters>
  <Application>Microsoft Office Word</Application>
  <DocSecurity>0</DocSecurity>
  <Lines>62</Lines>
  <Paragraphs>28</Paragraphs>
  <ScaleCrop>false</ScaleCrop>
  <HeadingPairs>
    <vt:vector size="2" baseType="variant">
      <vt:variant>
        <vt:lpstr>Title</vt:lpstr>
      </vt:variant>
      <vt:variant>
        <vt:i4>1</vt:i4>
      </vt:variant>
    </vt:vector>
  </HeadingPairs>
  <TitlesOfParts>
    <vt:vector size="1" baseType="lpstr">
      <vt:lpstr>Carbon allotropes Johnstone's triangle teacher notes</vt:lpstr>
    </vt:vector>
  </TitlesOfParts>
  <Manager/>
  <Company>Royal Society of Chemistry</Company>
  <LinksUpToDate>false</LinksUpToDate>
  <CharactersWithSpaces>2112</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allotropes Johnstone's triangle teacher notes</dc:title>
  <dc:subject/>
  <dc:creator>Royal Society of Chemistry</dc:creator>
  <cp:keywords>Structure and bonding; Johnstone's triangle; Macroscopic; Sub-microsopic; Symbolic; Allotrope; Carbon; Diamond; Graphite; Graphene; Buckminsterfullerene</cp:keywords>
  <dc:description>From the Johnstone's triangle resource, available at https://rsc.li/3X08N96</dc:description>
  <cp:lastModifiedBy>Kirsty Patterson</cp:lastModifiedBy>
  <cp:revision>8</cp:revision>
  <dcterms:created xsi:type="dcterms:W3CDTF">2024-08-08T12:57:00Z</dcterms:created>
  <dcterms:modified xsi:type="dcterms:W3CDTF">2024-08-13T18:54:00Z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